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BE2" w:rsidRDefault="00177BE2" w:rsidP="00177BE2">
      <w:bookmarkStart w:id="0" w:name="_Toc418550054"/>
      <w:bookmarkStart w:id="1" w:name="_Toc420062272"/>
      <w:r>
        <w:rPr>
          <w:noProof/>
          <w:lang w:val="it-IT" w:eastAsia="it-IT"/>
        </w:rPr>
        <w:drawing>
          <wp:inline distT="0" distB="0" distL="0" distR="0">
            <wp:extent cx="6057900" cy="666750"/>
            <wp:effectExtent l="19050" t="0" r="0" b="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srcRect/>
                    <a:stretch>
                      <a:fillRect/>
                    </a:stretch>
                  </pic:blipFill>
                  <pic:spPr bwMode="auto">
                    <a:xfrm>
                      <a:off x="0" y="0"/>
                      <a:ext cx="6057900" cy="666750"/>
                    </a:xfrm>
                    <a:prstGeom prst="rect">
                      <a:avLst/>
                    </a:prstGeom>
                    <a:noFill/>
                    <a:ln w="9525">
                      <a:noFill/>
                      <a:miter lim="800000"/>
                      <a:headEnd/>
                      <a:tailEnd/>
                    </a:ln>
                  </pic:spPr>
                </pic:pic>
              </a:graphicData>
            </a:graphic>
          </wp:inline>
        </w:drawing>
      </w:r>
    </w:p>
    <w:p w:rsidR="00177BE2" w:rsidRDefault="00177BE2" w:rsidP="00177BE2"/>
    <w:p w:rsidR="00177BE2" w:rsidRPr="00177BE2" w:rsidRDefault="00177BE2" w:rsidP="00177BE2">
      <w:pPr>
        <w:jc w:val="right"/>
        <w:outlineLvl w:val="0"/>
        <w:rPr>
          <w:b/>
          <w:bCs/>
          <w:lang w:val="it-IT"/>
        </w:rPr>
      </w:pPr>
      <w:bookmarkStart w:id="2" w:name="_Toc387919291"/>
      <w:bookmarkStart w:id="3" w:name="_Toc387919503"/>
      <w:bookmarkStart w:id="4" w:name="_Toc418550053"/>
      <w:bookmarkStart w:id="5" w:name="_Toc418591763"/>
      <w:bookmarkStart w:id="6" w:name="_Toc419296303"/>
      <w:bookmarkStart w:id="7" w:name="_Toc419297301"/>
      <w:bookmarkStart w:id="8" w:name="_Toc420062271"/>
      <w:r w:rsidRPr="00177BE2">
        <w:rPr>
          <w:b/>
          <w:bCs/>
          <w:lang w:val="it-IT"/>
        </w:rPr>
        <w:t>Azienda Ospedaliero Universitaria  Policlinico</w:t>
      </w:r>
      <w:r w:rsidR="00A40D4B">
        <w:rPr>
          <w:b/>
          <w:bCs/>
          <w:lang w:val="it-IT"/>
        </w:rPr>
        <w:t xml:space="preserve"> “G.</w:t>
      </w:r>
      <w:r w:rsidR="00E00BE6">
        <w:rPr>
          <w:b/>
          <w:bCs/>
          <w:lang w:val="it-IT"/>
        </w:rPr>
        <w:t xml:space="preserve"> </w:t>
      </w:r>
      <w:r w:rsidR="00A40D4B">
        <w:rPr>
          <w:b/>
          <w:bCs/>
          <w:lang w:val="it-IT"/>
        </w:rPr>
        <w:t>Rodolico – San Marco”</w:t>
      </w:r>
      <w:bookmarkEnd w:id="2"/>
      <w:bookmarkEnd w:id="3"/>
      <w:bookmarkEnd w:id="4"/>
      <w:bookmarkEnd w:id="5"/>
      <w:bookmarkEnd w:id="6"/>
      <w:bookmarkEnd w:id="7"/>
      <w:bookmarkEnd w:id="8"/>
      <w:r w:rsidRPr="00177BE2">
        <w:rPr>
          <w:b/>
          <w:bCs/>
          <w:lang w:val="it-IT"/>
        </w:rPr>
        <w:t xml:space="preserve"> </w:t>
      </w:r>
    </w:p>
    <w:p w:rsidR="00177BE2" w:rsidRPr="00D271EF" w:rsidRDefault="008342E2" w:rsidP="00177BE2">
      <w:pPr>
        <w:jc w:val="right"/>
        <w:outlineLvl w:val="0"/>
        <w:rPr>
          <w:b/>
          <w:bCs/>
          <w:sz w:val="24"/>
          <w:szCs w:val="24"/>
        </w:rPr>
        <w:sectPr w:rsidR="00177BE2" w:rsidRPr="00D271EF" w:rsidSect="005C4C6E">
          <w:pgSz w:w="11906" w:h="16838" w:code="9"/>
          <w:pgMar w:top="1701" w:right="1134" w:bottom="1418" w:left="1134" w:header="709" w:footer="709" w:gutter="284"/>
          <w:cols w:space="708"/>
          <w:docGrid w:linePitch="360"/>
        </w:sectPr>
      </w:pPr>
      <w:r w:rsidRPr="008342E2">
        <w:rPr>
          <w:noProof/>
          <w:lang w:eastAsia="it-IT"/>
        </w:rPr>
        <w:pict>
          <v:shape id="Corda 1" o:spid="_x0000_s1026" style="position:absolute;left:0;text-align:left;margin-left:-10pt;margin-top:188.4pt;width:558.55pt;height:753.55pt;rotation:7445163fd;flip:x;z-index:251662336;visibility:visible;mso-wrap-style:square;mso-wrap-distance-left:9pt;mso-wrap-distance-top:0;mso-wrap-distance-right:9pt;mso-wrap-distance-bottom:0;mso-position-horizontal-relative:text;mso-position-vertical-relative:text;v-text-anchor:middle" coordsize="6864985,9570085" path="m6221594,7574144c5073064,9806146,2815347,10234980,1280330,8512695,290722,7402357,-178079,5620891,61700,3881841,372370,1628643,1786601,-1,3432491,-1l6221594,7574144xe" fillcolor="#943634" strokecolor="white" strokeweight="2pt">
            <v:path arrowok="t" o:connecttype="custom" o:connectlocs="6221594,7574144;1280330,8512695;61700,3881841;3432491,-1;6221594,7574144" o:connectangles="0,0,0,0,0"/>
          </v:shape>
        </w:pict>
      </w:r>
      <w:bookmarkStart w:id="9" w:name="_GoBack"/>
      <w:bookmarkEnd w:id="9"/>
      <w:r w:rsidRPr="008342E2">
        <w:rPr>
          <w:noProof/>
          <w:lang w:eastAsia="it-IT"/>
        </w:rPr>
        <w:pict>
          <v:shapetype id="_x0000_t202" coordsize="21600,21600" o:spt="202" path="m,l,21600r21600,l21600,xe">
            <v:stroke joinstyle="miter"/>
            <v:path gradientshapeok="t" o:connecttype="rect"/>
          </v:shapetype>
          <v:shape id="Casella di testo 3" o:spid="_x0000_s1027" type="#_x0000_t202" style="position:absolute;left:0;text-align:left;margin-left:-20.65pt;margin-top:74.8pt;width:526.45pt;height:369.35pt;z-index:251663360;visibility:visible" filled="f" stroked="f" strokeweight=".5pt">
            <v:path arrowok="t"/>
            <v:textbox>
              <w:txbxContent>
                <w:p w:rsidR="00C40F51" w:rsidRPr="00177BE2" w:rsidRDefault="00C40F51" w:rsidP="00177BE2">
                  <w:pPr>
                    <w:spacing w:after="0"/>
                    <w:jc w:val="center"/>
                    <w:rPr>
                      <w:color w:val="943634"/>
                      <w:sz w:val="96"/>
                      <w:szCs w:val="96"/>
                      <w:lang w:val="it-IT"/>
                    </w:rPr>
                  </w:pPr>
                  <w:r w:rsidRPr="00177BE2">
                    <w:rPr>
                      <w:color w:val="943634"/>
                      <w:sz w:val="96"/>
                      <w:szCs w:val="96"/>
                      <w:lang w:val="it-IT"/>
                    </w:rPr>
                    <w:t xml:space="preserve">NOTA INTEGRATIVA </w:t>
                  </w:r>
                </w:p>
                <w:p w:rsidR="00C40F51" w:rsidRPr="00177BE2" w:rsidRDefault="00C40F51" w:rsidP="00177BE2">
                  <w:pPr>
                    <w:spacing w:after="0"/>
                    <w:jc w:val="center"/>
                    <w:rPr>
                      <w:color w:val="943634"/>
                      <w:sz w:val="96"/>
                      <w:szCs w:val="96"/>
                      <w:lang w:val="it-IT"/>
                    </w:rPr>
                  </w:pPr>
                  <w:r w:rsidRPr="00177BE2">
                    <w:rPr>
                      <w:color w:val="943634"/>
                      <w:sz w:val="96"/>
                      <w:szCs w:val="96"/>
                      <w:lang w:val="it-IT"/>
                    </w:rPr>
                    <w:t>BILANCIO DI ESERCIZIO</w:t>
                  </w:r>
                </w:p>
                <w:p w:rsidR="00C40F51" w:rsidRPr="00177BE2" w:rsidRDefault="00C40F51" w:rsidP="00177BE2">
                  <w:pPr>
                    <w:spacing w:after="0"/>
                    <w:jc w:val="center"/>
                    <w:rPr>
                      <w:sz w:val="96"/>
                      <w:szCs w:val="96"/>
                      <w:lang w:val="it-IT"/>
                    </w:rPr>
                  </w:pPr>
                  <w:r w:rsidRPr="00177BE2">
                    <w:rPr>
                      <w:sz w:val="96"/>
                      <w:szCs w:val="96"/>
                      <w:lang w:val="it-IT"/>
                    </w:rPr>
                    <w:t xml:space="preserve">   </w:t>
                  </w:r>
                </w:p>
                <w:p w:rsidR="00C40F51" w:rsidRPr="00177BE2" w:rsidRDefault="00C40F51" w:rsidP="00177BE2">
                  <w:pPr>
                    <w:spacing w:after="0"/>
                    <w:jc w:val="center"/>
                    <w:rPr>
                      <w:sz w:val="96"/>
                      <w:szCs w:val="96"/>
                      <w:lang w:val="it-IT"/>
                    </w:rPr>
                  </w:pPr>
                </w:p>
                <w:p w:rsidR="00C40F51" w:rsidRPr="00177BE2" w:rsidRDefault="00C40F51" w:rsidP="00177BE2">
                  <w:pPr>
                    <w:spacing w:after="0"/>
                    <w:jc w:val="center"/>
                    <w:rPr>
                      <w:sz w:val="96"/>
                      <w:szCs w:val="96"/>
                      <w:lang w:val="it-IT"/>
                    </w:rPr>
                  </w:pPr>
                  <w:r w:rsidRPr="00177BE2">
                    <w:rPr>
                      <w:sz w:val="96"/>
                      <w:szCs w:val="96"/>
                      <w:lang w:val="it-IT"/>
                    </w:rPr>
                    <w:t xml:space="preserve">              </w:t>
                  </w:r>
                  <w:r>
                    <w:rPr>
                      <w:color w:val="FFFFFF"/>
                      <w:sz w:val="96"/>
                      <w:szCs w:val="96"/>
                      <w:lang w:val="it-IT"/>
                    </w:rPr>
                    <w:t>2021</w:t>
                  </w:r>
                </w:p>
              </w:txbxContent>
            </v:textbox>
          </v:shape>
        </w:pict>
      </w:r>
      <w:bookmarkStart w:id="10" w:name="_Toc387919292"/>
      <w:bookmarkStart w:id="11" w:name="_Toc387919504"/>
      <w:bookmarkStart w:id="12" w:name="_Toc418591764"/>
      <w:bookmarkStart w:id="13" w:name="_Toc419296304"/>
      <w:bookmarkStart w:id="14" w:name="_Toc419297302"/>
      <w:r w:rsidR="00177BE2" w:rsidRPr="00140A2F">
        <w:rPr>
          <w:b/>
          <w:bCs/>
          <w:sz w:val="24"/>
          <w:szCs w:val="24"/>
        </w:rPr>
        <w:t>Catani</w:t>
      </w:r>
      <w:bookmarkEnd w:id="0"/>
      <w:bookmarkEnd w:id="1"/>
      <w:bookmarkEnd w:id="10"/>
      <w:bookmarkEnd w:id="11"/>
      <w:bookmarkEnd w:id="12"/>
      <w:bookmarkEnd w:id="13"/>
      <w:bookmarkEnd w:id="14"/>
      <w:r w:rsidR="00177BE2">
        <w:rPr>
          <w:b/>
          <w:bCs/>
          <w:sz w:val="24"/>
          <w:szCs w:val="24"/>
        </w:rPr>
        <w:t>a</w:t>
      </w:r>
    </w:p>
    <w:p w:rsidR="00177BE2" w:rsidRPr="00177BE2" w:rsidRDefault="00177BE2" w:rsidP="00177BE2">
      <w:pPr>
        <w:jc w:val="center"/>
        <w:rPr>
          <w:i/>
          <w:sz w:val="48"/>
          <w:szCs w:val="48"/>
          <w:u w:val="single"/>
        </w:rPr>
      </w:pPr>
      <w:r w:rsidRPr="00177BE2">
        <w:rPr>
          <w:i/>
          <w:sz w:val="48"/>
          <w:szCs w:val="48"/>
          <w:u w:val="single"/>
        </w:rPr>
        <w:lastRenderedPageBreak/>
        <w:t>INDICE</w:t>
      </w:r>
    </w:p>
    <w:p w:rsidR="00177BE2" w:rsidRPr="00177BE2" w:rsidRDefault="008342E2" w:rsidP="00AA77A2">
      <w:pPr>
        <w:pStyle w:val="Sommario1"/>
        <w:rPr>
          <w:rFonts w:eastAsiaTheme="minorEastAsia"/>
          <w:lang w:val="it-IT"/>
        </w:rPr>
      </w:pPr>
      <w:r w:rsidRPr="00177BE2">
        <w:rPr>
          <w:rFonts w:eastAsiaTheme="minorEastAsia"/>
          <w:lang w:val="it-IT"/>
        </w:rPr>
        <w:fldChar w:fldCharType="begin"/>
      </w:r>
      <w:r w:rsidR="00177BE2" w:rsidRPr="00177BE2">
        <w:rPr>
          <w:rFonts w:eastAsiaTheme="minorEastAsia"/>
          <w:lang w:val="it-IT"/>
        </w:rPr>
        <w:instrText xml:space="preserve"> TOC \o "1-3" \h \z \u </w:instrText>
      </w:r>
      <w:r w:rsidRPr="00177BE2">
        <w:rPr>
          <w:rFonts w:eastAsiaTheme="minorEastAsia"/>
          <w:lang w:val="it-IT"/>
        </w:rPr>
        <w:fldChar w:fldCharType="separate"/>
      </w:r>
      <w:hyperlink w:anchor="_Toc451930740" w:history="1">
        <w:r w:rsidR="00177BE2" w:rsidRPr="00177BE2">
          <w:rPr>
            <w:rFonts w:eastAsiaTheme="minorEastAsia"/>
            <w:lang w:val="it-IT"/>
          </w:rPr>
          <w:t xml:space="preserve">1. </w:t>
        </w:r>
        <w:r w:rsidR="00177BE2">
          <w:rPr>
            <w:rFonts w:eastAsiaTheme="minorEastAsia"/>
            <w:lang w:val="it-IT"/>
          </w:rPr>
          <w:t xml:space="preserve"> </w:t>
        </w:r>
        <w:r w:rsidR="00177BE2" w:rsidRPr="00177BE2">
          <w:rPr>
            <w:rFonts w:eastAsiaTheme="minorEastAsia"/>
            <w:lang w:val="it-IT"/>
          </w:rPr>
          <w:t xml:space="preserve">CRITERI GENERALI DI FORMAZIONE DEL BILANCIO DI ESERCIZIO </w:t>
        </w:r>
        <w:r w:rsidR="004A4FF6">
          <w:rPr>
            <w:rFonts w:eastAsiaTheme="minorEastAsia"/>
            <w:lang w:val="it-IT"/>
          </w:rPr>
          <w:t>……………………</w:t>
        </w:r>
        <w:r w:rsidR="004A4FF6">
          <w:rPr>
            <w:rFonts w:eastAsiaTheme="minorEastAsia"/>
            <w:lang w:val="it-IT"/>
          </w:rPr>
          <w:tab/>
        </w:r>
        <w:r w:rsidR="00177BE2" w:rsidRPr="00177BE2">
          <w:rPr>
            <w:rFonts w:eastAsiaTheme="minorEastAsia"/>
            <w:lang w:val="it-IT"/>
          </w:rPr>
          <w:t xml:space="preserve"> </w:t>
        </w:r>
        <w:r w:rsidR="0033260F">
          <w:rPr>
            <w:rFonts w:eastAsiaTheme="minorEastAsia"/>
            <w:lang w:val="it-IT"/>
          </w:rPr>
          <w:t>3</w:t>
        </w:r>
        <w:r w:rsidR="00177BE2" w:rsidRPr="00177BE2">
          <w:rPr>
            <w:rFonts w:eastAsiaTheme="minorEastAsia"/>
            <w:lang w:val="it-IT"/>
          </w:rPr>
          <w:t xml:space="preserve">                                                                   </w:t>
        </w:r>
      </w:hyperlink>
    </w:p>
    <w:p w:rsidR="00177BE2" w:rsidRPr="00177BE2" w:rsidRDefault="008342E2" w:rsidP="00AA77A2">
      <w:pPr>
        <w:pStyle w:val="Sommario1"/>
        <w:rPr>
          <w:rFonts w:eastAsiaTheme="minorEastAsia"/>
          <w:lang w:val="it-IT"/>
        </w:rPr>
      </w:pPr>
      <w:hyperlink w:anchor="_Toc451930741" w:history="1">
        <w:r w:rsidR="00177BE2" w:rsidRPr="00177BE2">
          <w:rPr>
            <w:rFonts w:eastAsiaTheme="minorEastAsia"/>
            <w:lang w:val="it-IT"/>
          </w:rPr>
          <w:t>2.</w:t>
        </w:r>
        <w:r w:rsidR="00177BE2">
          <w:rPr>
            <w:rFonts w:eastAsiaTheme="minorEastAsia"/>
            <w:lang w:val="it-IT"/>
          </w:rPr>
          <w:t xml:space="preserve">  </w:t>
        </w:r>
        <w:r w:rsidR="00177BE2" w:rsidRPr="00177BE2">
          <w:rPr>
            <w:rFonts w:eastAsiaTheme="minorEastAsia"/>
            <w:lang w:val="it-IT"/>
          </w:rPr>
          <w:t>CRITERI DI VALUTAZIONE ADOTTATI PER LA REDAZIONE DEL BILANCIO DI ES</w:t>
        </w:r>
      </w:hyperlink>
      <w:r w:rsidR="00FB2A33" w:rsidRPr="00101E38">
        <w:rPr>
          <w:lang w:val="it-IT"/>
        </w:rPr>
        <w:t>ERC</w:t>
      </w:r>
      <w:r w:rsidR="006C67F3">
        <w:rPr>
          <w:lang w:val="it-IT"/>
        </w:rPr>
        <w:t>IZIO</w:t>
      </w:r>
      <w:r w:rsidR="00FB2A33" w:rsidRPr="00101E38">
        <w:rPr>
          <w:lang w:val="it-IT"/>
        </w:rPr>
        <w:tab/>
      </w:r>
      <w:r w:rsidR="00177BE2" w:rsidRPr="00177BE2">
        <w:rPr>
          <w:rFonts w:eastAsiaTheme="minorEastAsia"/>
          <w:lang w:val="it-IT"/>
        </w:rPr>
        <w:t xml:space="preserve"> </w:t>
      </w:r>
      <w:r w:rsidR="0033260F">
        <w:rPr>
          <w:rFonts w:eastAsiaTheme="minorEastAsia"/>
          <w:lang w:val="it-IT"/>
        </w:rPr>
        <w:t>5</w:t>
      </w:r>
    </w:p>
    <w:p w:rsidR="00177BE2" w:rsidRPr="00177BE2" w:rsidRDefault="008342E2" w:rsidP="00AA77A2">
      <w:pPr>
        <w:pStyle w:val="Sommario1"/>
        <w:rPr>
          <w:rFonts w:eastAsiaTheme="minorEastAsia"/>
          <w:lang w:val="it-IT"/>
        </w:rPr>
      </w:pPr>
      <w:hyperlink w:anchor="_Toc451930742" w:history="1">
        <w:r w:rsidR="00177BE2" w:rsidRPr="00177BE2">
          <w:rPr>
            <w:rFonts w:eastAsiaTheme="minorEastAsia"/>
            <w:lang w:val="it-IT"/>
          </w:rPr>
          <w:t>3.</w:t>
        </w:r>
        <w:r w:rsidR="00177BE2">
          <w:rPr>
            <w:rFonts w:eastAsiaTheme="minorEastAsia"/>
            <w:lang w:val="it-IT"/>
          </w:rPr>
          <w:t xml:space="preserve">  </w:t>
        </w:r>
        <w:r w:rsidR="00177BE2" w:rsidRPr="00177BE2">
          <w:rPr>
            <w:rFonts w:eastAsiaTheme="minorEastAsia"/>
            <w:lang w:val="it-IT"/>
          </w:rPr>
          <w:t>DATI RELATIVI AL PERSONALE</w:t>
        </w:r>
        <w:r w:rsidR="00177BE2" w:rsidRPr="00177BE2">
          <w:rPr>
            <w:rFonts w:eastAsiaTheme="minorEastAsia"/>
            <w:webHidden/>
            <w:lang w:val="it-IT"/>
          </w:rPr>
          <w:tab/>
        </w:r>
      </w:hyperlink>
      <w:r w:rsidR="0033260F" w:rsidRPr="00AA77A2">
        <w:rPr>
          <w:rFonts w:eastAsiaTheme="minorEastAsia"/>
          <w:lang w:val="it-IT"/>
        </w:rPr>
        <w:t>7</w:t>
      </w:r>
    </w:p>
    <w:p w:rsidR="00177BE2" w:rsidRPr="00177BE2" w:rsidRDefault="008342E2" w:rsidP="00AA77A2">
      <w:pPr>
        <w:pStyle w:val="Sommario1"/>
        <w:rPr>
          <w:rFonts w:eastAsiaTheme="minorEastAsia"/>
          <w:lang w:val="it-IT"/>
        </w:rPr>
      </w:pPr>
      <w:hyperlink w:anchor="_Toc451930743" w:history="1">
        <w:r w:rsidR="00177BE2" w:rsidRPr="00177BE2">
          <w:rPr>
            <w:rFonts w:eastAsiaTheme="minorEastAsia"/>
            <w:lang w:val="it-IT"/>
          </w:rPr>
          <w:t>4.  IMMOBILIZZAZIONI MATERIALI ED IMMATERIALI</w:t>
        </w:r>
        <w:r w:rsidR="00177BE2" w:rsidRPr="00177BE2">
          <w:rPr>
            <w:rFonts w:eastAsiaTheme="minorEastAsia"/>
            <w:webHidden/>
            <w:lang w:val="it-IT"/>
          </w:rPr>
          <w:tab/>
        </w:r>
        <w:r w:rsidR="0033260F">
          <w:rPr>
            <w:rFonts w:eastAsiaTheme="minorEastAsia"/>
            <w:webHidden/>
            <w:lang w:val="it-IT"/>
          </w:rPr>
          <w:t>1</w:t>
        </w:r>
      </w:hyperlink>
      <w:r w:rsidR="00B4373E" w:rsidRPr="005F22B1">
        <w:rPr>
          <w:lang w:val="it-IT"/>
        </w:rPr>
        <w:t>1</w:t>
      </w:r>
    </w:p>
    <w:p w:rsidR="00177BE2" w:rsidRPr="00177BE2" w:rsidRDefault="008342E2" w:rsidP="00AA77A2">
      <w:pPr>
        <w:pStyle w:val="Sommario1"/>
        <w:rPr>
          <w:rFonts w:eastAsiaTheme="minorEastAsia"/>
          <w:lang w:val="it-IT"/>
        </w:rPr>
      </w:pPr>
      <w:hyperlink w:anchor="_Toc451930744" w:history="1">
        <w:r w:rsidR="00177BE2" w:rsidRPr="00177BE2">
          <w:rPr>
            <w:rFonts w:eastAsiaTheme="minorEastAsia"/>
            <w:lang w:val="it-IT"/>
          </w:rPr>
          <w:t>5.  IMMOBILIZZAZIONI FINANZIARIE</w:t>
        </w:r>
        <w:r w:rsidR="00177BE2" w:rsidRPr="00177BE2">
          <w:rPr>
            <w:rFonts w:eastAsiaTheme="minorEastAsia"/>
            <w:webHidden/>
            <w:lang w:val="it-IT"/>
          </w:rPr>
          <w:tab/>
        </w:r>
        <w:r w:rsidR="00785125">
          <w:rPr>
            <w:rFonts w:eastAsiaTheme="minorEastAsia"/>
            <w:webHidden/>
            <w:lang w:val="it-IT"/>
          </w:rPr>
          <w:t>2</w:t>
        </w:r>
      </w:hyperlink>
      <w:r w:rsidR="00507679" w:rsidRPr="00E43B59">
        <w:rPr>
          <w:lang w:val="it-IT"/>
        </w:rPr>
        <w:t>2</w:t>
      </w:r>
    </w:p>
    <w:p w:rsidR="00177BE2" w:rsidRPr="00AB587A" w:rsidRDefault="008342E2" w:rsidP="00AA77A2">
      <w:pPr>
        <w:pStyle w:val="Sommario1"/>
        <w:rPr>
          <w:lang w:val="it-IT"/>
        </w:rPr>
      </w:pPr>
      <w:hyperlink w:anchor="_Toc451930745" w:history="1">
        <w:r w:rsidR="00927D4F">
          <w:rPr>
            <w:lang w:val="it-IT"/>
          </w:rPr>
          <w:t xml:space="preserve">6.  </w:t>
        </w:r>
        <w:r w:rsidR="00177BE2" w:rsidRPr="00AB587A">
          <w:rPr>
            <w:lang w:val="it-IT"/>
          </w:rPr>
          <w:t>RIMANENZE</w:t>
        </w:r>
        <w:r w:rsidR="00177BE2" w:rsidRPr="00AB587A">
          <w:rPr>
            <w:webHidden/>
            <w:lang w:val="it-IT"/>
          </w:rPr>
          <w:tab/>
        </w:r>
      </w:hyperlink>
      <w:r w:rsidR="00785125" w:rsidRPr="00101E38">
        <w:rPr>
          <w:lang w:val="it-IT"/>
        </w:rPr>
        <w:t>2</w:t>
      </w:r>
      <w:r w:rsidR="00A43445">
        <w:rPr>
          <w:lang w:val="it-IT"/>
        </w:rPr>
        <w:t>4</w:t>
      </w:r>
    </w:p>
    <w:p w:rsidR="00177BE2" w:rsidRPr="00177BE2" w:rsidRDefault="008342E2" w:rsidP="00AA77A2">
      <w:pPr>
        <w:pStyle w:val="Sommario1"/>
        <w:rPr>
          <w:rFonts w:ascii="Century" w:eastAsiaTheme="minorEastAsia" w:hAnsi="Century" w:cs="AngsanaUPC"/>
          <w:sz w:val="20"/>
          <w:szCs w:val="20"/>
          <w:lang w:val="it-IT"/>
        </w:rPr>
      </w:pPr>
      <w:hyperlink w:anchor="_Toc451930746" w:history="1">
        <w:r w:rsidR="00177BE2" w:rsidRPr="00927D4F">
          <w:rPr>
            <w:rFonts w:asciiTheme="minorHAnsi" w:eastAsiaTheme="minorEastAsia" w:hAnsiTheme="minorHAnsi" w:cs="AngsanaUPC"/>
            <w:lang w:val="it-IT"/>
          </w:rPr>
          <w:t>7</w:t>
        </w:r>
        <w:r w:rsidR="00177BE2" w:rsidRPr="00177BE2">
          <w:rPr>
            <w:rFonts w:ascii="Century" w:eastAsiaTheme="minorEastAsia" w:hAnsi="Century" w:cs="AngsanaUPC"/>
            <w:sz w:val="20"/>
            <w:szCs w:val="20"/>
            <w:lang w:val="it-IT"/>
          </w:rPr>
          <w:t xml:space="preserve">.  </w:t>
        </w:r>
        <w:r w:rsidR="00177BE2" w:rsidRPr="00927D4F">
          <w:rPr>
            <w:rFonts w:eastAsiaTheme="minorEastAsia"/>
            <w:lang w:val="it-IT"/>
          </w:rPr>
          <w:t>CREDITI</w:t>
        </w:r>
        <w:r w:rsidR="00177BE2" w:rsidRPr="00177BE2">
          <w:rPr>
            <w:rFonts w:ascii="Century" w:eastAsiaTheme="minorEastAsia" w:hAnsi="Century" w:cs="AngsanaUPC"/>
            <w:webHidden/>
            <w:sz w:val="20"/>
            <w:szCs w:val="20"/>
            <w:lang w:val="it-IT"/>
          </w:rPr>
          <w:tab/>
        </w:r>
      </w:hyperlink>
      <w:r w:rsidR="00452F84" w:rsidRPr="00746640">
        <w:rPr>
          <w:lang w:val="it-IT"/>
        </w:rPr>
        <w:t>2</w:t>
      </w:r>
      <w:r w:rsidR="00A43445">
        <w:rPr>
          <w:lang w:val="it-IT"/>
        </w:rPr>
        <w:t>7</w:t>
      </w:r>
    </w:p>
    <w:p w:rsidR="00177BE2" w:rsidRPr="00177BE2" w:rsidRDefault="008342E2" w:rsidP="00AA77A2">
      <w:pPr>
        <w:pStyle w:val="Sommario1"/>
        <w:rPr>
          <w:rFonts w:eastAsiaTheme="minorEastAsia"/>
          <w:lang w:val="it-IT"/>
        </w:rPr>
      </w:pPr>
      <w:hyperlink w:anchor="_Toc451930747" w:history="1">
        <w:r w:rsidR="00177BE2" w:rsidRPr="00177BE2">
          <w:rPr>
            <w:rFonts w:eastAsiaTheme="minorEastAsia"/>
            <w:lang w:val="it-IT"/>
          </w:rPr>
          <w:t>8.  ATTIVITA’ FINANZIARIE CHE NON COSTITUISCONO IMMOBILIZZAZIONI</w:t>
        </w:r>
        <w:r w:rsidR="00177BE2" w:rsidRPr="00177BE2">
          <w:rPr>
            <w:rFonts w:eastAsiaTheme="minorEastAsia"/>
            <w:webHidden/>
            <w:lang w:val="it-IT"/>
          </w:rPr>
          <w:tab/>
        </w:r>
      </w:hyperlink>
      <w:r w:rsidR="00785125" w:rsidRPr="00101E38">
        <w:rPr>
          <w:lang w:val="it-IT"/>
        </w:rPr>
        <w:t>4</w:t>
      </w:r>
      <w:r w:rsidR="00A43445">
        <w:rPr>
          <w:lang w:val="it-IT"/>
        </w:rPr>
        <w:t>2</w:t>
      </w:r>
    </w:p>
    <w:p w:rsidR="00177BE2" w:rsidRPr="00177BE2" w:rsidRDefault="008342E2" w:rsidP="00AA77A2">
      <w:pPr>
        <w:pStyle w:val="Sommario1"/>
        <w:rPr>
          <w:rFonts w:ascii="Century" w:eastAsiaTheme="minorEastAsia" w:hAnsi="Century" w:cs="AngsanaUPC"/>
          <w:sz w:val="20"/>
          <w:szCs w:val="20"/>
          <w:lang w:val="it-IT"/>
        </w:rPr>
      </w:pPr>
      <w:hyperlink w:anchor="_Toc451930748" w:history="1">
        <w:r w:rsidR="00927D4F" w:rsidRPr="00927D4F">
          <w:rPr>
            <w:rFonts w:asciiTheme="minorHAnsi" w:eastAsiaTheme="minorEastAsia" w:hAnsiTheme="minorHAnsi" w:cs="AngsanaUPC"/>
            <w:lang w:val="it-IT"/>
          </w:rPr>
          <w:t>9</w:t>
        </w:r>
        <w:r w:rsidR="00927D4F">
          <w:rPr>
            <w:rFonts w:ascii="Century" w:eastAsiaTheme="minorEastAsia" w:hAnsi="Century" w:cs="AngsanaUPC"/>
            <w:sz w:val="20"/>
            <w:szCs w:val="20"/>
            <w:lang w:val="it-IT"/>
          </w:rPr>
          <w:t xml:space="preserve">.  </w:t>
        </w:r>
        <w:r w:rsidR="00177BE2" w:rsidRPr="00927D4F">
          <w:rPr>
            <w:rFonts w:eastAsiaTheme="minorEastAsia"/>
            <w:lang w:val="it-IT"/>
          </w:rPr>
          <w:t>DISPONIBILITA’ LIQUIDE</w:t>
        </w:r>
        <w:r w:rsidR="00177BE2" w:rsidRPr="00177BE2">
          <w:rPr>
            <w:rFonts w:ascii="Century" w:eastAsiaTheme="minorEastAsia" w:hAnsi="Century" w:cs="AngsanaUPC"/>
            <w:webHidden/>
            <w:sz w:val="20"/>
            <w:szCs w:val="20"/>
            <w:lang w:val="it-IT"/>
          </w:rPr>
          <w:tab/>
        </w:r>
      </w:hyperlink>
      <w:r w:rsidR="00785125" w:rsidRPr="00101E38">
        <w:rPr>
          <w:lang w:val="it-IT"/>
        </w:rPr>
        <w:t>4</w:t>
      </w:r>
      <w:r w:rsidR="00A43445">
        <w:rPr>
          <w:lang w:val="it-IT"/>
        </w:rPr>
        <w:t>3</w:t>
      </w:r>
    </w:p>
    <w:p w:rsidR="00177BE2" w:rsidRPr="00177BE2" w:rsidRDefault="008342E2" w:rsidP="00AA77A2">
      <w:pPr>
        <w:pStyle w:val="Sommario1"/>
        <w:rPr>
          <w:rFonts w:ascii="Century" w:eastAsiaTheme="minorEastAsia" w:hAnsi="Century" w:cs="AngsanaUPC"/>
          <w:sz w:val="20"/>
          <w:szCs w:val="20"/>
          <w:lang w:val="it-IT"/>
        </w:rPr>
      </w:pPr>
      <w:hyperlink w:anchor="_Toc451930749" w:history="1">
        <w:r w:rsidR="00177BE2" w:rsidRPr="00927D4F">
          <w:rPr>
            <w:rFonts w:asciiTheme="minorHAnsi" w:eastAsiaTheme="minorEastAsia" w:hAnsiTheme="minorHAnsi" w:cs="AngsanaUPC"/>
            <w:lang w:val="it-IT"/>
          </w:rPr>
          <w:t>10</w:t>
        </w:r>
        <w:r w:rsidR="00177BE2" w:rsidRPr="00177BE2">
          <w:rPr>
            <w:rFonts w:ascii="Century" w:eastAsiaTheme="minorEastAsia" w:hAnsi="Century" w:cs="AngsanaUPC"/>
            <w:sz w:val="20"/>
            <w:szCs w:val="20"/>
            <w:lang w:val="it-IT"/>
          </w:rPr>
          <w:t xml:space="preserve">. </w:t>
        </w:r>
        <w:r w:rsidR="00177BE2" w:rsidRPr="00927D4F">
          <w:rPr>
            <w:rFonts w:eastAsiaTheme="minorEastAsia"/>
            <w:lang w:val="it-IT"/>
          </w:rPr>
          <w:t>RATEI E RISCONTI ATTIVI</w:t>
        </w:r>
        <w:r w:rsidR="00177BE2" w:rsidRPr="00177BE2">
          <w:rPr>
            <w:rFonts w:ascii="Century" w:eastAsiaTheme="minorEastAsia" w:hAnsi="Century" w:cs="AngsanaUPC"/>
            <w:webHidden/>
            <w:sz w:val="20"/>
            <w:szCs w:val="20"/>
            <w:lang w:val="it-IT"/>
          </w:rPr>
          <w:tab/>
        </w:r>
        <w:r w:rsidR="00785125">
          <w:rPr>
            <w:rFonts w:ascii="Century" w:eastAsiaTheme="minorEastAsia" w:hAnsi="Century" w:cs="AngsanaUPC"/>
            <w:webHidden/>
            <w:sz w:val="20"/>
            <w:szCs w:val="20"/>
            <w:lang w:val="it-IT"/>
          </w:rPr>
          <w:t>4</w:t>
        </w:r>
      </w:hyperlink>
      <w:r w:rsidR="00A43445" w:rsidRPr="00FE63FF">
        <w:rPr>
          <w:lang w:val="it-IT"/>
        </w:rPr>
        <w:t>5</w:t>
      </w:r>
    </w:p>
    <w:p w:rsidR="00177BE2" w:rsidRPr="00177BE2" w:rsidRDefault="008342E2" w:rsidP="00AA77A2">
      <w:pPr>
        <w:pStyle w:val="Sommario1"/>
        <w:rPr>
          <w:rFonts w:ascii="Century" w:eastAsiaTheme="minorEastAsia" w:hAnsi="Century" w:cs="AngsanaUPC"/>
          <w:sz w:val="20"/>
          <w:szCs w:val="20"/>
          <w:lang w:val="it-IT"/>
        </w:rPr>
      </w:pPr>
      <w:hyperlink w:anchor="_Toc451930750" w:history="1">
        <w:r w:rsidR="00177BE2" w:rsidRPr="00927D4F">
          <w:rPr>
            <w:rFonts w:asciiTheme="minorHAnsi" w:eastAsiaTheme="minorEastAsia" w:hAnsiTheme="minorHAnsi" w:cs="AngsanaUPC"/>
            <w:lang w:val="it-IT"/>
          </w:rPr>
          <w:t>11.</w:t>
        </w:r>
        <w:r w:rsidR="00177BE2" w:rsidRPr="00177BE2">
          <w:rPr>
            <w:rFonts w:ascii="Century" w:eastAsiaTheme="minorEastAsia" w:hAnsi="Century" w:cs="AngsanaUPC"/>
            <w:sz w:val="20"/>
            <w:szCs w:val="20"/>
            <w:lang w:val="it-IT"/>
          </w:rPr>
          <w:t xml:space="preserve"> </w:t>
        </w:r>
        <w:r w:rsidR="00177BE2" w:rsidRPr="00927D4F">
          <w:rPr>
            <w:rFonts w:eastAsiaTheme="minorEastAsia"/>
            <w:lang w:val="it-IT"/>
          </w:rPr>
          <w:t>PATRIMONIO NETTO</w:t>
        </w:r>
        <w:r w:rsidR="00177BE2" w:rsidRPr="00177BE2">
          <w:rPr>
            <w:rFonts w:ascii="Century" w:eastAsiaTheme="minorEastAsia" w:hAnsi="Century" w:cs="AngsanaUPC"/>
            <w:webHidden/>
            <w:sz w:val="20"/>
            <w:szCs w:val="20"/>
            <w:lang w:val="it-IT"/>
          </w:rPr>
          <w:tab/>
        </w:r>
      </w:hyperlink>
      <w:r w:rsidR="00785125" w:rsidRPr="000B38C8">
        <w:rPr>
          <w:lang w:val="it-IT"/>
        </w:rPr>
        <w:t>4</w:t>
      </w:r>
      <w:r w:rsidR="00A43445">
        <w:rPr>
          <w:lang w:val="it-IT"/>
        </w:rPr>
        <w:t>6</w:t>
      </w:r>
    </w:p>
    <w:p w:rsidR="00177BE2" w:rsidRPr="00177BE2" w:rsidRDefault="008342E2" w:rsidP="00AA77A2">
      <w:pPr>
        <w:pStyle w:val="Sommario1"/>
        <w:rPr>
          <w:rFonts w:eastAsiaTheme="minorEastAsia"/>
          <w:lang w:val="it-IT"/>
        </w:rPr>
      </w:pPr>
      <w:hyperlink w:anchor="_Toc451930751" w:history="1">
        <w:r w:rsidR="00177BE2" w:rsidRPr="00177BE2">
          <w:rPr>
            <w:rFonts w:eastAsiaTheme="minorEastAsia"/>
            <w:lang w:val="it-IT"/>
          </w:rPr>
          <w:t>12. FONDI PER RISCHI ED ONERI</w:t>
        </w:r>
        <w:r w:rsidR="00177BE2" w:rsidRPr="00177BE2">
          <w:rPr>
            <w:rFonts w:eastAsiaTheme="minorEastAsia"/>
            <w:webHidden/>
            <w:lang w:val="it-IT"/>
          </w:rPr>
          <w:tab/>
        </w:r>
      </w:hyperlink>
      <w:r w:rsidR="00785125" w:rsidRPr="000B38C8">
        <w:rPr>
          <w:lang w:val="it-IT"/>
        </w:rPr>
        <w:t>5</w:t>
      </w:r>
      <w:r w:rsidR="00A43445">
        <w:rPr>
          <w:lang w:val="it-IT"/>
        </w:rPr>
        <w:t>1</w:t>
      </w:r>
    </w:p>
    <w:p w:rsidR="00177BE2" w:rsidRPr="00177BE2" w:rsidRDefault="008342E2" w:rsidP="00AA77A2">
      <w:pPr>
        <w:pStyle w:val="Sommario1"/>
        <w:rPr>
          <w:rFonts w:eastAsiaTheme="minorEastAsia"/>
          <w:lang w:val="it-IT"/>
        </w:rPr>
      </w:pPr>
      <w:r w:rsidRPr="00177BE2">
        <w:rPr>
          <w:rFonts w:eastAsiaTheme="minorEastAsia"/>
          <w:lang w:val="it-IT"/>
        </w:rPr>
        <w:fldChar w:fldCharType="end"/>
      </w:r>
      <w:hyperlink w:anchor="_Toc451930751" w:history="1">
        <w:r w:rsidR="00177BE2" w:rsidRPr="00177BE2">
          <w:rPr>
            <w:rFonts w:eastAsiaTheme="minorEastAsia"/>
            <w:lang w:val="it-IT"/>
          </w:rPr>
          <w:t>13. TRATTAMENTO DI FINE RAPPORTO</w:t>
        </w:r>
        <w:r w:rsidR="00177BE2" w:rsidRPr="00177BE2">
          <w:rPr>
            <w:rFonts w:eastAsiaTheme="minorEastAsia"/>
            <w:webHidden/>
            <w:lang w:val="it-IT"/>
          </w:rPr>
          <w:tab/>
        </w:r>
      </w:hyperlink>
      <w:r w:rsidR="00452F84">
        <w:rPr>
          <w:lang w:val="it-IT"/>
        </w:rPr>
        <w:t>7</w:t>
      </w:r>
      <w:r w:rsidR="00C371BA">
        <w:rPr>
          <w:lang w:val="it-IT"/>
        </w:rPr>
        <w:t>6</w:t>
      </w:r>
    </w:p>
    <w:p w:rsidR="00177BE2" w:rsidRPr="008E6081" w:rsidRDefault="008342E2" w:rsidP="00AA77A2">
      <w:pPr>
        <w:pStyle w:val="Sommario1"/>
        <w:rPr>
          <w:lang w:val="it-IT"/>
        </w:rPr>
      </w:pPr>
      <w:hyperlink w:anchor="_Toc451930751" w:history="1">
        <w:r w:rsidR="00177BE2" w:rsidRPr="008E6081">
          <w:rPr>
            <w:lang w:val="it-IT"/>
          </w:rPr>
          <w:t xml:space="preserve">14. </w:t>
        </w:r>
        <w:r w:rsidR="00177BE2" w:rsidRPr="00927D4F">
          <w:rPr>
            <w:rFonts w:eastAsiaTheme="minorEastAsia"/>
            <w:lang w:val="it-IT"/>
          </w:rPr>
          <w:t>DEBITI</w:t>
        </w:r>
        <w:r w:rsidR="00177BE2" w:rsidRPr="008E6081">
          <w:rPr>
            <w:webHidden/>
            <w:lang w:val="it-IT"/>
          </w:rPr>
          <w:tab/>
        </w:r>
      </w:hyperlink>
      <w:r w:rsidR="00452F84">
        <w:rPr>
          <w:lang w:val="it-IT"/>
        </w:rPr>
        <w:t>7</w:t>
      </w:r>
      <w:r w:rsidR="00C371BA">
        <w:rPr>
          <w:lang w:val="it-IT"/>
        </w:rPr>
        <w:t>7</w:t>
      </w:r>
    </w:p>
    <w:p w:rsidR="00177BE2" w:rsidRPr="00177BE2" w:rsidRDefault="008342E2" w:rsidP="00AA77A2">
      <w:pPr>
        <w:pStyle w:val="Sommario1"/>
        <w:rPr>
          <w:rFonts w:eastAsiaTheme="minorEastAsia"/>
          <w:lang w:val="it-IT"/>
        </w:rPr>
      </w:pPr>
      <w:hyperlink w:anchor="_Toc451930751" w:history="1">
        <w:r w:rsidR="00177BE2" w:rsidRPr="00177BE2">
          <w:rPr>
            <w:rFonts w:eastAsiaTheme="minorEastAsia"/>
            <w:lang w:val="it-IT"/>
          </w:rPr>
          <w:t>15. RATEI E RISCONTI PASSIVI</w:t>
        </w:r>
        <w:r w:rsidR="00177BE2" w:rsidRPr="00177BE2">
          <w:rPr>
            <w:rFonts w:eastAsiaTheme="minorEastAsia"/>
            <w:webHidden/>
            <w:lang w:val="it-IT"/>
          </w:rPr>
          <w:tab/>
        </w:r>
      </w:hyperlink>
      <w:r w:rsidR="00452F84">
        <w:rPr>
          <w:lang w:val="it-IT"/>
        </w:rPr>
        <w:t>8</w:t>
      </w:r>
      <w:r w:rsidR="00B4373E">
        <w:rPr>
          <w:lang w:val="it-IT"/>
        </w:rPr>
        <w:t>5</w:t>
      </w:r>
    </w:p>
    <w:p w:rsidR="00177BE2" w:rsidRPr="00452F84" w:rsidRDefault="008342E2" w:rsidP="00AA77A2">
      <w:pPr>
        <w:pStyle w:val="Sommario1"/>
        <w:rPr>
          <w:lang w:val="it-IT"/>
        </w:rPr>
      </w:pPr>
      <w:hyperlink w:anchor="_Toc451930751" w:history="1">
        <w:r w:rsidR="00177BE2" w:rsidRPr="008E6081">
          <w:rPr>
            <w:lang w:val="it-IT"/>
          </w:rPr>
          <w:t>16. CONTI D’ORDINE</w:t>
        </w:r>
        <w:r w:rsidR="00177BE2" w:rsidRPr="008E6081">
          <w:rPr>
            <w:webHidden/>
            <w:lang w:val="it-IT"/>
          </w:rPr>
          <w:tab/>
        </w:r>
      </w:hyperlink>
      <w:r w:rsidR="00452F84" w:rsidRPr="00452F84">
        <w:rPr>
          <w:lang w:val="it-IT"/>
        </w:rPr>
        <w:t>8</w:t>
      </w:r>
      <w:r w:rsidR="00B4373E">
        <w:rPr>
          <w:lang w:val="it-IT"/>
        </w:rPr>
        <w:t>6</w:t>
      </w:r>
    </w:p>
    <w:p w:rsidR="00177BE2" w:rsidRDefault="008342E2" w:rsidP="00AA77A2">
      <w:pPr>
        <w:pStyle w:val="Sommario1"/>
        <w:rPr>
          <w:lang w:val="it-IT"/>
        </w:rPr>
      </w:pPr>
      <w:hyperlink w:anchor="_Toc451930751" w:history="1">
        <w:r w:rsidR="00177BE2" w:rsidRPr="00177BE2">
          <w:rPr>
            <w:rFonts w:eastAsiaTheme="minorEastAsia"/>
            <w:lang w:val="it-IT"/>
          </w:rPr>
          <w:t xml:space="preserve">17. </w:t>
        </w:r>
        <w:r w:rsidR="00177BE2" w:rsidRPr="00AB587A">
          <w:rPr>
            <w:lang w:val="it-IT"/>
          </w:rPr>
          <w:t>CONTRIBUTI</w:t>
        </w:r>
        <w:r w:rsidR="00177BE2" w:rsidRPr="00177BE2">
          <w:rPr>
            <w:rFonts w:eastAsiaTheme="minorEastAsia"/>
            <w:lang w:val="it-IT"/>
          </w:rPr>
          <w:t xml:space="preserve"> IN CONTO ESERCIZIO</w:t>
        </w:r>
        <w:r w:rsidR="00177BE2" w:rsidRPr="00177BE2">
          <w:rPr>
            <w:rFonts w:eastAsiaTheme="minorEastAsia"/>
            <w:webHidden/>
            <w:lang w:val="it-IT"/>
          </w:rPr>
          <w:tab/>
        </w:r>
      </w:hyperlink>
      <w:r w:rsidR="00452F84" w:rsidRPr="00452F84">
        <w:rPr>
          <w:lang w:val="it-IT"/>
        </w:rPr>
        <w:t>9</w:t>
      </w:r>
      <w:r w:rsidR="00B4373E">
        <w:rPr>
          <w:lang w:val="it-IT"/>
        </w:rPr>
        <w:t>2</w:t>
      </w:r>
    </w:p>
    <w:p w:rsidR="00A43445" w:rsidRPr="00A43445" w:rsidRDefault="00A43445" w:rsidP="00A43445">
      <w:pPr>
        <w:rPr>
          <w:rFonts w:eastAsiaTheme="minorEastAsia"/>
          <w:lang w:val="it-IT"/>
        </w:rPr>
      </w:pPr>
      <w:r>
        <w:rPr>
          <w:rFonts w:eastAsiaTheme="minorEastAsia"/>
          <w:lang w:val="it-IT"/>
        </w:rPr>
        <w:t xml:space="preserve">     (ASSEGNAZIONE DEFINITIVA 2021)………….…………………………………………………………………………….      93</w:t>
      </w:r>
    </w:p>
    <w:p w:rsidR="0092286A" w:rsidRDefault="00452F84" w:rsidP="00AA77A2">
      <w:pPr>
        <w:pStyle w:val="Sommario1"/>
        <w:rPr>
          <w:rFonts w:eastAsiaTheme="minorEastAsia"/>
          <w:lang w:val="it-IT"/>
        </w:rPr>
      </w:pPr>
      <w:r>
        <w:rPr>
          <w:rFonts w:eastAsiaTheme="minorEastAsia"/>
          <w:lang w:val="it-IT"/>
        </w:rPr>
        <w:t xml:space="preserve">      (DETTAGLIO </w:t>
      </w:r>
      <w:r w:rsidR="0092286A">
        <w:rPr>
          <w:rFonts w:eastAsiaTheme="minorEastAsia"/>
          <w:lang w:val="it-IT"/>
        </w:rPr>
        <w:t>RETT</w:t>
      </w:r>
      <w:r w:rsidR="0092286A" w:rsidRPr="00177BE2">
        <w:rPr>
          <w:rFonts w:eastAsiaTheme="minorEastAsia"/>
          <w:lang w:val="it-IT"/>
        </w:rPr>
        <w:t>I</w:t>
      </w:r>
      <w:r w:rsidR="0092286A">
        <w:rPr>
          <w:rFonts w:eastAsiaTheme="minorEastAsia"/>
          <w:lang w:val="it-IT"/>
        </w:rPr>
        <w:t>FICA</w:t>
      </w:r>
      <w:r w:rsidR="0092286A" w:rsidRPr="00177BE2">
        <w:rPr>
          <w:rFonts w:eastAsiaTheme="minorEastAsia"/>
          <w:lang w:val="it-IT"/>
        </w:rPr>
        <w:t xml:space="preserve"> </w:t>
      </w:r>
      <w:r w:rsidR="0092286A">
        <w:rPr>
          <w:rFonts w:eastAsiaTheme="minorEastAsia"/>
          <w:lang w:val="it-IT"/>
        </w:rPr>
        <w:t>CONTRIBU</w:t>
      </w:r>
      <w:r w:rsidR="0092286A" w:rsidRPr="00177BE2">
        <w:rPr>
          <w:rFonts w:eastAsiaTheme="minorEastAsia"/>
          <w:lang w:val="it-IT"/>
        </w:rPr>
        <w:t>T</w:t>
      </w:r>
      <w:r w:rsidR="0092286A">
        <w:rPr>
          <w:rFonts w:eastAsiaTheme="minorEastAsia"/>
          <w:lang w:val="it-IT"/>
        </w:rPr>
        <w:t>I IN C/ESERCIZIO</w:t>
      </w:r>
      <w:r>
        <w:rPr>
          <w:rFonts w:eastAsiaTheme="minorEastAsia"/>
          <w:lang w:val="it-IT"/>
        </w:rPr>
        <w:t>)</w:t>
      </w:r>
      <w:r w:rsidR="0092286A">
        <w:rPr>
          <w:rFonts w:eastAsiaTheme="minorEastAsia"/>
          <w:lang w:val="it-IT"/>
        </w:rPr>
        <w:t xml:space="preserve"> </w:t>
      </w:r>
      <w:r w:rsidR="0092286A">
        <w:rPr>
          <w:rFonts w:eastAsiaTheme="minorEastAsia"/>
          <w:lang w:val="it-IT"/>
        </w:rPr>
        <w:tab/>
      </w:r>
      <w:r w:rsidR="0092286A" w:rsidRPr="00177BE2">
        <w:rPr>
          <w:rFonts w:eastAsiaTheme="minorEastAsia"/>
          <w:lang w:val="it-IT"/>
        </w:rPr>
        <w:t>………..</w:t>
      </w:r>
      <w:r w:rsidR="00101E38">
        <w:rPr>
          <w:rFonts w:eastAsiaTheme="minorEastAsia"/>
          <w:lang w:val="it-IT"/>
        </w:rPr>
        <w:t>9</w:t>
      </w:r>
      <w:r w:rsidR="00A43445">
        <w:rPr>
          <w:rFonts w:eastAsiaTheme="minorEastAsia"/>
          <w:lang w:val="it-IT"/>
        </w:rPr>
        <w:t>5</w:t>
      </w:r>
    </w:p>
    <w:p w:rsidR="00177BE2" w:rsidRDefault="008342E2" w:rsidP="00AA77A2">
      <w:pPr>
        <w:pStyle w:val="Sommario1"/>
        <w:rPr>
          <w:lang w:val="it-IT"/>
        </w:rPr>
      </w:pPr>
      <w:hyperlink w:anchor="_Toc451930751" w:history="1">
        <w:r w:rsidR="00177BE2" w:rsidRPr="00177BE2">
          <w:rPr>
            <w:rFonts w:eastAsiaTheme="minorEastAsia"/>
            <w:lang w:val="it-IT"/>
          </w:rPr>
          <w:t>18. PROVENTI E RICAVI DIVERSI</w:t>
        </w:r>
        <w:r w:rsidR="00177BE2" w:rsidRPr="00177BE2">
          <w:rPr>
            <w:rFonts w:eastAsiaTheme="minorEastAsia"/>
            <w:webHidden/>
            <w:lang w:val="it-IT"/>
          </w:rPr>
          <w:tab/>
        </w:r>
      </w:hyperlink>
      <w:r w:rsidR="00452F84" w:rsidRPr="00452F84">
        <w:rPr>
          <w:lang w:val="it-IT"/>
        </w:rPr>
        <w:t>9</w:t>
      </w:r>
      <w:r w:rsidR="00A43445">
        <w:rPr>
          <w:lang w:val="it-IT"/>
        </w:rPr>
        <w:t>6</w:t>
      </w:r>
    </w:p>
    <w:p w:rsidR="00777C51" w:rsidRPr="00777C51" w:rsidRDefault="00777C51" w:rsidP="00777C51">
      <w:pPr>
        <w:rPr>
          <w:rFonts w:eastAsiaTheme="minorEastAsia"/>
          <w:lang w:val="it-IT"/>
        </w:rPr>
      </w:pPr>
      <w:r>
        <w:rPr>
          <w:rFonts w:eastAsiaTheme="minorEastAsia"/>
          <w:lang w:val="it-IT"/>
        </w:rPr>
        <w:t xml:space="preserve">       (TABELLA A – CONSUNTIVO 2021)      ………………………………………………………………………………………  97</w:t>
      </w:r>
    </w:p>
    <w:p w:rsidR="00177BE2" w:rsidRPr="008E6081" w:rsidRDefault="008342E2" w:rsidP="00AA77A2">
      <w:pPr>
        <w:pStyle w:val="Sommario1"/>
        <w:rPr>
          <w:lang w:val="it-IT"/>
        </w:rPr>
      </w:pPr>
      <w:hyperlink w:anchor="_Toc451930751" w:history="1">
        <w:r w:rsidR="00177BE2" w:rsidRPr="008E6081">
          <w:rPr>
            <w:lang w:val="it-IT"/>
          </w:rPr>
          <w:t>19. ACQUISTI DI BENI</w:t>
        </w:r>
        <w:r w:rsidR="00177BE2" w:rsidRPr="008E6081">
          <w:rPr>
            <w:webHidden/>
            <w:lang w:val="it-IT"/>
          </w:rPr>
          <w:tab/>
        </w:r>
      </w:hyperlink>
      <w:r w:rsidR="00A43445" w:rsidRPr="00A43445">
        <w:rPr>
          <w:lang w:val="it-IT"/>
        </w:rPr>
        <w:t>100</w:t>
      </w:r>
    </w:p>
    <w:p w:rsidR="00177BE2" w:rsidRPr="008E6081" w:rsidRDefault="008342E2" w:rsidP="00AA77A2">
      <w:pPr>
        <w:pStyle w:val="Sommario1"/>
        <w:rPr>
          <w:lang w:val="it-IT"/>
        </w:rPr>
      </w:pPr>
      <w:hyperlink w:anchor="_Toc451930751" w:history="1">
        <w:r w:rsidR="00177BE2" w:rsidRPr="008E6081">
          <w:rPr>
            <w:lang w:val="it-IT"/>
          </w:rPr>
          <w:t>20. ACQUISTI DI SERVIZI</w:t>
        </w:r>
        <w:r w:rsidR="00177BE2" w:rsidRPr="008E6081">
          <w:rPr>
            <w:webHidden/>
            <w:lang w:val="it-IT"/>
          </w:rPr>
          <w:tab/>
        </w:r>
      </w:hyperlink>
      <w:r w:rsidR="00B4373E" w:rsidRPr="00B4373E">
        <w:rPr>
          <w:lang w:val="it-IT"/>
        </w:rPr>
        <w:t>10</w:t>
      </w:r>
      <w:r w:rsidR="00A43445">
        <w:rPr>
          <w:lang w:val="it-IT"/>
        </w:rPr>
        <w:t>2</w:t>
      </w:r>
    </w:p>
    <w:p w:rsidR="00177BE2" w:rsidRPr="008E6081" w:rsidRDefault="008342E2" w:rsidP="00AA77A2">
      <w:pPr>
        <w:pStyle w:val="Sommario1"/>
        <w:rPr>
          <w:lang w:val="it-IT"/>
        </w:rPr>
      </w:pPr>
      <w:hyperlink w:anchor="_Toc451930751" w:history="1">
        <w:r w:rsidR="00177BE2" w:rsidRPr="008E6081">
          <w:rPr>
            <w:lang w:val="it-IT"/>
          </w:rPr>
          <w:t>21. COSTI DEL PERSONALE</w:t>
        </w:r>
        <w:r w:rsidR="00177BE2" w:rsidRPr="008E6081">
          <w:rPr>
            <w:webHidden/>
            <w:lang w:val="it-IT"/>
          </w:rPr>
          <w:tab/>
        </w:r>
      </w:hyperlink>
      <w:r w:rsidR="00452F84" w:rsidRPr="00452F84">
        <w:rPr>
          <w:lang w:val="it-IT"/>
        </w:rPr>
        <w:t>11</w:t>
      </w:r>
      <w:r w:rsidR="00A43445">
        <w:rPr>
          <w:lang w:val="it-IT"/>
        </w:rPr>
        <w:t>5</w:t>
      </w:r>
    </w:p>
    <w:p w:rsidR="00177BE2" w:rsidRPr="00F44BE5" w:rsidRDefault="008342E2" w:rsidP="00AA77A2">
      <w:pPr>
        <w:pStyle w:val="Sommario1"/>
        <w:rPr>
          <w:lang w:val="it-IT"/>
        </w:rPr>
      </w:pPr>
      <w:hyperlink w:anchor="_Toc451930751" w:history="1">
        <w:r w:rsidR="00177BE2" w:rsidRPr="008E6081">
          <w:rPr>
            <w:lang w:val="it-IT"/>
          </w:rPr>
          <w:t>22. ONERI DIVERSI DI GESTIONE</w:t>
        </w:r>
        <w:r w:rsidR="00177BE2" w:rsidRPr="008E6081">
          <w:rPr>
            <w:webHidden/>
            <w:lang w:val="it-IT"/>
          </w:rPr>
          <w:tab/>
          <w:t>1</w:t>
        </w:r>
      </w:hyperlink>
      <w:r w:rsidR="00452F84" w:rsidRPr="00452F84">
        <w:rPr>
          <w:lang w:val="it-IT"/>
        </w:rPr>
        <w:t>2</w:t>
      </w:r>
      <w:r w:rsidR="00A43445">
        <w:rPr>
          <w:lang w:val="it-IT"/>
        </w:rPr>
        <w:t>8</w:t>
      </w:r>
    </w:p>
    <w:p w:rsidR="00177BE2" w:rsidRPr="008E6081" w:rsidRDefault="008342E2" w:rsidP="00AA77A2">
      <w:pPr>
        <w:pStyle w:val="Sommario1"/>
        <w:rPr>
          <w:lang w:val="it-IT"/>
        </w:rPr>
      </w:pPr>
      <w:hyperlink w:anchor="_Toc451930751" w:history="1">
        <w:r w:rsidR="00177BE2" w:rsidRPr="008E6081">
          <w:rPr>
            <w:lang w:val="it-IT"/>
          </w:rPr>
          <w:t>23. ACCANTONAMENTI</w:t>
        </w:r>
        <w:r w:rsidR="00177BE2" w:rsidRPr="008E6081">
          <w:rPr>
            <w:webHidden/>
            <w:lang w:val="it-IT"/>
          </w:rPr>
          <w:tab/>
          <w:t>1</w:t>
        </w:r>
      </w:hyperlink>
      <w:r w:rsidR="00452F84">
        <w:rPr>
          <w:lang w:val="it-IT"/>
        </w:rPr>
        <w:t>2</w:t>
      </w:r>
      <w:r w:rsidR="00A43445">
        <w:rPr>
          <w:lang w:val="it-IT"/>
        </w:rPr>
        <w:t>9</w:t>
      </w:r>
    </w:p>
    <w:p w:rsidR="00177BE2" w:rsidRPr="008E6081" w:rsidRDefault="008342E2" w:rsidP="00AA77A2">
      <w:pPr>
        <w:pStyle w:val="Sommario1"/>
        <w:rPr>
          <w:lang w:val="it-IT"/>
        </w:rPr>
      </w:pPr>
      <w:hyperlink w:anchor="_Toc451930751" w:history="1">
        <w:r w:rsidR="00177BE2" w:rsidRPr="008E6081">
          <w:rPr>
            <w:lang w:val="it-IT"/>
          </w:rPr>
          <w:t>24. PROVENTI ED ONERI FINANZIARI</w:t>
        </w:r>
        <w:r w:rsidR="00177BE2" w:rsidRPr="008E6081">
          <w:rPr>
            <w:webHidden/>
            <w:lang w:val="it-IT"/>
          </w:rPr>
          <w:tab/>
          <w:t>1</w:t>
        </w:r>
      </w:hyperlink>
      <w:r w:rsidR="00B4373E">
        <w:rPr>
          <w:lang w:val="it-IT"/>
        </w:rPr>
        <w:t>3</w:t>
      </w:r>
      <w:r w:rsidR="00A43445">
        <w:rPr>
          <w:lang w:val="it-IT"/>
        </w:rPr>
        <w:t>3</w:t>
      </w:r>
    </w:p>
    <w:p w:rsidR="00177BE2" w:rsidRPr="009F25FB" w:rsidRDefault="008342E2" w:rsidP="00AA77A2">
      <w:pPr>
        <w:pStyle w:val="Sommario1"/>
        <w:rPr>
          <w:lang w:val="it-IT"/>
        </w:rPr>
      </w:pPr>
      <w:hyperlink w:anchor="_Toc451930751" w:history="1">
        <w:r w:rsidR="00177BE2" w:rsidRPr="008E6081">
          <w:rPr>
            <w:lang w:val="it-IT"/>
          </w:rPr>
          <w:t>25. RETTIFICHE DI VALORE DI ATTIVITA’ FINANZIARIE</w:t>
        </w:r>
        <w:r w:rsidR="00177BE2" w:rsidRPr="008E6081">
          <w:rPr>
            <w:webHidden/>
            <w:lang w:val="it-IT"/>
          </w:rPr>
          <w:tab/>
          <w:t>1</w:t>
        </w:r>
      </w:hyperlink>
      <w:r w:rsidR="00452F84" w:rsidRPr="00452F84">
        <w:rPr>
          <w:lang w:val="it-IT"/>
        </w:rPr>
        <w:t>3</w:t>
      </w:r>
      <w:r w:rsidR="00A43445">
        <w:rPr>
          <w:lang w:val="it-IT"/>
        </w:rPr>
        <w:t>4</w:t>
      </w:r>
    </w:p>
    <w:p w:rsidR="00177BE2" w:rsidRPr="008E6081" w:rsidRDefault="008342E2" w:rsidP="00AA77A2">
      <w:pPr>
        <w:pStyle w:val="Sommario1"/>
        <w:rPr>
          <w:lang w:val="it-IT"/>
        </w:rPr>
      </w:pPr>
      <w:hyperlink w:anchor="_Toc451930751" w:history="1">
        <w:r w:rsidR="00177BE2" w:rsidRPr="008E6081">
          <w:rPr>
            <w:lang w:val="it-IT"/>
          </w:rPr>
          <w:t>26. PROVENTI ED ONERI STRAORDINARI</w:t>
        </w:r>
        <w:r w:rsidR="00177BE2" w:rsidRPr="008E6081">
          <w:rPr>
            <w:webHidden/>
            <w:lang w:val="it-IT"/>
          </w:rPr>
          <w:tab/>
          <w:t>1</w:t>
        </w:r>
      </w:hyperlink>
      <w:r w:rsidR="00452F84" w:rsidRPr="00452F84">
        <w:rPr>
          <w:lang w:val="it-IT"/>
        </w:rPr>
        <w:t>3</w:t>
      </w:r>
      <w:r w:rsidR="00A43445">
        <w:rPr>
          <w:lang w:val="it-IT"/>
        </w:rPr>
        <w:t>5</w:t>
      </w:r>
    </w:p>
    <w:p w:rsidR="00177BE2" w:rsidRPr="00177BE2" w:rsidRDefault="008342E2" w:rsidP="00AA77A2">
      <w:pPr>
        <w:pStyle w:val="Sommario1"/>
        <w:rPr>
          <w:rFonts w:eastAsiaTheme="minorEastAsia"/>
          <w:lang w:val="it-IT"/>
        </w:rPr>
      </w:pPr>
      <w:hyperlink w:anchor="_Toc451930751" w:history="1">
        <w:r w:rsidR="00177BE2" w:rsidRPr="00177BE2">
          <w:rPr>
            <w:rFonts w:eastAsiaTheme="minorEastAsia"/>
            <w:lang w:val="it-IT"/>
          </w:rPr>
          <w:t>CONSIDERAZIONI</w:t>
        </w:r>
      </w:hyperlink>
      <w:r w:rsidR="00177BE2" w:rsidRPr="00177BE2">
        <w:rPr>
          <w:rFonts w:eastAsiaTheme="minorEastAsia"/>
          <w:lang w:val="it-IT"/>
        </w:rPr>
        <w:t xml:space="preserve"> SUL RISULTATO DELL’ESERCIZIO…</w:t>
      </w:r>
      <w:r w:rsidR="00177BE2">
        <w:rPr>
          <w:rFonts w:eastAsiaTheme="minorEastAsia"/>
          <w:lang w:val="it-IT"/>
        </w:rPr>
        <w:tab/>
      </w:r>
      <w:r w:rsidR="00177BE2" w:rsidRPr="008E6081">
        <w:rPr>
          <w:lang w:val="it-IT"/>
        </w:rPr>
        <w:t>……………..……………………</w:t>
      </w:r>
      <w:r w:rsidR="00177BE2" w:rsidRPr="00F44BE5">
        <w:rPr>
          <w:lang w:val="it-IT"/>
        </w:rPr>
        <w:t>1</w:t>
      </w:r>
      <w:r w:rsidR="00452F84">
        <w:rPr>
          <w:lang w:val="it-IT"/>
        </w:rPr>
        <w:t>4</w:t>
      </w:r>
      <w:r w:rsidR="00A43445">
        <w:rPr>
          <w:lang w:val="it-IT"/>
        </w:rPr>
        <w:t>3</w:t>
      </w:r>
    </w:p>
    <w:p w:rsidR="00177BE2" w:rsidRPr="00177BE2" w:rsidRDefault="008342E2" w:rsidP="00AA77A2">
      <w:pPr>
        <w:pStyle w:val="Sommario1"/>
        <w:rPr>
          <w:rFonts w:eastAsiaTheme="minorEastAsia"/>
          <w:lang w:val="it-IT"/>
        </w:rPr>
      </w:pPr>
      <w:hyperlink w:anchor="_Toc451930751" w:history="1">
        <w:r w:rsidR="00177BE2" w:rsidRPr="00177BE2">
          <w:rPr>
            <w:rFonts w:eastAsiaTheme="minorEastAsia"/>
            <w:lang w:val="it-IT"/>
          </w:rPr>
          <w:t>MODE</w:t>
        </w:r>
      </w:hyperlink>
      <w:r w:rsidR="00177BE2" w:rsidRPr="00177BE2">
        <w:rPr>
          <w:rFonts w:eastAsiaTheme="minorEastAsia"/>
          <w:lang w:val="it-IT"/>
        </w:rPr>
        <w:t>LLO MINISTERIALE SP 20</w:t>
      </w:r>
      <w:r w:rsidR="009F25FB">
        <w:rPr>
          <w:rFonts w:eastAsiaTheme="minorEastAsia"/>
          <w:lang w:val="it-IT"/>
        </w:rPr>
        <w:t>2</w:t>
      </w:r>
      <w:r w:rsidR="00C21BAA">
        <w:rPr>
          <w:rFonts w:eastAsiaTheme="minorEastAsia"/>
          <w:lang w:val="it-IT"/>
        </w:rPr>
        <w:t>1</w:t>
      </w:r>
      <w:r w:rsidR="00177BE2" w:rsidRPr="00177BE2">
        <w:rPr>
          <w:rFonts w:eastAsiaTheme="minorEastAsia"/>
          <w:lang w:val="it-IT"/>
        </w:rPr>
        <w:t xml:space="preserve"> – 20</w:t>
      </w:r>
      <w:r w:rsidR="00C21BAA">
        <w:rPr>
          <w:rFonts w:eastAsiaTheme="minorEastAsia"/>
          <w:lang w:val="it-IT"/>
        </w:rPr>
        <w:t>20</w:t>
      </w:r>
      <w:r w:rsidR="00177BE2" w:rsidRPr="00177BE2">
        <w:rPr>
          <w:rFonts w:eastAsiaTheme="minorEastAsia"/>
          <w:lang w:val="it-IT"/>
        </w:rPr>
        <w:t>.…………..……</w:t>
      </w:r>
      <w:r w:rsidR="00177BE2">
        <w:rPr>
          <w:rFonts w:eastAsiaTheme="minorEastAsia"/>
          <w:lang w:val="it-IT"/>
        </w:rPr>
        <w:tab/>
      </w:r>
      <w:r w:rsidR="00177BE2" w:rsidRPr="00177BE2">
        <w:rPr>
          <w:rFonts w:eastAsiaTheme="minorEastAsia"/>
          <w:lang w:val="it-IT"/>
        </w:rPr>
        <w:t>……………………………1</w:t>
      </w:r>
      <w:r w:rsidR="00452F84">
        <w:rPr>
          <w:rFonts w:eastAsiaTheme="minorEastAsia"/>
          <w:lang w:val="it-IT"/>
        </w:rPr>
        <w:t>4</w:t>
      </w:r>
      <w:r w:rsidR="00A43445">
        <w:rPr>
          <w:rFonts w:eastAsiaTheme="minorEastAsia"/>
          <w:lang w:val="it-IT"/>
        </w:rPr>
        <w:t>4</w:t>
      </w:r>
    </w:p>
    <w:p w:rsidR="00177BE2" w:rsidRPr="00177BE2" w:rsidRDefault="008342E2" w:rsidP="00AA77A2">
      <w:pPr>
        <w:pStyle w:val="Sommario1"/>
        <w:rPr>
          <w:rFonts w:eastAsiaTheme="minorEastAsia"/>
          <w:lang w:val="it-IT"/>
        </w:rPr>
      </w:pPr>
      <w:hyperlink w:anchor="_Toc451930751" w:history="1">
        <w:r w:rsidR="00177BE2" w:rsidRPr="00177BE2">
          <w:rPr>
            <w:rFonts w:eastAsiaTheme="minorEastAsia"/>
            <w:lang w:val="it-IT"/>
          </w:rPr>
          <w:t>MODE</w:t>
        </w:r>
      </w:hyperlink>
      <w:r w:rsidR="00177BE2" w:rsidRPr="00177BE2">
        <w:rPr>
          <w:rFonts w:eastAsiaTheme="minorEastAsia"/>
          <w:lang w:val="it-IT"/>
        </w:rPr>
        <w:t>LLO MINISTERIALE CE 20</w:t>
      </w:r>
      <w:r w:rsidR="009F25FB">
        <w:rPr>
          <w:rFonts w:eastAsiaTheme="minorEastAsia"/>
          <w:lang w:val="it-IT"/>
        </w:rPr>
        <w:t>2</w:t>
      </w:r>
      <w:r w:rsidR="00C21BAA">
        <w:rPr>
          <w:rFonts w:eastAsiaTheme="minorEastAsia"/>
          <w:lang w:val="it-IT"/>
        </w:rPr>
        <w:t>1</w:t>
      </w:r>
      <w:r w:rsidR="00177BE2" w:rsidRPr="00177BE2">
        <w:rPr>
          <w:rFonts w:eastAsiaTheme="minorEastAsia"/>
          <w:lang w:val="it-IT"/>
        </w:rPr>
        <w:t xml:space="preserve"> – 20</w:t>
      </w:r>
      <w:r w:rsidR="00C21BAA">
        <w:rPr>
          <w:rFonts w:eastAsiaTheme="minorEastAsia"/>
          <w:lang w:val="it-IT"/>
        </w:rPr>
        <w:t>20</w:t>
      </w:r>
      <w:r w:rsidR="00177BE2" w:rsidRPr="00177BE2">
        <w:rPr>
          <w:rFonts w:eastAsiaTheme="minorEastAsia"/>
          <w:lang w:val="it-IT"/>
        </w:rPr>
        <w:t>.…………..…………………………</w:t>
      </w:r>
      <w:r w:rsidR="00177BE2">
        <w:rPr>
          <w:rFonts w:eastAsiaTheme="minorEastAsia"/>
          <w:lang w:val="it-IT"/>
        </w:rPr>
        <w:tab/>
      </w:r>
      <w:r w:rsidR="009F25FB">
        <w:rPr>
          <w:rFonts w:eastAsiaTheme="minorEastAsia"/>
          <w:lang w:val="it-IT"/>
        </w:rPr>
        <w:t>………1</w:t>
      </w:r>
      <w:r w:rsidR="00452F84">
        <w:rPr>
          <w:rFonts w:eastAsiaTheme="minorEastAsia"/>
          <w:lang w:val="it-IT"/>
        </w:rPr>
        <w:t>4</w:t>
      </w:r>
      <w:r w:rsidR="00A43445">
        <w:rPr>
          <w:rFonts w:eastAsiaTheme="minorEastAsia"/>
          <w:lang w:val="it-IT"/>
        </w:rPr>
        <w:t>9</w:t>
      </w:r>
    </w:p>
    <w:p w:rsidR="00305357" w:rsidRDefault="00305357" w:rsidP="000369B4">
      <w:pPr>
        <w:pStyle w:val="Titolo1"/>
      </w:pPr>
      <w:r>
        <w:lastRenderedPageBreak/>
        <w:t>C</w:t>
      </w:r>
      <w:r w:rsidRPr="000369B4">
        <w:t>riteri generali di formazione del bilancio di esercizio</w:t>
      </w:r>
    </w:p>
    <w:p w:rsidR="00925EB1" w:rsidRDefault="00305357" w:rsidP="00FD0B2C">
      <w:pPr>
        <w:rPr>
          <w:lang w:val="it-IT"/>
        </w:rPr>
      </w:pPr>
      <w:r w:rsidRPr="005C4C6E">
        <w:rPr>
          <w:lang w:val="it-IT"/>
        </w:rPr>
        <w:t>Il bilancio di esercizio è costituito dallo stato patrimoniale, dal conto economico, dal rendiconto f</w:t>
      </w:r>
      <w:r w:rsidRPr="005C4C6E">
        <w:rPr>
          <w:lang w:val="it-IT"/>
        </w:rPr>
        <w:t>i</w:t>
      </w:r>
      <w:r w:rsidRPr="005C4C6E">
        <w:rPr>
          <w:lang w:val="it-IT"/>
        </w:rPr>
        <w:t xml:space="preserve">nanziario e dalla presente nota integrativa, ed è corredato dalla relazione sulla gestione. </w:t>
      </w:r>
      <w:r w:rsidR="00C33CD9" w:rsidRPr="005C4C6E">
        <w:rPr>
          <w:lang w:val="it-IT"/>
        </w:rPr>
        <w:t>Esso è co</w:t>
      </w:r>
      <w:r w:rsidR="00C33CD9" w:rsidRPr="005C4C6E">
        <w:rPr>
          <w:lang w:val="it-IT"/>
        </w:rPr>
        <w:t>r</w:t>
      </w:r>
      <w:r w:rsidR="00C33CD9" w:rsidRPr="005C4C6E">
        <w:rPr>
          <w:lang w:val="it-IT"/>
        </w:rPr>
        <w:t>redato, altresì</w:t>
      </w:r>
      <w:r w:rsidR="00E63625" w:rsidRPr="005C4C6E">
        <w:rPr>
          <w:lang w:val="it-IT"/>
        </w:rPr>
        <w:t>,</w:t>
      </w:r>
      <w:r w:rsidR="00C33CD9" w:rsidRPr="005C4C6E">
        <w:rPr>
          <w:lang w:val="it-IT"/>
        </w:rPr>
        <w:t xml:space="preserve"> dei pro</w:t>
      </w:r>
      <w:r w:rsidR="002A6AF9" w:rsidRPr="005C4C6E">
        <w:rPr>
          <w:lang w:val="it-IT"/>
        </w:rPr>
        <w:t>s</w:t>
      </w:r>
      <w:r w:rsidR="00C33CD9" w:rsidRPr="005C4C6E">
        <w:rPr>
          <w:lang w:val="it-IT"/>
        </w:rPr>
        <w:t>petti delle entrate e delle uscite dei dati SIOPE del mese di Dicembre cont</w:t>
      </w:r>
      <w:r w:rsidR="00C33CD9" w:rsidRPr="005C4C6E">
        <w:rPr>
          <w:lang w:val="it-IT"/>
        </w:rPr>
        <w:t>e</w:t>
      </w:r>
      <w:r w:rsidR="00583E60" w:rsidRPr="005C4C6E">
        <w:rPr>
          <w:lang w:val="it-IT"/>
        </w:rPr>
        <w:t>nenti</w:t>
      </w:r>
      <w:r w:rsidR="00C33CD9" w:rsidRPr="005C4C6E">
        <w:rPr>
          <w:lang w:val="it-IT"/>
        </w:rPr>
        <w:t xml:space="preserve"> i valori cumulati dell’anno di riferimento e la relativ</w:t>
      </w:r>
      <w:r w:rsidR="000723A6" w:rsidRPr="005C4C6E">
        <w:rPr>
          <w:lang w:val="it-IT"/>
        </w:rPr>
        <w:t>a</w:t>
      </w:r>
      <w:r w:rsidR="00C33CD9" w:rsidRPr="005C4C6E">
        <w:rPr>
          <w:lang w:val="it-IT"/>
        </w:rPr>
        <w:t xml:space="preserve"> situazione delle disponibilità liquide, per come disposto, dall’anno 2012 e seguenti, dal Provvedimento n. 64868 emanato dal Dipartimento della Ragioneria Generale dello Stato in data 31/08/2012.</w:t>
      </w:r>
      <w:r w:rsidR="00FD0B2C" w:rsidRPr="005C4C6E">
        <w:rPr>
          <w:lang w:val="it-IT"/>
        </w:rPr>
        <w:t xml:space="preserve"> Il bilancio di esercizio è stato predisposto secondo le disposizioni del D. Lgs 118/2011, così come modificato dall’art. 1, comma 36 della Legge del 24/12/2012 n. 228, quindi facendo riferimento al Codice Civile e ai Principi Contabili Nazionali (OIC), fatto salvo quanto difformemente previsto dalle disposizioni sopra indicate. </w:t>
      </w:r>
    </w:p>
    <w:p w:rsidR="00272CEC" w:rsidRPr="005C4C6E" w:rsidRDefault="00272CEC" w:rsidP="00272CEC">
      <w:pPr>
        <w:rPr>
          <w:lang w:val="it-IT"/>
        </w:rPr>
      </w:pPr>
      <w:r w:rsidRPr="005C4C6E">
        <w:rPr>
          <w:lang w:val="it-IT"/>
        </w:rPr>
        <w:t>Si segnala che con Decreto del Ministero della Salute 24 Maggio 2019 pubblicato sulla Gazzetta Uff</w:t>
      </w:r>
      <w:r w:rsidRPr="005C4C6E">
        <w:rPr>
          <w:lang w:val="it-IT"/>
        </w:rPr>
        <w:t>i</w:t>
      </w:r>
      <w:r w:rsidRPr="005C4C6E">
        <w:rPr>
          <w:lang w:val="it-IT"/>
        </w:rPr>
        <w:t xml:space="preserve">ciale della Repubblica Italiana n. 147 del 25 Giugno 2019, Supplemento Ordinario n. 23, vengono </w:t>
      </w:r>
      <w:r w:rsidRPr="005C4C6E">
        <w:rPr>
          <w:lang w:val="it-IT"/>
        </w:rPr>
        <w:t>a</w:t>
      </w:r>
      <w:r w:rsidRPr="005C4C6E">
        <w:rPr>
          <w:lang w:val="it-IT"/>
        </w:rPr>
        <w:t>dottati i nuovi Modelli di rilevazione economica Conto Economico CE, Stato Patrimoniale SP degli E</w:t>
      </w:r>
      <w:r w:rsidRPr="005C4C6E">
        <w:rPr>
          <w:lang w:val="it-IT"/>
        </w:rPr>
        <w:t>n</w:t>
      </w:r>
      <w:r w:rsidRPr="005C4C6E">
        <w:rPr>
          <w:lang w:val="it-IT"/>
        </w:rPr>
        <w:t xml:space="preserve">ti del Servizio Sanitario Nazionale, con decorrenza 1/1/2019. </w:t>
      </w:r>
    </w:p>
    <w:p w:rsidR="00ED0D17" w:rsidRDefault="00272CEC" w:rsidP="00ED0D17">
      <w:pPr>
        <w:rPr>
          <w:lang w:val="it-IT"/>
        </w:rPr>
      </w:pPr>
      <w:r>
        <w:rPr>
          <w:lang w:val="it-IT"/>
        </w:rPr>
        <w:t>Sono state applicate le disposizioni contenute nell</w:t>
      </w:r>
      <w:r w:rsidR="00523630">
        <w:rPr>
          <w:lang w:val="it-IT"/>
        </w:rPr>
        <w:t>e</w:t>
      </w:r>
      <w:r>
        <w:rPr>
          <w:lang w:val="it-IT"/>
        </w:rPr>
        <w:t xml:space="preserve"> </w:t>
      </w:r>
      <w:r w:rsidR="002301E7">
        <w:rPr>
          <w:lang w:val="it-IT"/>
        </w:rPr>
        <w:t>not</w:t>
      </w:r>
      <w:r w:rsidR="00523630">
        <w:rPr>
          <w:lang w:val="it-IT"/>
        </w:rPr>
        <w:t>e</w:t>
      </w:r>
      <w:r>
        <w:rPr>
          <w:lang w:val="it-IT"/>
        </w:rPr>
        <w:t xml:space="preserve"> dell’Assessorato regionale della Salute - D</w:t>
      </w:r>
      <w:r>
        <w:rPr>
          <w:lang w:val="it-IT"/>
        </w:rPr>
        <w:t>i</w:t>
      </w:r>
      <w:r>
        <w:rPr>
          <w:lang w:val="it-IT"/>
        </w:rPr>
        <w:t>partimento per la pianificazione strategica – Servizio 5° “Economico-Finanziario</w:t>
      </w:r>
      <w:r w:rsidRPr="00135BE5">
        <w:rPr>
          <w:lang w:val="it-IT"/>
        </w:rPr>
        <w:t>” prot./Dip.5/n.</w:t>
      </w:r>
      <w:r w:rsidRPr="00583E60">
        <w:rPr>
          <w:lang w:val="it-IT"/>
        </w:rPr>
        <w:t xml:space="preserve"> </w:t>
      </w:r>
      <w:r w:rsidR="00135BE5">
        <w:rPr>
          <w:lang w:val="it-IT"/>
        </w:rPr>
        <w:t>3</w:t>
      </w:r>
      <w:r>
        <w:rPr>
          <w:lang w:val="it-IT"/>
        </w:rPr>
        <w:t>1</w:t>
      </w:r>
      <w:r w:rsidR="00135BE5">
        <w:rPr>
          <w:lang w:val="it-IT"/>
        </w:rPr>
        <w:t>857</w:t>
      </w:r>
      <w:r w:rsidRPr="00583E60">
        <w:rPr>
          <w:lang w:val="it-IT"/>
        </w:rPr>
        <w:t xml:space="preserve"> del 2</w:t>
      </w:r>
      <w:r>
        <w:rPr>
          <w:lang w:val="it-IT"/>
        </w:rPr>
        <w:t>3</w:t>
      </w:r>
      <w:r w:rsidRPr="00583E60">
        <w:rPr>
          <w:lang w:val="it-IT"/>
        </w:rPr>
        <w:t>/0</w:t>
      </w:r>
      <w:r>
        <w:rPr>
          <w:lang w:val="it-IT"/>
        </w:rPr>
        <w:t>6</w:t>
      </w:r>
      <w:r w:rsidRPr="00583E60">
        <w:rPr>
          <w:lang w:val="it-IT"/>
        </w:rPr>
        <w:t>/20</w:t>
      </w:r>
      <w:r>
        <w:rPr>
          <w:lang w:val="it-IT"/>
        </w:rPr>
        <w:t>2</w:t>
      </w:r>
      <w:r w:rsidR="00135BE5">
        <w:rPr>
          <w:lang w:val="it-IT"/>
        </w:rPr>
        <w:t>2</w:t>
      </w:r>
      <w:r>
        <w:rPr>
          <w:lang w:val="it-IT"/>
        </w:rPr>
        <w:t xml:space="preserve"> avente per oggetto “</w:t>
      </w:r>
      <w:r w:rsidR="002301E7">
        <w:rPr>
          <w:lang w:val="it-IT"/>
        </w:rPr>
        <w:t>Direttiva per la chiusura dei bilanci d’esercizio 202</w:t>
      </w:r>
      <w:r w:rsidR="00135BE5">
        <w:rPr>
          <w:lang w:val="it-IT"/>
        </w:rPr>
        <w:t>1</w:t>
      </w:r>
      <w:r w:rsidR="002301E7">
        <w:rPr>
          <w:lang w:val="it-IT"/>
        </w:rPr>
        <w:t xml:space="preserve"> delle aziende sanitarie pubbliche regional</w:t>
      </w:r>
      <w:r w:rsidR="00ED0D17">
        <w:rPr>
          <w:lang w:val="it-IT"/>
        </w:rPr>
        <w:t>i”</w:t>
      </w:r>
      <w:r w:rsidR="00523630">
        <w:rPr>
          <w:lang w:val="it-IT"/>
        </w:rPr>
        <w:t xml:space="preserve"> e </w:t>
      </w:r>
      <w:r w:rsidR="00ED0D17" w:rsidRPr="00135BE5">
        <w:rPr>
          <w:lang w:val="it-IT"/>
        </w:rPr>
        <w:t>prot./Dip.5/n.</w:t>
      </w:r>
      <w:r w:rsidR="00ED0D17" w:rsidRPr="00583E60">
        <w:rPr>
          <w:lang w:val="it-IT"/>
        </w:rPr>
        <w:t xml:space="preserve"> </w:t>
      </w:r>
      <w:r w:rsidR="00ED0D17">
        <w:rPr>
          <w:lang w:val="it-IT"/>
        </w:rPr>
        <w:t>37515 del 3</w:t>
      </w:r>
      <w:r w:rsidR="00ED0D17" w:rsidRPr="00583E60">
        <w:rPr>
          <w:lang w:val="it-IT"/>
        </w:rPr>
        <w:t>/0</w:t>
      </w:r>
      <w:r w:rsidR="00ED0D17">
        <w:rPr>
          <w:lang w:val="it-IT"/>
        </w:rPr>
        <w:t>8</w:t>
      </w:r>
      <w:r w:rsidR="00ED0D17" w:rsidRPr="00583E60">
        <w:rPr>
          <w:lang w:val="it-IT"/>
        </w:rPr>
        <w:t>/20</w:t>
      </w:r>
      <w:r w:rsidR="00ED0D17">
        <w:rPr>
          <w:lang w:val="it-IT"/>
        </w:rPr>
        <w:t>22 avente per oggetto “D</w:t>
      </w:r>
      <w:r w:rsidR="00ED0D17">
        <w:rPr>
          <w:lang w:val="it-IT"/>
        </w:rPr>
        <w:t>i</w:t>
      </w:r>
      <w:r w:rsidR="00ED0D17">
        <w:rPr>
          <w:lang w:val="it-IT"/>
        </w:rPr>
        <w:t>rettiva per la chiusura dei bilanci d’esercizio 2021 delle aziende sanitarie pubbliche regionali: aggio</w:t>
      </w:r>
      <w:r w:rsidR="00ED0D17">
        <w:rPr>
          <w:lang w:val="it-IT"/>
        </w:rPr>
        <w:t>r</w:t>
      </w:r>
      <w:r w:rsidR="00ED0D17">
        <w:rPr>
          <w:lang w:val="it-IT"/>
        </w:rPr>
        <w:t>namento”.</w:t>
      </w:r>
    </w:p>
    <w:p w:rsidR="00523630" w:rsidRDefault="00523630" w:rsidP="00523630">
      <w:pPr>
        <w:rPr>
          <w:lang w:val="it-IT"/>
        </w:rPr>
      </w:pPr>
      <w:r>
        <w:rPr>
          <w:lang w:val="it-IT"/>
        </w:rPr>
        <w:t>Sono state applicate, altresì, le disposizioni contenute nella nota dell’Assessorato regionale della S</w:t>
      </w:r>
      <w:r>
        <w:rPr>
          <w:lang w:val="it-IT"/>
        </w:rPr>
        <w:t>a</w:t>
      </w:r>
      <w:r>
        <w:rPr>
          <w:lang w:val="it-IT"/>
        </w:rPr>
        <w:t>lute - Dipartimento per la pianificazione strategica – Servizio 5° “Economico-Finanziario</w:t>
      </w:r>
      <w:r w:rsidRPr="00135BE5">
        <w:rPr>
          <w:lang w:val="it-IT"/>
        </w:rPr>
        <w:t>” prot./Dip.5/n.</w:t>
      </w:r>
      <w:r w:rsidRPr="00583E60">
        <w:rPr>
          <w:lang w:val="it-IT"/>
        </w:rPr>
        <w:t xml:space="preserve"> </w:t>
      </w:r>
      <w:r>
        <w:rPr>
          <w:lang w:val="it-IT"/>
        </w:rPr>
        <w:t>41161 del 08</w:t>
      </w:r>
      <w:r w:rsidRPr="00583E60">
        <w:rPr>
          <w:lang w:val="it-IT"/>
        </w:rPr>
        <w:t>/0</w:t>
      </w:r>
      <w:r>
        <w:rPr>
          <w:lang w:val="it-IT"/>
        </w:rPr>
        <w:t>9</w:t>
      </w:r>
      <w:r w:rsidRPr="00583E60">
        <w:rPr>
          <w:lang w:val="it-IT"/>
        </w:rPr>
        <w:t>/20</w:t>
      </w:r>
      <w:r>
        <w:rPr>
          <w:lang w:val="it-IT"/>
        </w:rPr>
        <w:t>22 avente per oggetto “Assegnazione definitiva delle risorse FSR e Payback 2021. Aggiornamento”.</w:t>
      </w:r>
    </w:p>
    <w:p w:rsidR="00272CEC" w:rsidRDefault="00272CEC" w:rsidP="00272CEC">
      <w:pPr>
        <w:rPr>
          <w:lang w:val="it-IT"/>
        </w:rPr>
      </w:pPr>
      <w:r>
        <w:rPr>
          <w:lang w:val="it-IT"/>
        </w:rPr>
        <w:t>Si segnala che con Decreto 1939 del 21.10.2019 l’Assessorato Regionale della Salute, DPS, ha appr</w:t>
      </w:r>
      <w:r>
        <w:rPr>
          <w:lang w:val="it-IT"/>
        </w:rPr>
        <w:t>o</w:t>
      </w:r>
      <w:r>
        <w:rPr>
          <w:lang w:val="it-IT"/>
        </w:rPr>
        <w:t>vato il Nuovo Piano dei Conti della Contabilità Generale delle Aziende sanitarie pubbliche della R</w:t>
      </w:r>
      <w:r>
        <w:rPr>
          <w:lang w:val="it-IT"/>
        </w:rPr>
        <w:t>e</w:t>
      </w:r>
      <w:r>
        <w:rPr>
          <w:lang w:val="it-IT"/>
        </w:rPr>
        <w:t>gione Siciliana – aggiornato in funzione del D.M. 24.5.2019 -  operativo dal 1.01.2020.</w:t>
      </w:r>
    </w:p>
    <w:p w:rsidR="00272CEC" w:rsidRDefault="00272CEC" w:rsidP="00272CEC">
      <w:pPr>
        <w:rPr>
          <w:lang w:val="it-IT"/>
        </w:rPr>
      </w:pPr>
      <w:r>
        <w:rPr>
          <w:lang w:val="it-IT"/>
        </w:rPr>
        <w:t>Per quanto riguarda il Rendiconto Finanziario previsto all’art. 26 del D. Lgs 118/2011 sono state a</w:t>
      </w:r>
      <w:r>
        <w:rPr>
          <w:lang w:val="it-IT"/>
        </w:rPr>
        <w:t>p</w:t>
      </w:r>
      <w:r>
        <w:rPr>
          <w:lang w:val="it-IT"/>
        </w:rPr>
        <w:t>plicate le di</w:t>
      </w:r>
      <w:r w:rsidRPr="0004655C">
        <w:rPr>
          <w:lang w:val="it-IT"/>
        </w:rPr>
        <w:t>sposizioni contenute nel D.D.G. n. 544 del 2/4/2015, contenente le linee guida per la predisposizione del Rendiconto Finanziario.</w:t>
      </w:r>
      <w:r w:rsidRPr="00FD0B2C">
        <w:rPr>
          <w:lang w:val="it-IT"/>
        </w:rPr>
        <w:t xml:space="preserve"> </w:t>
      </w:r>
    </w:p>
    <w:p w:rsidR="00272CEC" w:rsidRDefault="00272CEC" w:rsidP="00272CEC">
      <w:pPr>
        <w:rPr>
          <w:lang w:val="it-IT"/>
        </w:rPr>
      </w:pPr>
      <w:r w:rsidRPr="008616C2">
        <w:rPr>
          <w:lang w:val="it-IT"/>
        </w:rPr>
        <w:t xml:space="preserve">La presente nota integrativa, in particolare, contiene tutte le informazioni richieste </w:t>
      </w:r>
      <w:r>
        <w:rPr>
          <w:lang w:val="it-IT"/>
        </w:rPr>
        <w:t>dalle disposizioni sopra richiamate</w:t>
      </w:r>
      <w:r w:rsidRPr="008616C2">
        <w:rPr>
          <w:lang w:val="it-IT"/>
        </w:rPr>
        <w:t xml:space="preserve">. </w:t>
      </w:r>
      <w:r>
        <w:rPr>
          <w:lang w:val="it-IT"/>
        </w:rPr>
        <w:t>I</w:t>
      </w:r>
      <w:r w:rsidRPr="008616C2">
        <w:rPr>
          <w:lang w:val="it-IT"/>
        </w:rPr>
        <w:t>l conto economico, il rendiconto finanziario e la nota integrativa sono stati pred</w:t>
      </w:r>
      <w:r w:rsidRPr="008616C2">
        <w:rPr>
          <w:lang w:val="it-IT"/>
        </w:rPr>
        <w:t>i</w:t>
      </w:r>
      <w:r w:rsidRPr="008616C2">
        <w:rPr>
          <w:lang w:val="it-IT"/>
        </w:rPr>
        <w:t>sposti in unità di euro. L’arrotondamento è stato eseguito all’unità inferiore per decimali inferiori a 0,5 Euro e all’unità superiore per decimali pari o superiori a 0,5 Euro.</w:t>
      </w:r>
    </w:p>
    <w:p w:rsidR="00305357" w:rsidRPr="000369B4" w:rsidRDefault="00305357" w:rsidP="000369B4">
      <w:pPr>
        <w:rPr>
          <w:b/>
          <w:bCs/>
          <w:lang w:val="it-IT"/>
        </w:rPr>
      </w:pPr>
      <w:r w:rsidRPr="000369B4">
        <w:rPr>
          <w:b/>
          <w:bCs/>
          <w:lang w:val="it-IT"/>
        </w:rPr>
        <w:t>Eventuali deroghe all’applicazione di disposizioni di legge: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B60770" w:rsidRDefault="00305357" w:rsidP="003D7499">
            <w:pPr>
              <w:spacing w:after="0" w:line="240" w:lineRule="auto"/>
              <w:rPr>
                <w:b/>
                <w:bCs/>
                <w:lang w:val="it-IT"/>
              </w:rPr>
            </w:pPr>
            <w:r w:rsidRPr="00B60770">
              <w:rPr>
                <w:b/>
                <w:bCs/>
                <w:lang w:val="it-IT"/>
              </w:rPr>
              <w:t>GEN01 – NO</w:t>
            </w:r>
          </w:p>
        </w:tc>
        <w:tc>
          <w:tcPr>
            <w:tcW w:w="7888" w:type="dxa"/>
          </w:tcPr>
          <w:p w:rsidR="00305357" w:rsidRPr="00B60770" w:rsidRDefault="00305357" w:rsidP="003D7499">
            <w:pPr>
              <w:spacing w:after="0" w:line="240" w:lineRule="auto"/>
              <w:rPr>
                <w:lang w:val="it-IT"/>
              </w:rPr>
            </w:pPr>
            <w:r w:rsidRPr="00B60770">
              <w:rPr>
                <w:lang w:val="it-IT"/>
              </w:rPr>
              <w:t>Non si sono verificati casi eccezionali che impongano di derogare alle disposizioni di legge.</w:t>
            </w:r>
          </w:p>
        </w:tc>
      </w:tr>
    </w:tbl>
    <w:p w:rsidR="00305357" w:rsidRPr="000369B4" w:rsidRDefault="00305357" w:rsidP="000369B4">
      <w:pPr>
        <w:rPr>
          <w:b/>
          <w:bCs/>
          <w:lang w:val="it-IT"/>
        </w:rPr>
      </w:pPr>
      <w:r w:rsidRPr="000369B4">
        <w:rPr>
          <w:b/>
          <w:bCs/>
          <w:lang w:val="it-IT"/>
        </w:rPr>
        <w:lastRenderedPageBreak/>
        <w:t>Eventuali deroghe al principio di continuità di applicazione dei criteri di valutazione: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B60770" w:rsidRDefault="00305357" w:rsidP="003D7499">
            <w:pPr>
              <w:spacing w:after="0" w:line="240" w:lineRule="auto"/>
              <w:rPr>
                <w:b/>
                <w:bCs/>
                <w:lang w:val="it-IT"/>
              </w:rPr>
            </w:pPr>
            <w:r w:rsidRPr="00B60770">
              <w:rPr>
                <w:b/>
                <w:bCs/>
                <w:lang w:val="it-IT"/>
              </w:rPr>
              <w:t>GEN02 – NO</w:t>
            </w:r>
          </w:p>
        </w:tc>
        <w:tc>
          <w:tcPr>
            <w:tcW w:w="7888" w:type="dxa"/>
          </w:tcPr>
          <w:p w:rsidR="00305357" w:rsidRPr="00B60770" w:rsidRDefault="00305357" w:rsidP="003D7499">
            <w:pPr>
              <w:spacing w:after="0" w:line="240" w:lineRule="auto"/>
              <w:rPr>
                <w:lang w:val="it-IT"/>
              </w:rPr>
            </w:pPr>
            <w:r w:rsidRPr="00B60770">
              <w:rPr>
                <w:lang w:val="it-IT"/>
              </w:rPr>
              <w:t>I criteri utilizzati nella formazione del bilancio non si discostano dai medesimi utilizz</w:t>
            </w:r>
            <w:r w:rsidRPr="00B60770">
              <w:rPr>
                <w:lang w:val="it-IT"/>
              </w:rPr>
              <w:t>a</w:t>
            </w:r>
            <w:r w:rsidRPr="00B60770">
              <w:rPr>
                <w:lang w:val="it-IT"/>
              </w:rPr>
              <w:t>ti per la formazione del bilancio del precedente esercizio, in particolare nelle valut</w:t>
            </w:r>
            <w:r w:rsidRPr="00B60770">
              <w:rPr>
                <w:lang w:val="it-IT"/>
              </w:rPr>
              <w:t>a</w:t>
            </w:r>
            <w:r w:rsidRPr="00B60770">
              <w:rPr>
                <w:lang w:val="it-IT"/>
              </w:rPr>
              <w:t>zioni e nella continuità dei medesimi principi.</w:t>
            </w:r>
          </w:p>
        </w:tc>
      </w:tr>
    </w:tbl>
    <w:p w:rsidR="00DE3679" w:rsidRDefault="00DE3679" w:rsidP="00F2068F">
      <w:pPr>
        <w:rPr>
          <w:b/>
          <w:bCs/>
          <w:lang w:val="it-IT"/>
        </w:rPr>
      </w:pPr>
    </w:p>
    <w:p w:rsidR="00305357" w:rsidRPr="000369B4" w:rsidRDefault="00305357" w:rsidP="00F2068F">
      <w:pPr>
        <w:rPr>
          <w:b/>
          <w:bCs/>
          <w:lang w:val="it-IT"/>
        </w:rPr>
      </w:pPr>
      <w:r w:rsidRPr="000369B4">
        <w:rPr>
          <w:b/>
          <w:bCs/>
          <w:lang w:val="it-IT"/>
        </w:rPr>
        <w:t xml:space="preserve">Eventuali </w:t>
      </w:r>
      <w:r>
        <w:rPr>
          <w:b/>
          <w:bCs/>
          <w:lang w:val="it-IT"/>
        </w:rPr>
        <w:t>casi di non comparabilità delle voci rispetto all’esercizio precedente</w:t>
      </w:r>
      <w:r w:rsidRPr="000369B4">
        <w:rPr>
          <w:b/>
          <w:bCs/>
          <w:lang w:val="it-IT"/>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B60770" w:rsidRDefault="00305357" w:rsidP="003D7499">
            <w:pPr>
              <w:spacing w:after="0" w:line="240" w:lineRule="auto"/>
              <w:rPr>
                <w:b/>
                <w:bCs/>
                <w:lang w:val="it-IT"/>
              </w:rPr>
            </w:pPr>
            <w:r w:rsidRPr="00B60770">
              <w:rPr>
                <w:b/>
                <w:bCs/>
                <w:lang w:val="it-IT"/>
              </w:rPr>
              <w:t>GEN03 – NO</w:t>
            </w:r>
          </w:p>
        </w:tc>
        <w:tc>
          <w:tcPr>
            <w:tcW w:w="7888" w:type="dxa"/>
          </w:tcPr>
          <w:p w:rsidR="00305357" w:rsidRPr="00B60770" w:rsidRDefault="00305357" w:rsidP="003D7499">
            <w:pPr>
              <w:spacing w:after="0" w:line="240" w:lineRule="auto"/>
              <w:rPr>
                <w:lang w:val="it-IT"/>
              </w:rPr>
            </w:pPr>
            <w:r w:rsidRPr="00B60770">
              <w:rPr>
                <w:lang w:val="it-IT"/>
              </w:rPr>
              <w:t>Tutte le voci relative allo stato patrimoniale, al conto economico e al rendiconto f</w:t>
            </w:r>
            <w:r w:rsidRPr="00B60770">
              <w:rPr>
                <w:lang w:val="it-IT"/>
              </w:rPr>
              <w:t>i</w:t>
            </w:r>
            <w:r w:rsidRPr="00B60770">
              <w:rPr>
                <w:lang w:val="it-IT"/>
              </w:rPr>
              <w:t>nanziario dell’esercizio precedente sono comparabili con quelle del presente eserc</w:t>
            </w:r>
            <w:r w:rsidRPr="00B60770">
              <w:rPr>
                <w:lang w:val="it-IT"/>
              </w:rPr>
              <w:t>i</w:t>
            </w:r>
            <w:r w:rsidRPr="00B60770">
              <w:rPr>
                <w:lang w:val="it-IT"/>
              </w:rPr>
              <w:t>zio e non si è reso necessario alcun adattamento.</w:t>
            </w:r>
          </w:p>
        </w:tc>
      </w:tr>
    </w:tbl>
    <w:p w:rsidR="00305357" w:rsidRDefault="00305357" w:rsidP="00F2068F">
      <w:pPr>
        <w:rPr>
          <w:lang w:val="it-IT"/>
        </w:rPr>
      </w:pPr>
    </w:p>
    <w:p w:rsidR="00305357" w:rsidRPr="00520D01" w:rsidRDefault="00305357" w:rsidP="008B3027">
      <w:pPr>
        <w:rPr>
          <w:b/>
          <w:bCs/>
          <w:lang w:val="it-IT"/>
        </w:rPr>
      </w:pPr>
      <w:r w:rsidRPr="00520D01">
        <w:rPr>
          <w:b/>
          <w:bCs/>
          <w:lang w:val="it-IT"/>
        </w:rPr>
        <w:t xml:space="preserve">Altre informazioni </w:t>
      </w:r>
      <w:r>
        <w:rPr>
          <w:b/>
          <w:bCs/>
          <w:lang w:val="it-IT"/>
        </w:rPr>
        <w:t>di carattere generale, relative alla conversione dei valori</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3D7499" w:rsidRDefault="00305357" w:rsidP="003D7499">
            <w:pPr>
              <w:spacing w:after="0" w:line="240" w:lineRule="auto"/>
              <w:rPr>
                <w:b/>
                <w:bCs/>
                <w:lang w:val="it-IT"/>
              </w:rPr>
            </w:pPr>
            <w:r w:rsidRPr="003D7499">
              <w:rPr>
                <w:b/>
                <w:bCs/>
                <w:lang w:val="it-IT"/>
              </w:rPr>
              <w:t>GEN</w:t>
            </w:r>
            <w:r>
              <w:rPr>
                <w:b/>
                <w:bCs/>
                <w:lang w:val="it-IT"/>
              </w:rPr>
              <w:t>0</w:t>
            </w:r>
            <w:r w:rsidRPr="003D7499">
              <w:rPr>
                <w:b/>
                <w:bCs/>
                <w:lang w:val="it-IT"/>
              </w:rPr>
              <w:t>4 – NO</w:t>
            </w:r>
          </w:p>
        </w:tc>
        <w:tc>
          <w:tcPr>
            <w:tcW w:w="7888" w:type="dxa"/>
          </w:tcPr>
          <w:p w:rsidR="00305357" w:rsidRPr="003D7499" w:rsidRDefault="00305357" w:rsidP="003D7499">
            <w:pPr>
              <w:spacing w:after="0" w:line="240" w:lineRule="auto"/>
              <w:rPr>
                <w:lang w:val="it-IT"/>
              </w:rPr>
            </w:pPr>
            <w:r w:rsidRPr="003D7499">
              <w:rPr>
                <w:lang w:val="it-IT"/>
              </w:rPr>
              <w:t xml:space="preserve">Nel corso dell’esercizio non sono state effettuate conversioni di voci di bilancio </w:t>
            </w:r>
            <w:r w:rsidRPr="003D7499">
              <w:rPr>
                <w:lang w:val="it-IT"/>
              </w:rPr>
              <w:t>e</w:t>
            </w:r>
            <w:r w:rsidRPr="003D7499">
              <w:rPr>
                <w:lang w:val="it-IT"/>
              </w:rPr>
              <w:t>spresse all’origine in moneta diversa dall’Euro.</w:t>
            </w:r>
          </w:p>
        </w:tc>
      </w:tr>
    </w:tbl>
    <w:p w:rsidR="00305357" w:rsidRDefault="00305357" w:rsidP="00F2068F">
      <w:pPr>
        <w:pStyle w:val="Titolo1"/>
      </w:pPr>
      <w:r w:rsidRPr="00F2068F">
        <w:lastRenderedPageBreak/>
        <w:t>Criteri di valutazione adottati per la redazione del bilancio di esercizio</w:t>
      </w:r>
    </w:p>
    <w:p w:rsidR="00305357" w:rsidRDefault="00305357" w:rsidP="00AB6830">
      <w:pPr>
        <w:rPr>
          <w:lang w:val="it-IT"/>
        </w:rPr>
      </w:pPr>
      <w:r w:rsidRPr="00AB6830">
        <w:rPr>
          <w:lang w:val="it-IT"/>
        </w:rPr>
        <w:t>Il bilancio di esercizio è lo strumento d</w:t>
      </w:r>
      <w:r>
        <w:rPr>
          <w:lang w:val="it-IT"/>
        </w:rPr>
        <w:t xml:space="preserve">i </w:t>
      </w:r>
      <w:r w:rsidRPr="00AB6830">
        <w:rPr>
          <w:lang w:val="it-IT"/>
        </w:rPr>
        <w:t>informazione patrimoniale, fi</w:t>
      </w:r>
      <w:r>
        <w:rPr>
          <w:lang w:val="it-IT"/>
        </w:rPr>
        <w:t>nanziaria ed economica dell’a</w:t>
      </w:r>
      <w:r w:rsidRPr="00AB6830">
        <w:rPr>
          <w:lang w:val="it-IT"/>
        </w:rPr>
        <w:t>zienda</w:t>
      </w:r>
      <w:r>
        <w:rPr>
          <w:lang w:val="it-IT"/>
        </w:rPr>
        <w:t xml:space="preserve"> sanitaria</w:t>
      </w:r>
      <w:r w:rsidRPr="00AB6830">
        <w:rPr>
          <w:lang w:val="it-IT"/>
        </w:rPr>
        <w:t xml:space="preserve">. </w:t>
      </w:r>
      <w:r>
        <w:rPr>
          <w:lang w:val="it-IT"/>
        </w:rPr>
        <w:t xml:space="preserve">Perché possa svolgere </w:t>
      </w:r>
      <w:r w:rsidRPr="00AB6830">
        <w:rPr>
          <w:lang w:val="it-IT"/>
        </w:rPr>
        <w:t>tale funzione</w:t>
      </w:r>
      <w:r>
        <w:rPr>
          <w:lang w:val="it-IT"/>
        </w:rPr>
        <w:t xml:space="preserve">, il bilancio </w:t>
      </w:r>
      <w:r w:rsidRPr="00AB6830">
        <w:rPr>
          <w:lang w:val="it-IT"/>
        </w:rPr>
        <w:t>è stato redatto con chiarezza, così da rappresentare in modo veritiero e corretto la situazione patrimoniale</w:t>
      </w:r>
      <w:r>
        <w:rPr>
          <w:lang w:val="it-IT"/>
        </w:rPr>
        <w:t xml:space="preserve"> e finanziaria dell’azienda</w:t>
      </w:r>
      <w:r w:rsidRPr="00AB6830">
        <w:rPr>
          <w:lang w:val="it-IT"/>
        </w:rPr>
        <w:t xml:space="preserve"> e</w:t>
      </w:r>
      <w:r w:rsidR="0028325B">
        <w:rPr>
          <w:lang w:val="it-IT"/>
        </w:rPr>
        <w:t>d</w:t>
      </w:r>
      <w:r w:rsidRPr="00AB6830">
        <w:rPr>
          <w:lang w:val="it-IT"/>
        </w:rPr>
        <w:t xml:space="preserve"> il risu</w:t>
      </w:r>
      <w:r>
        <w:rPr>
          <w:lang w:val="it-IT"/>
        </w:rPr>
        <w:t>ltato economico dell’esercizio.</w:t>
      </w:r>
    </w:p>
    <w:p w:rsidR="00305357" w:rsidRDefault="00305357" w:rsidP="00AB6830">
      <w:pPr>
        <w:rPr>
          <w:lang w:val="it-IT"/>
        </w:rPr>
      </w:pPr>
      <w:r>
        <w:rPr>
          <w:lang w:val="it-IT"/>
        </w:rPr>
        <w:t>Le caratteristiche sopra</w:t>
      </w:r>
      <w:r w:rsidRPr="00AB6830">
        <w:rPr>
          <w:lang w:val="it-IT"/>
        </w:rPr>
        <w:t xml:space="preserve"> menzionate sono </w:t>
      </w:r>
      <w:r>
        <w:rPr>
          <w:lang w:val="it-IT"/>
        </w:rPr>
        <w:t xml:space="preserve">state </w:t>
      </w:r>
      <w:r w:rsidRPr="00AB6830">
        <w:rPr>
          <w:lang w:val="it-IT"/>
        </w:rPr>
        <w:t>assicurate, laddove</w:t>
      </w:r>
      <w:r>
        <w:rPr>
          <w:lang w:val="it-IT"/>
        </w:rPr>
        <w:t xml:space="preserve"> </w:t>
      </w:r>
      <w:r w:rsidRPr="00AB6830">
        <w:rPr>
          <w:lang w:val="it-IT"/>
        </w:rPr>
        <w:t xml:space="preserve">necessario, dall’inserimento di informazioni </w:t>
      </w:r>
      <w:r>
        <w:rPr>
          <w:lang w:val="it-IT"/>
        </w:rPr>
        <w:t xml:space="preserve">complementari. Se vi è stata </w:t>
      </w:r>
      <w:r w:rsidRPr="00AB6830">
        <w:rPr>
          <w:lang w:val="it-IT"/>
        </w:rPr>
        <w:t xml:space="preserve">deroga alle disposizioni </w:t>
      </w:r>
      <w:r>
        <w:rPr>
          <w:lang w:val="it-IT"/>
        </w:rPr>
        <w:t>di legge</w:t>
      </w:r>
      <w:r w:rsidRPr="00AB6830">
        <w:rPr>
          <w:lang w:val="it-IT"/>
        </w:rPr>
        <w:t xml:space="preserve">, essa </w:t>
      </w:r>
      <w:r>
        <w:rPr>
          <w:lang w:val="it-IT"/>
        </w:rPr>
        <w:t xml:space="preserve">è stata </w:t>
      </w:r>
      <w:r w:rsidRPr="00AB6830">
        <w:rPr>
          <w:lang w:val="it-IT"/>
        </w:rPr>
        <w:t>motivata e</w:t>
      </w:r>
      <w:r>
        <w:rPr>
          <w:lang w:val="it-IT"/>
        </w:rPr>
        <w:t xml:space="preserve"> ne sono stati </w:t>
      </w:r>
      <w:r w:rsidRPr="00AB6830">
        <w:rPr>
          <w:lang w:val="it-IT"/>
        </w:rPr>
        <w:t xml:space="preserve">esplicitati gli effetti sulla situazione patrimoniale, finanziaria ed economica </w:t>
      </w:r>
      <w:r>
        <w:rPr>
          <w:lang w:val="it-IT"/>
        </w:rPr>
        <w:t xml:space="preserve">dell’azienda </w:t>
      </w:r>
      <w:r w:rsidRPr="00AB6830">
        <w:rPr>
          <w:lang w:val="it-IT"/>
        </w:rPr>
        <w:t xml:space="preserve">nella presente nota integrativa. </w:t>
      </w:r>
    </w:p>
    <w:p w:rsidR="00305357" w:rsidRDefault="00305357" w:rsidP="00AB6830">
      <w:pPr>
        <w:rPr>
          <w:lang w:val="it-IT"/>
        </w:rPr>
      </w:pPr>
      <w:r w:rsidRPr="00AB6830">
        <w:rPr>
          <w:lang w:val="it-IT"/>
        </w:rPr>
        <w:t>La</w:t>
      </w:r>
      <w:r>
        <w:rPr>
          <w:lang w:val="it-IT"/>
        </w:rPr>
        <w:t xml:space="preserve"> </w:t>
      </w:r>
      <w:r w:rsidRPr="00AB6830">
        <w:rPr>
          <w:lang w:val="it-IT"/>
        </w:rPr>
        <w:t>valutazione delle voci di bilancio è stata fatta ispirandosi ai principi di prudenza e competenza, t</w:t>
      </w:r>
      <w:r w:rsidRPr="00AB6830">
        <w:rPr>
          <w:lang w:val="it-IT"/>
        </w:rPr>
        <w:t>e</w:t>
      </w:r>
      <w:r w:rsidRPr="00AB6830">
        <w:rPr>
          <w:lang w:val="it-IT"/>
        </w:rPr>
        <w:t>nendo conto della funzione</w:t>
      </w:r>
      <w:r>
        <w:rPr>
          <w:lang w:val="it-IT"/>
        </w:rPr>
        <w:t xml:space="preserve"> </w:t>
      </w:r>
      <w:r w:rsidRPr="00AB6830">
        <w:rPr>
          <w:lang w:val="it-IT"/>
        </w:rPr>
        <w:t>economica dell’elemento attivo e passivo considerato e nella prospettiva della continuazione dell’attività.</w:t>
      </w:r>
    </w:p>
    <w:p w:rsidR="00305357" w:rsidRPr="00AB6830" w:rsidRDefault="00305357" w:rsidP="00AB6830">
      <w:pPr>
        <w:rPr>
          <w:lang w:val="it-IT"/>
        </w:rPr>
      </w:pPr>
      <w:r w:rsidRPr="00AB6830">
        <w:rPr>
          <w:lang w:val="it-IT"/>
        </w:rPr>
        <w:t>L'applicazione del principio di prudenza ha comportato la valutazione individuale degli elementi componenti le singole poste o voci delle attività o passività, per evitare compensi tra perdite che d</w:t>
      </w:r>
      <w:r w:rsidRPr="00AB6830">
        <w:rPr>
          <w:lang w:val="it-IT"/>
        </w:rPr>
        <w:t>o</w:t>
      </w:r>
      <w:r w:rsidRPr="00AB6830">
        <w:rPr>
          <w:lang w:val="it-IT"/>
        </w:rPr>
        <w:t>vevano essere riconosciute e utili da non riconoscere in quanto non realizzati.</w:t>
      </w:r>
    </w:p>
    <w:p w:rsidR="00305357" w:rsidRDefault="00305357" w:rsidP="00AB6830">
      <w:pPr>
        <w:rPr>
          <w:lang w:val="it-IT"/>
        </w:rPr>
      </w:pPr>
      <w:r w:rsidRPr="00AB6830">
        <w:rPr>
          <w:lang w:val="it-IT"/>
        </w:rPr>
        <w:t>In ottemperanza al principio di competenza, l'effetto delle operazioni e degli altri eventi è stato ril</w:t>
      </w:r>
      <w:r w:rsidRPr="00AB6830">
        <w:rPr>
          <w:lang w:val="it-IT"/>
        </w:rPr>
        <w:t>e</w:t>
      </w:r>
      <w:r>
        <w:rPr>
          <w:lang w:val="it-IT"/>
        </w:rPr>
        <w:t>vato contabilmente e</w:t>
      </w:r>
      <w:r w:rsidRPr="00AB6830">
        <w:rPr>
          <w:lang w:val="it-IT"/>
        </w:rPr>
        <w:t xml:space="preserve"> attribuito all'esercizio al quale tali operazioni ed eventi si riferiscono, e non a quello in cui si concretizzano i relativi movimenti di numerario (incassi e pagamenti).</w:t>
      </w:r>
    </w:p>
    <w:p w:rsidR="00305357" w:rsidRDefault="00305357" w:rsidP="00AB6830">
      <w:pPr>
        <w:rPr>
          <w:lang w:val="it-IT"/>
        </w:rPr>
      </w:pPr>
      <w:r w:rsidRPr="00AB6830">
        <w:rPr>
          <w:lang w:val="it-IT"/>
        </w:rPr>
        <w:t xml:space="preserve">I criteri di valutazione adottati </w:t>
      </w:r>
      <w:r>
        <w:rPr>
          <w:lang w:val="it-IT"/>
        </w:rPr>
        <w:t>sono sintetizzati nella tabella che segue.</w:t>
      </w:r>
    </w:p>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7"/>
        <w:gridCol w:w="7513"/>
      </w:tblGrid>
      <w:tr w:rsidR="00E46C9C" w:rsidRPr="003D7499" w:rsidTr="00625E1C">
        <w:tc>
          <w:tcPr>
            <w:tcW w:w="2057" w:type="dxa"/>
          </w:tcPr>
          <w:p w:rsidR="00305357" w:rsidRPr="003D7499" w:rsidRDefault="00305357" w:rsidP="003D7499">
            <w:pPr>
              <w:spacing w:after="0" w:line="240" w:lineRule="auto"/>
              <w:jc w:val="center"/>
              <w:rPr>
                <w:b/>
                <w:bCs/>
                <w:lang w:val="it-IT"/>
              </w:rPr>
            </w:pPr>
            <w:r w:rsidRPr="003D7499">
              <w:rPr>
                <w:b/>
                <w:bCs/>
                <w:lang w:val="it-IT"/>
              </w:rPr>
              <w:t>Posta di bilancio</w:t>
            </w:r>
          </w:p>
        </w:tc>
        <w:tc>
          <w:tcPr>
            <w:tcW w:w="7513" w:type="dxa"/>
          </w:tcPr>
          <w:p w:rsidR="00305357" w:rsidRPr="003D7499" w:rsidRDefault="00305357" w:rsidP="003D7499">
            <w:pPr>
              <w:spacing w:after="0" w:line="240" w:lineRule="auto"/>
              <w:jc w:val="center"/>
              <w:rPr>
                <w:b/>
                <w:bCs/>
                <w:lang w:val="it-IT"/>
              </w:rPr>
            </w:pPr>
            <w:r w:rsidRPr="003D7499">
              <w:rPr>
                <w:b/>
                <w:bCs/>
                <w:lang w:val="it-IT"/>
              </w:rPr>
              <w:t>Criterio di valutazione</w:t>
            </w:r>
          </w:p>
        </w:tc>
      </w:tr>
      <w:tr w:rsidR="00E46C9C" w:rsidRPr="000903D8" w:rsidTr="00625E1C">
        <w:tc>
          <w:tcPr>
            <w:tcW w:w="2057" w:type="dxa"/>
          </w:tcPr>
          <w:p w:rsidR="00305357" w:rsidRPr="003D7499" w:rsidRDefault="00305357" w:rsidP="003D7499">
            <w:pPr>
              <w:spacing w:after="0" w:line="240" w:lineRule="auto"/>
              <w:rPr>
                <w:lang w:val="it-IT"/>
              </w:rPr>
            </w:pPr>
            <w:r w:rsidRPr="003D7499">
              <w:rPr>
                <w:lang w:val="it-IT"/>
              </w:rPr>
              <w:t>Immobilizzazioni immateriali</w:t>
            </w:r>
          </w:p>
        </w:tc>
        <w:tc>
          <w:tcPr>
            <w:tcW w:w="7513" w:type="dxa"/>
          </w:tcPr>
          <w:p w:rsidR="00305357" w:rsidRPr="008616C2" w:rsidRDefault="00305357" w:rsidP="003D7499">
            <w:pPr>
              <w:spacing w:after="0" w:line="240" w:lineRule="auto"/>
              <w:rPr>
                <w:lang w:val="it-IT"/>
              </w:rPr>
            </w:pPr>
            <w:r w:rsidRPr="008616C2">
              <w:rPr>
                <w:lang w:val="it-IT"/>
              </w:rPr>
              <w:t xml:space="preserve">Sono iscritte al costo di acquisto o di produzione, inclusi i costi accessori e l’IVA in quanto non detraibile. Sono esposte in bilancio al netto dei </w:t>
            </w:r>
            <w:r w:rsidR="00631529">
              <w:rPr>
                <w:lang w:val="it-IT"/>
              </w:rPr>
              <w:t xml:space="preserve">fondi di </w:t>
            </w:r>
            <w:r w:rsidRPr="008616C2">
              <w:rPr>
                <w:lang w:val="it-IT"/>
              </w:rPr>
              <w:t>ammort</w:t>
            </w:r>
            <w:r w:rsidRPr="008616C2">
              <w:rPr>
                <w:lang w:val="it-IT"/>
              </w:rPr>
              <w:t>a</w:t>
            </w:r>
            <w:r w:rsidRPr="008616C2">
              <w:rPr>
                <w:lang w:val="it-IT"/>
              </w:rPr>
              <w:t>men</w:t>
            </w:r>
            <w:r w:rsidR="00631529">
              <w:rPr>
                <w:lang w:val="it-IT"/>
              </w:rPr>
              <w:t>to</w:t>
            </w:r>
            <w:r w:rsidRPr="008616C2">
              <w:rPr>
                <w:lang w:val="it-IT"/>
              </w:rPr>
              <w:t>.</w:t>
            </w:r>
          </w:p>
          <w:p w:rsidR="00305357" w:rsidRPr="008616C2" w:rsidRDefault="00305357" w:rsidP="000A45B3">
            <w:pPr>
              <w:spacing w:after="0" w:line="240" w:lineRule="auto"/>
              <w:rPr>
                <w:lang w:val="it-IT"/>
              </w:rPr>
            </w:pPr>
            <w:r w:rsidRPr="008616C2">
              <w:rPr>
                <w:lang w:val="it-IT"/>
              </w:rPr>
              <w:t>Le aliquote di ammortamento sono quelle fissate dal</w:t>
            </w:r>
            <w:r>
              <w:rPr>
                <w:lang w:val="it-IT"/>
              </w:rPr>
              <w:t xml:space="preserve"> </w:t>
            </w:r>
            <w:r w:rsidR="000A45B3">
              <w:rPr>
                <w:lang w:val="it-IT"/>
              </w:rPr>
              <w:t>D. Lgs</w:t>
            </w:r>
            <w:r>
              <w:rPr>
                <w:lang w:val="it-IT"/>
              </w:rPr>
              <w:t xml:space="preserve"> n. </w:t>
            </w:r>
            <w:r w:rsidR="000A45B3">
              <w:rPr>
                <w:lang w:val="it-IT"/>
              </w:rPr>
              <w:t>118/2011</w:t>
            </w:r>
            <w:r>
              <w:rPr>
                <w:lang w:val="it-IT"/>
              </w:rPr>
              <w:t>.</w:t>
            </w:r>
          </w:p>
        </w:tc>
      </w:tr>
      <w:tr w:rsidR="00E46C9C" w:rsidRPr="000903D8" w:rsidTr="00625E1C">
        <w:tc>
          <w:tcPr>
            <w:tcW w:w="2057" w:type="dxa"/>
          </w:tcPr>
          <w:p w:rsidR="00305357" w:rsidRPr="003D7499" w:rsidRDefault="00305357" w:rsidP="003D7499">
            <w:pPr>
              <w:spacing w:after="0" w:line="240" w:lineRule="auto"/>
              <w:rPr>
                <w:lang w:val="it-IT"/>
              </w:rPr>
            </w:pPr>
            <w:r w:rsidRPr="003D7499">
              <w:rPr>
                <w:lang w:val="it-IT"/>
              </w:rPr>
              <w:t>Immobilizzazioni materiali</w:t>
            </w:r>
          </w:p>
        </w:tc>
        <w:tc>
          <w:tcPr>
            <w:tcW w:w="7513" w:type="dxa"/>
          </w:tcPr>
          <w:p w:rsidR="00305357" w:rsidRDefault="00305357" w:rsidP="003D7499">
            <w:pPr>
              <w:spacing w:after="0" w:line="240" w:lineRule="auto"/>
              <w:rPr>
                <w:lang w:val="it-IT"/>
              </w:rPr>
            </w:pPr>
            <w:r w:rsidRPr="008616C2">
              <w:rPr>
                <w:lang w:val="it-IT"/>
              </w:rPr>
              <w:t>Sono iscritte al costo di acquisto o di produzione, inclusi i costi accessori e l’IVA in quanto non detraibile. Sono esposte in bilancio al netto dei relativi fondi di a</w:t>
            </w:r>
            <w:r w:rsidRPr="008616C2">
              <w:rPr>
                <w:lang w:val="it-IT"/>
              </w:rPr>
              <w:t>m</w:t>
            </w:r>
            <w:r w:rsidRPr="008616C2">
              <w:rPr>
                <w:lang w:val="it-IT"/>
              </w:rPr>
              <w:t>mortamento.</w:t>
            </w:r>
          </w:p>
          <w:p w:rsidR="00305357" w:rsidRPr="008616C2" w:rsidRDefault="00305357" w:rsidP="00BA5F7C">
            <w:pPr>
              <w:spacing w:after="0" w:line="240" w:lineRule="auto"/>
              <w:rPr>
                <w:i/>
                <w:iCs/>
                <w:lang w:val="it-IT"/>
              </w:rPr>
            </w:pPr>
            <w:r w:rsidRPr="008616C2">
              <w:rPr>
                <w:lang w:val="it-IT"/>
              </w:rPr>
              <w:t xml:space="preserve">Le aliquote di ammortamento sono quelle fissate </w:t>
            </w:r>
            <w:r w:rsidR="00E46C9C" w:rsidRPr="008616C2">
              <w:rPr>
                <w:lang w:val="it-IT"/>
              </w:rPr>
              <w:t>dal</w:t>
            </w:r>
            <w:r w:rsidR="00E46C9C">
              <w:rPr>
                <w:lang w:val="it-IT"/>
              </w:rPr>
              <w:t xml:space="preserve"> D. Lgs n. 118/2011.</w:t>
            </w:r>
          </w:p>
          <w:p w:rsidR="00305357" w:rsidRPr="008616C2" w:rsidRDefault="00305357" w:rsidP="003D7499">
            <w:pPr>
              <w:spacing w:after="0" w:line="240" w:lineRule="auto"/>
              <w:rPr>
                <w:lang w:val="it-IT"/>
              </w:rPr>
            </w:pPr>
            <w:r w:rsidRPr="008616C2">
              <w:rPr>
                <w:lang w:val="it-IT"/>
              </w:rPr>
              <w:t>I costi di manutenzione e riparazione che non rivestono carattere incrementativo del valore e/o della funzionalità dei beni sono addebitati al conto economico dell’esercizio in cui sono sostenuti. Le spese di manutenzione e riparazione aventi natura incrementativa sono imputate all’attivo patrimoniale e, successivamente, ammortizzate. Le immobilizzazioni che, alla fine dell’esercizio, presentano un v</w:t>
            </w:r>
            <w:r w:rsidRPr="008616C2">
              <w:rPr>
                <w:lang w:val="it-IT"/>
              </w:rPr>
              <w:t>a</w:t>
            </w:r>
            <w:r w:rsidRPr="008616C2">
              <w:rPr>
                <w:lang w:val="it-IT"/>
              </w:rPr>
              <w:t>lore durevolmente inferiore rispetto al residuo costo da ammortizzare vengono iscritte a tale minor valore. Questo non viene mantenuto se negli esercizi succe</w:t>
            </w:r>
            <w:r w:rsidRPr="008616C2">
              <w:rPr>
                <w:lang w:val="it-IT"/>
              </w:rPr>
              <w:t>s</w:t>
            </w:r>
            <w:r w:rsidRPr="008616C2">
              <w:rPr>
                <w:lang w:val="it-IT"/>
              </w:rPr>
              <w:t>sivi vengono meno le ragioni della svalutazione effettuata.</w:t>
            </w:r>
          </w:p>
          <w:p w:rsidR="00305357" w:rsidRPr="008616C2" w:rsidRDefault="00305357" w:rsidP="003D7499">
            <w:pPr>
              <w:spacing w:after="0" w:line="240" w:lineRule="auto"/>
              <w:rPr>
                <w:lang w:val="it-IT"/>
              </w:rPr>
            </w:pPr>
            <w:r w:rsidRPr="008616C2">
              <w:rPr>
                <w:lang w:val="it-IT"/>
              </w:rPr>
              <w:t>Le immobilizzazioni materiali detenute in base a contratti di leasing finanziario</w:t>
            </w:r>
            <w:r w:rsidR="00135BE5">
              <w:rPr>
                <w:lang w:val="it-IT"/>
              </w:rPr>
              <w:t>, se presenti,</w:t>
            </w:r>
            <w:r w:rsidRPr="008616C2">
              <w:rPr>
                <w:lang w:val="it-IT"/>
              </w:rPr>
              <w:t xml:space="preserve"> vengono contabilizzate secondo quanto previsto dalla vigente normat</w:t>
            </w:r>
            <w:r w:rsidRPr="008616C2">
              <w:rPr>
                <w:lang w:val="it-IT"/>
              </w:rPr>
              <w:t>i</w:t>
            </w:r>
            <w:r w:rsidRPr="008616C2">
              <w:rPr>
                <w:lang w:val="it-IT"/>
              </w:rPr>
              <w:t xml:space="preserve">va italiana, la quale prevede l’addebito a conto economico per competenza dei </w:t>
            </w:r>
            <w:r w:rsidRPr="008616C2">
              <w:rPr>
                <w:lang w:val="it-IT"/>
              </w:rPr>
              <w:lastRenderedPageBreak/>
              <w:t>canoni, l’indicazione dell’impegno per canoni a scadere nei conti d’ordine e l’inserimento del cespite tra le immobilizzazioni solo all’atto del riscatto.</w:t>
            </w:r>
          </w:p>
        </w:tc>
      </w:tr>
      <w:tr w:rsidR="00E46C9C" w:rsidRPr="000903D8" w:rsidTr="00625E1C">
        <w:tc>
          <w:tcPr>
            <w:tcW w:w="2057" w:type="dxa"/>
          </w:tcPr>
          <w:p w:rsidR="00305357" w:rsidRPr="00757D57" w:rsidRDefault="00305357" w:rsidP="003D7499">
            <w:pPr>
              <w:spacing w:after="0" w:line="240" w:lineRule="auto"/>
              <w:rPr>
                <w:lang w:val="it-IT"/>
              </w:rPr>
            </w:pPr>
            <w:r w:rsidRPr="00757D57">
              <w:rPr>
                <w:lang w:val="it-IT"/>
              </w:rPr>
              <w:lastRenderedPageBreak/>
              <w:t>Partecipazioni</w:t>
            </w:r>
          </w:p>
        </w:tc>
        <w:tc>
          <w:tcPr>
            <w:tcW w:w="7513" w:type="dxa"/>
          </w:tcPr>
          <w:p w:rsidR="00305357" w:rsidRPr="00757D57" w:rsidRDefault="00305357" w:rsidP="00BA5F7C">
            <w:pPr>
              <w:spacing w:after="0" w:line="240" w:lineRule="auto"/>
              <w:rPr>
                <w:lang w:val="it-IT"/>
              </w:rPr>
            </w:pPr>
            <w:r w:rsidRPr="00757D57">
              <w:rPr>
                <w:lang w:val="it-IT"/>
              </w:rPr>
              <w:t>Sono iscritte al costo di acquisto o di sottoscrizione, eventualmente rettificato per riflettere perdite permanenti di valore. Tale minor valore non verrà manten</w:t>
            </w:r>
            <w:r w:rsidRPr="00757D57">
              <w:rPr>
                <w:lang w:val="it-IT"/>
              </w:rPr>
              <w:t>u</w:t>
            </w:r>
            <w:r w:rsidRPr="00757D57">
              <w:rPr>
                <w:lang w:val="it-IT"/>
              </w:rPr>
              <w:t>to negli esercizi successivi qualora vengano meno le ragioni della svalutazione e</w:t>
            </w:r>
            <w:r w:rsidRPr="00757D57">
              <w:rPr>
                <w:lang w:val="it-IT"/>
              </w:rPr>
              <w:t>f</w:t>
            </w:r>
            <w:r w:rsidRPr="00757D57">
              <w:rPr>
                <w:lang w:val="it-IT"/>
              </w:rPr>
              <w:t xml:space="preserve">fettuata. </w:t>
            </w:r>
          </w:p>
        </w:tc>
      </w:tr>
      <w:tr w:rsidR="00E46C9C" w:rsidRPr="000903D8" w:rsidTr="00625E1C">
        <w:tc>
          <w:tcPr>
            <w:tcW w:w="2057" w:type="dxa"/>
          </w:tcPr>
          <w:p w:rsidR="00305357" w:rsidRPr="003D7499" w:rsidRDefault="00305357" w:rsidP="003D7499">
            <w:pPr>
              <w:spacing w:after="0" w:line="240" w:lineRule="auto"/>
              <w:rPr>
                <w:lang w:val="it-IT"/>
              </w:rPr>
            </w:pPr>
            <w:r w:rsidRPr="003D7499">
              <w:rPr>
                <w:lang w:val="it-IT"/>
              </w:rPr>
              <w:t>Rimanenze</w:t>
            </w:r>
          </w:p>
        </w:tc>
        <w:tc>
          <w:tcPr>
            <w:tcW w:w="7513" w:type="dxa"/>
          </w:tcPr>
          <w:p w:rsidR="00305357" w:rsidRPr="003D7499" w:rsidRDefault="003B10B7" w:rsidP="003B10B7">
            <w:pPr>
              <w:spacing w:after="0" w:line="240" w:lineRule="auto"/>
              <w:rPr>
                <w:lang w:val="it-IT"/>
              </w:rPr>
            </w:pPr>
            <w:r>
              <w:rPr>
                <w:lang w:val="it-IT"/>
              </w:rPr>
              <w:t xml:space="preserve">Sono iscritte al minore tra costo di acquisto o di produzione e valore desumibile dall’andamento del mercato. </w:t>
            </w:r>
            <w:r w:rsidR="00305357" w:rsidRPr="003D7499">
              <w:rPr>
                <w:lang w:val="it-IT"/>
              </w:rPr>
              <w:t>Per i beni fungibili il costo è calcolato con il metodo della media ponderata.</w:t>
            </w:r>
          </w:p>
        </w:tc>
      </w:tr>
      <w:tr w:rsidR="00E46C9C" w:rsidRPr="000903D8" w:rsidTr="00625E1C">
        <w:tc>
          <w:tcPr>
            <w:tcW w:w="2057" w:type="dxa"/>
          </w:tcPr>
          <w:p w:rsidR="00305357" w:rsidRPr="003D7499" w:rsidRDefault="00305357" w:rsidP="003D7499">
            <w:pPr>
              <w:spacing w:after="0" w:line="240" w:lineRule="auto"/>
              <w:rPr>
                <w:lang w:val="it-IT"/>
              </w:rPr>
            </w:pPr>
            <w:r w:rsidRPr="003D7499">
              <w:rPr>
                <w:lang w:val="it-IT"/>
              </w:rPr>
              <w:t>Crediti</w:t>
            </w:r>
          </w:p>
        </w:tc>
        <w:tc>
          <w:tcPr>
            <w:tcW w:w="7513" w:type="dxa"/>
          </w:tcPr>
          <w:p w:rsidR="00305357" w:rsidRPr="003D7499" w:rsidRDefault="00305357" w:rsidP="003D7499">
            <w:pPr>
              <w:spacing w:after="0" w:line="240" w:lineRule="auto"/>
              <w:rPr>
                <w:lang w:val="it-IT"/>
              </w:rPr>
            </w:pPr>
            <w:r w:rsidRPr="003D7499">
              <w:rPr>
                <w:lang w:val="it-IT"/>
              </w:rPr>
              <w:t>Sono esposti al presumibile valore di realizzo. L’adeguamento del valore nomin</w:t>
            </w:r>
            <w:r w:rsidRPr="003D7499">
              <w:rPr>
                <w:lang w:val="it-IT"/>
              </w:rPr>
              <w:t>a</w:t>
            </w:r>
            <w:r w:rsidRPr="003D7499">
              <w:rPr>
                <w:lang w:val="it-IT"/>
              </w:rPr>
              <w:t>le dei crediti al valore presunto di realizzo è ottenuto mediante apposito fondo al fine di tener conto dei rischi di inesigibilità.</w:t>
            </w:r>
          </w:p>
        </w:tc>
      </w:tr>
      <w:tr w:rsidR="00E46C9C" w:rsidRPr="000903D8" w:rsidTr="00625E1C">
        <w:tc>
          <w:tcPr>
            <w:tcW w:w="2057" w:type="dxa"/>
          </w:tcPr>
          <w:p w:rsidR="00305357" w:rsidRPr="003D7499" w:rsidRDefault="00305357" w:rsidP="003D7499">
            <w:pPr>
              <w:spacing w:after="0" w:line="240" w:lineRule="auto"/>
              <w:rPr>
                <w:lang w:val="it-IT"/>
              </w:rPr>
            </w:pPr>
            <w:r w:rsidRPr="003D7499">
              <w:rPr>
                <w:lang w:val="it-IT"/>
              </w:rPr>
              <w:t>Disponibilità liquide</w:t>
            </w:r>
          </w:p>
        </w:tc>
        <w:tc>
          <w:tcPr>
            <w:tcW w:w="7513" w:type="dxa"/>
          </w:tcPr>
          <w:p w:rsidR="00305357" w:rsidRPr="003D7499" w:rsidRDefault="00305357" w:rsidP="003D7499">
            <w:pPr>
              <w:spacing w:after="0" w:line="240" w:lineRule="auto"/>
              <w:rPr>
                <w:lang w:val="it-IT"/>
              </w:rPr>
            </w:pPr>
            <w:r w:rsidRPr="003D7499">
              <w:rPr>
                <w:lang w:val="it-IT"/>
              </w:rPr>
              <w:t>Sono iscritte in bilancio al loro valore nominale.</w:t>
            </w:r>
          </w:p>
        </w:tc>
      </w:tr>
      <w:tr w:rsidR="00E46C9C" w:rsidRPr="000903D8" w:rsidTr="00625E1C">
        <w:tc>
          <w:tcPr>
            <w:tcW w:w="2057" w:type="dxa"/>
          </w:tcPr>
          <w:p w:rsidR="00305357" w:rsidRPr="003D7499" w:rsidRDefault="00305357" w:rsidP="003D7499">
            <w:pPr>
              <w:spacing w:after="0" w:line="240" w:lineRule="auto"/>
              <w:rPr>
                <w:lang w:val="it-IT"/>
              </w:rPr>
            </w:pPr>
            <w:r w:rsidRPr="003D7499">
              <w:rPr>
                <w:lang w:val="it-IT"/>
              </w:rPr>
              <w:t>Ratei e risconti</w:t>
            </w:r>
          </w:p>
        </w:tc>
        <w:tc>
          <w:tcPr>
            <w:tcW w:w="7513" w:type="dxa"/>
          </w:tcPr>
          <w:p w:rsidR="00305357" w:rsidRPr="003D7499" w:rsidRDefault="00305357" w:rsidP="00583E60">
            <w:pPr>
              <w:spacing w:after="0" w:line="240" w:lineRule="auto"/>
              <w:rPr>
                <w:lang w:val="it-IT"/>
              </w:rPr>
            </w:pPr>
            <w:r w:rsidRPr="003D7499">
              <w:rPr>
                <w:lang w:val="it-IT"/>
              </w:rPr>
              <w:t>Sono determinati in proporzione al periodo temporale di competenza del costo o del ricavo comune a due o più esercizi.</w:t>
            </w:r>
          </w:p>
        </w:tc>
      </w:tr>
      <w:tr w:rsidR="00E46C9C" w:rsidRPr="000903D8" w:rsidTr="00625E1C">
        <w:tc>
          <w:tcPr>
            <w:tcW w:w="2057" w:type="dxa"/>
          </w:tcPr>
          <w:p w:rsidR="00305357" w:rsidRPr="003D7499" w:rsidRDefault="00305357" w:rsidP="003D7499">
            <w:pPr>
              <w:spacing w:after="0" w:line="240" w:lineRule="auto"/>
              <w:rPr>
                <w:lang w:val="it-IT"/>
              </w:rPr>
            </w:pPr>
            <w:r w:rsidRPr="003D7499">
              <w:rPr>
                <w:lang w:val="it-IT"/>
              </w:rPr>
              <w:t>Patrimonio netto</w:t>
            </w:r>
          </w:p>
        </w:tc>
        <w:tc>
          <w:tcPr>
            <w:tcW w:w="7513" w:type="dxa"/>
          </w:tcPr>
          <w:p w:rsidR="00305357" w:rsidRPr="00DD3DA7" w:rsidRDefault="00305357" w:rsidP="00D06307">
            <w:pPr>
              <w:spacing w:after="0" w:line="240" w:lineRule="auto"/>
              <w:rPr>
                <w:lang w:val="it-IT"/>
              </w:rPr>
            </w:pPr>
            <w:r w:rsidRPr="00DD3DA7">
              <w:rPr>
                <w:lang w:val="it-IT"/>
              </w:rPr>
              <w:t>I contributi per ripiano perdite sono</w:t>
            </w:r>
            <w:r w:rsidRPr="00DD3DA7">
              <w:rPr>
                <w:rFonts w:ascii="Calisto MT" w:hAnsi="Calisto MT" w:cs="Calisto MT"/>
                <w:sz w:val="24"/>
                <w:szCs w:val="24"/>
                <w:lang w:val="it-IT" w:eastAsia="it-IT"/>
              </w:rPr>
              <w:t xml:space="preserve"> </w:t>
            </w:r>
            <w:r w:rsidRPr="00DD3DA7">
              <w:rPr>
                <w:lang w:val="it-IT"/>
              </w:rPr>
              <w:t>rilevati con le modalità previste dalla dirett</w:t>
            </w:r>
            <w:r w:rsidRPr="00DD3DA7">
              <w:rPr>
                <w:lang w:val="it-IT"/>
              </w:rPr>
              <w:t>i</w:t>
            </w:r>
            <w:r w:rsidRPr="00DD3DA7">
              <w:rPr>
                <w:lang w:val="it-IT"/>
              </w:rPr>
              <w:t xml:space="preserve">va assessoriale per la chiusura del bilancio </w:t>
            </w:r>
            <w:r w:rsidR="005408C9">
              <w:rPr>
                <w:lang w:val="it-IT"/>
              </w:rPr>
              <w:t>20</w:t>
            </w:r>
            <w:r w:rsidR="00153ECB">
              <w:rPr>
                <w:lang w:val="it-IT"/>
              </w:rPr>
              <w:t>2</w:t>
            </w:r>
            <w:r w:rsidR="00627070">
              <w:rPr>
                <w:lang w:val="it-IT"/>
              </w:rPr>
              <w:t>1</w:t>
            </w:r>
            <w:r w:rsidR="005408C9">
              <w:rPr>
                <w:lang w:val="it-IT"/>
              </w:rPr>
              <w:t xml:space="preserve"> </w:t>
            </w:r>
            <w:r w:rsidRPr="00DD3DA7">
              <w:rPr>
                <w:lang w:val="it-IT"/>
              </w:rPr>
              <w:t xml:space="preserve">delle aziende </w:t>
            </w:r>
            <w:r w:rsidR="005408C9">
              <w:rPr>
                <w:lang w:val="it-IT"/>
              </w:rPr>
              <w:t>sanitarie regionali.</w:t>
            </w:r>
          </w:p>
          <w:p w:rsidR="00305357" w:rsidRPr="00DD3DA7" w:rsidRDefault="00955FDD" w:rsidP="0003372F">
            <w:pPr>
              <w:spacing w:after="0" w:line="240" w:lineRule="auto"/>
              <w:rPr>
                <w:lang w:val="it-IT"/>
              </w:rPr>
            </w:pPr>
            <w:r w:rsidRPr="00DD3DA7">
              <w:rPr>
                <w:lang w:val="it-IT"/>
              </w:rPr>
              <w:t>I contributi in conto capitale sono rilevati sulla base dei provvedimenti di ass</w:t>
            </w:r>
            <w:r w:rsidRPr="00DD3DA7">
              <w:rPr>
                <w:lang w:val="it-IT"/>
              </w:rPr>
              <w:t>e</w:t>
            </w:r>
            <w:r w:rsidRPr="00DD3DA7">
              <w:rPr>
                <w:lang w:val="it-IT"/>
              </w:rPr>
              <w:t>gnazione. Essi sono iscritti in un’apposita voce di patrimonio netto, con contest</w:t>
            </w:r>
            <w:r w:rsidRPr="00DD3DA7">
              <w:rPr>
                <w:lang w:val="it-IT"/>
              </w:rPr>
              <w:t>u</w:t>
            </w:r>
            <w:r w:rsidRPr="00DD3DA7">
              <w:rPr>
                <w:lang w:val="it-IT"/>
              </w:rPr>
              <w:t>ale rilevazione di un credito verso il soggetto erogatore (Regione, Ministero, etc.). Allorquando si impiegano per l’acquisizione di cespiti ammortizzabili,</w:t>
            </w:r>
            <w:r w:rsidR="005408C9">
              <w:rPr>
                <w:lang w:val="it-IT"/>
              </w:rPr>
              <w:t xml:space="preserve"> </w:t>
            </w:r>
            <w:r w:rsidRPr="00DD3DA7">
              <w:rPr>
                <w:lang w:val="it-IT"/>
              </w:rPr>
              <w:t>i contributi vengono stornati a proventi, con un criterio sistematico, commisurato all’ammortamento dei cespiti cui si riferiscono, producendo la sterilizzazione dell’ammortamento stesso.</w:t>
            </w:r>
          </w:p>
        </w:tc>
      </w:tr>
      <w:tr w:rsidR="00E46C9C" w:rsidRPr="000903D8" w:rsidTr="00625E1C">
        <w:tc>
          <w:tcPr>
            <w:tcW w:w="2057" w:type="dxa"/>
          </w:tcPr>
          <w:p w:rsidR="00305357" w:rsidRPr="003D7499" w:rsidRDefault="00305357" w:rsidP="003D7499">
            <w:pPr>
              <w:spacing w:after="0" w:line="240" w:lineRule="auto"/>
              <w:rPr>
                <w:lang w:val="it-IT"/>
              </w:rPr>
            </w:pPr>
            <w:r w:rsidRPr="003D7499">
              <w:rPr>
                <w:lang w:val="it-IT"/>
              </w:rPr>
              <w:t>Fondi per rischi e oneri</w:t>
            </w:r>
          </w:p>
        </w:tc>
        <w:tc>
          <w:tcPr>
            <w:tcW w:w="7513" w:type="dxa"/>
          </w:tcPr>
          <w:p w:rsidR="00305357" w:rsidRPr="008616C2" w:rsidRDefault="00305357" w:rsidP="00517D49">
            <w:pPr>
              <w:spacing w:after="0" w:line="240" w:lineRule="auto"/>
              <w:rPr>
                <w:lang w:val="it-IT"/>
              </w:rPr>
            </w:pPr>
            <w:r w:rsidRPr="008616C2">
              <w:rPr>
                <w:lang w:val="it-IT"/>
              </w:rPr>
              <w:t>I fondi per quote inutilizzate di contributi sono costituiti da accantonamenti d</w:t>
            </w:r>
            <w:r w:rsidRPr="008616C2">
              <w:rPr>
                <w:lang w:val="it-IT"/>
              </w:rPr>
              <w:t>e</w:t>
            </w:r>
            <w:r w:rsidRPr="008616C2">
              <w:rPr>
                <w:lang w:val="it-IT"/>
              </w:rPr>
              <w:t xml:space="preserve">terminati con le modalità previste </w:t>
            </w:r>
            <w:r>
              <w:rPr>
                <w:lang w:val="it-IT"/>
              </w:rPr>
              <w:t xml:space="preserve">dalle disposizioni regionali, nonché </w:t>
            </w:r>
            <w:r w:rsidRPr="008616C2">
              <w:rPr>
                <w:lang w:val="it-IT"/>
              </w:rPr>
              <w:t>facendo riferimento al Codice Civile e ai Principi Contabili Nazionali (OIC</w:t>
            </w:r>
            <w:r>
              <w:rPr>
                <w:lang w:val="it-IT"/>
              </w:rPr>
              <w:t>).</w:t>
            </w:r>
            <w:r w:rsidRPr="008616C2">
              <w:rPr>
                <w:lang w:val="it-IT"/>
              </w:rPr>
              <w:t xml:space="preserve"> I fondi per rischi e oneri sono costituiti da accantonamenti effettuati allo scopo di coprire perdite o debiti di natura determinata e di esistenza certa o probabile, che alla data di chiusura dell’esercizio sono però indeterminati nell’ammontare e/o nel</w:t>
            </w:r>
            <w:r>
              <w:rPr>
                <w:lang w:val="it-IT"/>
              </w:rPr>
              <w:t>la data di sopravvenienza.</w:t>
            </w:r>
            <w:r w:rsidRPr="008616C2">
              <w:rPr>
                <w:lang w:val="it-IT"/>
              </w:rPr>
              <w:t xml:space="preserve"> </w:t>
            </w:r>
          </w:p>
        </w:tc>
      </w:tr>
      <w:tr w:rsidR="00E46C9C" w:rsidRPr="000903D8" w:rsidTr="00625E1C">
        <w:tc>
          <w:tcPr>
            <w:tcW w:w="2057" w:type="dxa"/>
          </w:tcPr>
          <w:p w:rsidR="00305357" w:rsidRPr="003D7499" w:rsidRDefault="00305357" w:rsidP="003D7499">
            <w:pPr>
              <w:spacing w:after="0" w:line="240" w:lineRule="auto"/>
              <w:rPr>
                <w:lang w:val="it-IT"/>
              </w:rPr>
            </w:pPr>
            <w:r w:rsidRPr="003D7499">
              <w:rPr>
                <w:lang w:val="it-IT"/>
              </w:rPr>
              <w:t>Premio operosità Medici SUMAI</w:t>
            </w:r>
          </w:p>
        </w:tc>
        <w:tc>
          <w:tcPr>
            <w:tcW w:w="7513" w:type="dxa"/>
          </w:tcPr>
          <w:p w:rsidR="00305357" w:rsidRPr="003D7499" w:rsidRDefault="00305357" w:rsidP="003D7499">
            <w:pPr>
              <w:spacing w:after="0" w:line="240" w:lineRule="auto"/>
              <w:rPr>
                <w:lang w:val="it-IT"/>
              </w:rPr>
            </w:pPr>
            <w:r w:rsidRPr="001E1891">
              <w:rPr>
                <w:lang w:val="it-IT"/>
              </w:rPr>
              <w:t>È determinato secondo le norme e disposizioni contenute nella Convenzione Un</w:t>
            </w:r>
            <w:r w:rsidRPr="001E1891">
              <w:rPr>
                <w:lang w:val="it-IT"/>
              </w:rPr>
              <w:t>i</w:t>
            </w:r>
            <w:r w:rsidRPr="001E1891">
              <w:rPr>
                <w:lang w:val="it-IT"/>
              </w:rPr>
              <w:t>ca Nazionale che regolano la determinazione del premio di operosità dei medici SUMAI.</w:t>
            </w:r>
          </w:p>
        </w:tc>
      </w:tr>
      <w:tr w:rsidR="00E46C9C" w:rsidRPr="000903D8" w:rsidTr="00625E1C">
        <w:tc>
          <w:tcPr>
            <w:tcW w:w="2057" w:type="dxa"/>
          </w:tcPr>
          <w:p w:rsidR="00305357" w:rsidRPr="003D7499" w:rsidRDefault="00305357" w:rsidP="003D7499">
            <w:pPr>
              <w:spacing w:after="0" w:line="240" w:lineRule="auto"/>
              <w:rPr>
                <w:lang w:val="it-IT"/>
              </w:rPr>
            </w:pPr>
            <w:r w:rsidRPr="003D7499">
              <w:rPr>
                <w:lang w:val="it-IT"/>
              </w:rPr>
              <w:t>TFR</w:t>
            </w:r>
          </w:p>
        </w:tc>
        <w:tc>
          <w:tcPr>
            <w:tcW w:w="7513" w:type="dxa"/>
          </w:tcPr>
          <w:p w:rsidR="00305357" w:rsidRPr="001E1891" w:rsidRDefault="00305357" w:rsidP="003D7499">
            <w:pPr>
              <w:spacing w:after="0" w:line="240" w:lineRule="auto"/>
              <w:rPr>
                <w:lang w:val="it-IT"/>
              </w:rPr>
            </w:pPr>
            <w:r w:rsidRPr="001E1891">
              <w:rPr>
                <w:lang w:val="it-IT"/>
              </w:rPr>
              <w:t xml:space="preserve">Rappresenta l’effettivo debito maturato, in conformità alla legge e ai contratti vigenti, verso le seguenti figure professionali: </w:t>
            </w:r>
            <w:r>
              <w:rPr>
                <w:i/>
                <w:iCs/>
                <w:lang w:val="it-IT"/>
              </w:rPr>
              <w:t>personale del comparto ruolo san</w:t>
            </w:r>
            <w:r>
              <w:rPr>
                <w:i/>
                <w:iCs/>
                <w:lang w:val="it-IT"/>
              </w:rPr>
              <w:t>i</w:t>
            </w:r>
            <w:r>
              <w:rPr>
                <w:i/>
                <w:iCs/>
                <w:lang w:val="it-IT"/>
              </w:rPr>
              <w:t>tario.</w:t>
            </w:r>
            <w:r w:rsidRPr="001E1891">
              <w:rPr>
                <w:lang w:val="it-IT"/>
              </w:rPr>
              <w:t xml:space="preserve"> </w:t>
            </w:r>
          </w:p>
          <w:p w:rsidR="00305357" w:rsidRPr="003D7499" w:rsidRDefault="00305357" w:rsidP="003D7499">
            <w:pPr>
              <w:spacing w:after="0" w:line="240" w:lineRule="auto"/>
              <w:rPr>
                <w:highlight w:val="yellow"/>
                <w:lang w:val="it-IT"/>
              </w:rPr>
            </w:pPr>
            <w:r w:rsidRPr="001E1891">
              <w:rPr>
                <w:lang w:val="it-IT"/>
              </w:rPr>
              <w:t>Il fondo corrisponde al totale delle singole indennità maturate alla data di chius</w:t>
            </w:r>
            <w:r w:rsidRPr="001E1891">
              <w:rPr>
                <w:lang w:val="it-IT"/>
              </w:rPr>
              <w:t>u</w:t>
            </w:r>
            <w:r w:rsidRPr="001E1891">
              <w:rPr>
                <w:lang w:val="it-IT"/>
              </w:rPr>
              <w:t>ra del bilancio, al netto degli acconti erogati, ed è pari a quanto si sarebbe dovuto corrispondere nell’ipotesi di cessazione del rapporto di lavoro in tale data.</w:t>
            </w:r>
          </w:p>
        </w:tc>
      </w:tr>
      <w:tr w:rsidR="00E46C9C" w:rsidRPr="000903D8" w:rsidTr="00625E1C">
        <w:tc>
          <w:tcPr>
            <w:tcW w:w="2057" w:type="dxa"/>
          </w:tcPr>
          <w:p w:rsidR="00305357" w:rsidRPr="003D7499" w:rsidRDefault="00305357" w:rsidP="003D7499">
            <w:pPr>
              <w:spacing w:after="0" w:line="240" w:lineRule="auto"/>
              <w:rPr>
                <w:lang w:val="it-IT"/>
              </w:rPr>
            </w:pPr>
            <w:r w:rsidRPr="003D7499">
              <w:rPr>
                <w:lang w:val="it-IT"/>
              </w:rPr>
              <w:t>Debiti</w:t>
            </w:r>
          </w:p>
        </w:tc>
        <w:tc>
          <w:tcPr>
            <w:tcW w:w="7513" w:type="dxa"/>
          </w:tcPr>
          <w:p w:rsidR="00305357" w:rsidRPr="003D7499" w:rsidRDefault="00305357" w:rsidP="003D7499">
            <w:pPr>
              <w:spacing w:after="0" w:line="240" w:lineRule="auto"/>
              <w:rPr>
                <w:lang w:val="it-IT"/>
              </w:rPr>
            </w:pPr>
            <w:r w:rsidRPr="003D7499">
              <w:rPr>
                <w:lang w:val="it-IT"/>
              </w:rPr>
              <w:t>Sono rilevati al loro valore nominale.</w:t>
            </w:r>
          </w:p>
        </w:tc>
      </w:tr>
      <w:tr w:rsidR="00E46C9C" w:rsidRPr="000903D8" w:rsidTr="00625E1C">
        <w:tc>
          <w:tcPr>
            <w:tcW w:w="2057" w:type="dxa"/>
          </w:tcPr>
          <w:p w:rsidR="00305357" w:rsidRPr="003D7499" w:rsidRDefault="00305357" w:rsidP="003D7499">
            <w:pPr>
              <w:spacing w:after="0" w:line="240" w:lineRule="auto"/>
              <w:rPr>
                <w:lang w:val="it-IT"/>
              </w:rPr>
            </w:pPr>
            <w:r w:rsidRPr="003D7499">
              <w:rPr>
                <w:lang w:val="it-IT"/>
              </w:rPr>
              <w:t>Ricavi e costi</w:t>
            </w:r>
          </w:p>
        </w:tc>
        <w:tc>
          <w:tcPr>
            <w:tcW w:w="7513" w:type="dxa"/>
          </w:tcPr>
          <w:p w:rsidR="00305357" w:rsidRPr="003D7499" w:rsidRDefault="00305357" w:rsidP="003D7499">
            <w:pPr>
              <w:spacing w:after="0" w:line="240" w:lineRule="auto"/>
              <w:rPr>
                <w:lang w:val="it-IT"/>
              </w:rPr>
            </w:pPr>
            <w:r w:rsidRPr="003D7499">
              <w:rPr>
                <w:lang w:val="it-IT"/>
              </w:rPr>
              <w:t>Sono rilevati secondo i principi della prudenza e della competenza economica, anche mediante l’iscrizione dei relativi ratei e risconti.</w:t>
            </w:r>
          </w:p>
        </w:tc>
      </w:tr>
      <w:tr w:rsidR="00E46C9C" w:rsidRPr="000903D8" w:rsidTr="00625E1C">
        <w:tc>
          <w:tcPr>
            <w:tcW w:w="2057" w:type="dxa"/>
          </w:tcPr>
          <w:p w:rsidR="00305357" w:rsidRPr="003D7499" w:rsidRDefault="00305357" w:rsidP="003D7499">
            <w:pPr>
              <w:spacing w:after="0" w:line="240" w:lineRule="auto"/>
              <w:rPr>
                <w:lang w:val="it-IT"/>
              </w:rPr>
            </w:pPr>
            <w:r w:rsidRPr="003D7499">
              <w:rPr>
                <w:lang w:val="it-IT"/>
              </w:rPr>
              <w:t>Imposte sul reddito</w:t>
            </w:r>
          </w:p>
        </w:tc>
        <w:tc>
          <w:tcPr>
            <w:tcW w:w="7513" w:type="dxa"/>
          </w:tcPr>
          <w:p w:rsidR="00305357" w:rsidRPr="003D7499" w:rsidRDefault="00305357" w:rsidP="003D7499">
            <w:pPr>
              <w:spacing w:after="0" w:line="240" w:lineRule="auto"/>
              <w:rPr>
                <w:lang w:val="it-IT"/>
              </w:rPr>
            </w:pPr>
            <w:r w:rsidRPr="003D7499">
              <w:rPr>
                <w:lang w:val="it-IT"/>
              </w:rPr>
              <w:t>Sono determinate secondo le norme e le aliquote vigenti</w:t>
            </w:r>
          </w:p>
        </w:tc>
      </w:tr>
      <w:tr w:rsidR="00E46C9C" w:rsidRPr="000903D8" w:rsidTr="00625E1C">
        <w:tc>
          <w:tcPr>
            <w:tcW w:w="2057" w:type="dxa"/>
          </w:tcPr>
          <w:p w:rsidR="00305357" w:rsidRPr="003D7499" w:rsidRDefault="00305357" w:rsidP="003D7499">
            <w:pPr>
              <w:spacing w:after="0" w:line="240" w:lineRule="auto"/>
              <w:rPr>
                <w:lang w:val="it-IT"/>
              </w:rPr>
            </w:pPr>
            <w:r w:rsidRPr="003D7499">
              <w:rPr>
                <w:lang w:val="it-IT"/>
              </w:rPr>
              <w:t>Conti d’ordine</w:t>
            </w:r>
          </w:p>
        </w:tc>
        <w:tc>
          <w:tcPr>
            <w:tcW w:w="7513" w:type="dxa"/>
          </w:tcPr>
          <w:p w:rsidR="00305357" w:rsidRPr="003D7499" w:rsidRDefault="00305357" w:rsidP="003D7499">
            <w:pPr>
              <w:spacing w:after="0" w:line="240" w:lineRule="auto"/>
              <w:rPr>
                <w:lang w:val="it-IT"/>
              </w:rPr>
            </w:pPr>
            <w:r w:rsidRPr="003D7499">
              <w:rPr>
                <w:lang w:val="it-IT"/>
              </w:rPr>
              <w:t>Impegni e garanzie sono indicati nei conti d'ordine al loro valore contrattuale r</w:t>
            </w:r>
            <w:r w:rsidRPr="003D7499">
              <w:rPr>
                <w:lang w:val="it-IT"/>
              </w:rPr>
              <w:t>e</w:t>
            </w:r>
            <w:r w:rsidRPr="003D7499">
              <w:rPr>
                <w:lang w:val="it-IT"/>
              </w:rPr>
              <w:t>siduo. I beni di terzi sono indicati nei conti d’ordine in base al loro valore di me</w:t>
            </w:r>
            <w:r w:rsidRPr="003D7499">
              <w:rPr>
                <w:lang w:val="it-IT"/>
              </w:rPr>
              <w:t>r</w:t>
            </w:r>
            <w:r w:rsidRPr="003D7499">
              <w:rPr>
                <w:lang w:val="it-IT"/>
              </w:rPr>
              <w:t>cato al momento dell’ingresso in azienda.</w:t>
            </w:r>
          </w:p>
        </w:tc>
      </w:tr>
    </w:tbl>
    <w:p w:rsidR="00305357" w:rsidRDefault="00305357" w:rsidP="00AB6830">
      <w:pPr>
        <w:rPr>
          <w:lang w:val="it-IT"/>
        </w:rPr>
      </w:pPr>
    </w:p>
    <w:p w:rsidR="00305357" w:rsidRPr="003633AB" w:rsidRDefault="00305357" w:rsidP="00F44B99">
      <w:pPr>
        <w:pStyle w:val="Titolo1"/>
      </w:pPr>
      <w:r w:rsidRPr="003633AB">
        <w:lastRenderedPageBreak/>
        <w:t>Dati relativi al personale</w:t>
      </w:r>
      <w:r w:rsidR="000F69BE" w:rsidRPr="003633AB">
        <w:t xml:space="preserve"> </w:t>
      </w:r>
      <w:r w:rsidR="007A64DD" w:rsidRPr="003633AB">
        <w:t xml:space="preserve">          </w:t>
      </w:r>
    </w:p>
    <w:p w:rsidR="00B80CF6" w:rsidRDefault="00942DFC" w:rsidP="003D35B0">
      <w:r w:rsidRPr="00942DFC">
        <w:rPr>
          <w:noProof/>
          <w:lang w:val="it-IT" w:eastAsia="it-IT"/>
        </w:rPr>
        <w:drawing>
          <wp:inline distT="0" distB="0" distL="0" distR="0">
            <wp:extent cx="5729087" cy="7056208"/>
            <wp:effectExtent l="19050" t="0" r="4963" b="0"/>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731510" cy="7059192"/>
                    </a:xfrm>
                    <a:prstGeom prst="rect">
                      <a:avLst/>
                    </a:prstGeom>
                    <a:noFill/>
                    <a:ln w="9525">
                      <a:noFill/>
                      <a:miter lim="800000"/>
                      <a:headEnd/>
                      <a:tailEnd/>
                    </a:ln>
                  </pic:spPr>
                </pic:pic>
              </a:graphicData>
            </a:graphic>
          </wp:inline>
        </w:drawing>
      </w:r>
    </w:p>
    <w:p w:rsidR="003633AB" w:rsidRDefault="00981944" w:rsidP="003D35B0">
      <w:r w:rsidRPr="00981944">
        <w:rPr>
          <w:noProof/>
          <w:lang w:val="it-IT" w:eastAsia="it-IT"/>
        </w:rPr>
        <w:lastRenderedPageBreak/>
        <w:drawing>
          <wp:inline distT="0" distB="0" distL="0" distR="0">
            <wp:extent cx="5729087" cy="8160887"/>
            <wp:effectExtent l="19050" t="0" r="4963" b="0"/>
            <wp:docPr id="2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731510" cy="8164338"/>
                    </a:xfrm>
                    <a:prstGeom prst="rect">
                      <a:avLst/>
                    </a:prstGeom>
                    <a:noFill/>
                    <a:ln w="9525">
                      <a:noFill/>
                      <a:miter lim="800000"/>
                      <a:headEnd/>
                      <a:tailEnd/>
                    </a:ln>
                  </pic:spPr>
                </pic:pic>
              </a:graphicData>
            </a:graphic>
          </wp:inline>
        </w:drawing>
      </w:r>
    </w:p>
    <w:p w:rsidR="00472242" w:rsidRDefault="00981944" w:rsidP="003D35B0">
      <w:r w:rsidRPr="00981944">
        <w:rPr>
          <w:noProof/>
          <w:lang w:val="it-IT" w:eastAsia="it-IT"/>
        </w:rPr>
        <w:lastRenderedPageBreak/>
        <w:drawing>
          <wp:inline distT="0" distB="0" distL="0" distR="0">
            <wp:extent cx="5726547" cy="2071935"/>
            <wp:effectExtent l="19050" t="0" r="7503" b="0"/>
            <wp:docPr id="2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731510" cy="2073731"/>
                    </a:xfrm>
                    <a:prstGeom prst="rect">
                      <a:avLst/>
                    </a:prstGeom>
                    <a:noFill/>
                    <a:ln w="9525">
                      <a:noFill/>
                      <a:miter lim="800000"/>
                      <a:headEnd/>
                      <a:tailEnd/>
                    </a:ln>
                  </pic:spPr>
                </pic:pic>
              </a:graphicData>
            </a:graphic>
          </wp:inline>
        </w:drawing>
      </w:r>
    </w:p>
    <w:p w:rsidR="00981944" w:rsidRDefault="00981944" w:rsidP="003D35B0"/>
    <w:p w:rsidR="00627070" w:rsidRDefault="00981944" w:rsidP="003D35B0">
      <w:r w:rsidRPr="00981944">
        <w:rPr>
          <w:noProof/>
          <w:lang w:val="it-IT" w:eastAsia="it-IT"/>
        </w:rPr>
        <w:drawing>
          <wp:inline distT="0" distB="0" distL="0" distR="0">
            <wp:extent cx="5758053" cy="2410210"/>
            <wp:effectExtent l="19050" t="0" r="0" b="0"/>
            <wp:docPr id="3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758687" cy="2410476"/>
                    </a:xfrm>
                    <a:prstGeom prst="rect">
                      <a:avLst/>
                    </a:prstGeom>
                    <a:noFill/>
                    <a:ln w="9525">
                      <a:noFill/>
                      <a:miter lim="800000"/>
                      <a:headEnd/>
                      <a:tailEnd/>
                    </a:ln>
                  </pic:spPr>
                </pic:pic>
              </a:graphicData>
            </a:graphic>
          </wp:inline>
        </w:drawing>
      </w:r>
    </w:p>
    <w:p w:rsidR="00B80CF6" w:rsidRDefault="00B80CF6" w:rsidP="004D2F31">
      <w:pPr>
        <w:rPr>
          <w:lang w:val="it-IT"/>
        </w:rPr>
      </w:pPr>
    </w:p>
    <w:p w:rsidR="00627070" w:rsidRDefault="00981944" w:rsidP="004D2F31">
      <w:pPr>
        <w:rPr>
          <w:lang w:val="it-IT"/>
        </w:rPr>
      </w:pPr>
      <w:r w:rsidRPr="00981944">
        <w:rPr>
          <w:noProof/>
          <w:lang w:val="it-IT" w:eastAsia="it-IT"/>
        </w:rPr>
        <w:drawing>
          <wp:inline distT="0" distB="0" distL="0" distR="0">
            <wp:extent cx="5722737" cy="2663916"/>
            <wp:effectExtent l="19050" t="0" r="0" b="0"/>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725272" cy="2665096"/>
                    </a:xfrm>
                    <a:prstGeom prst="rect">
                      <a:avLst/>
                    </a:prstGeom>
                    <a:noFill/>
                    <a:ln w="9525">
                      <a:noFill/>
                      <a:miter lim="800000"/>
                      <a:headEnd/>
                      <a:tailEnd/>
                    </a:ln>
                  </pic:spPr>
                </pic:pic>
              </a:graphicData>
            </a:graphic>
          </wp:inline>
        </w:drawing>
      </w:r>
    </w:p>
    <w:p w:rsidR="00981944" w:rsidRDefault="00981944" w:rsidP="004D2F31">
      <w:pPr>
        <w:rPr>
          <w:lang w:val="it-IT"/>
        </w:rPr>
      </w:pPr>
      <w:r w:rsidRPr="00981944">
        <w:rPr>
          <w:noProof/>
          <w:lang w:val="it-IT" w:eastAsia="it-IT"/>
        </w:rPr>
        <w:lastRenderedPageBreak/>
        <w:drawing>
          <wp:inline distT="0" distB="0" distL="0" distR="0">
            <wp:extent cx="5816196" cy="3113188"/>
            <wp:effectExtent l="19050" t="0" r="0" b="0"/>
            <wp:docPr id="44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816834" cy="3113529"/>
                    </a:xfrm>
                    <a:prstGeom prst="rect">
                      <a:avLst/>
                    </a:prstGeom>
                    <a:noFill/>
                    <a:ln w="9525">
                      <a:noFill/>
                      <a:miter lim="800000"/>
                      <a:headEnd/>
                      <a:tailEnd/>
                    </a:ln>
                  </pic:spPr>
                </pic:pic>
              </a:graphicData>
            </a:graphic>
          </wp:inline>
        </w:drawing>
      </w:r>
    </w:p>
    <w:p w:rsidR="00981944" w:rsidRDefault="00981944" w:rsidP="004D2F31">
      <w:pPr>
        <w:rPr>
          <w:lang w:val="it-IT"/>
        </w:rPr>
      </w:pPr>
    </w:p>
    <w:p w:rsidR="00981944" w:rsidRDefault="00981944" w:rsidP="004D2F31">
      <w:pPr>
        <w:rPr>
          <w:lang w:val="it-IT"/>
        </w:rPr>
      </w:pPr>
      <w:r w:rsidRPr="00981944">
        <w:rPr>
          <w:noProof/>
          <w:lang w:val="it-IT" w:eastAsia="it-IT"/>
        </w:rPr>
        <w:drawing>
          <wp:inline distT="0" distB="0" distL="0" distR="0">
            <wp:extent cx="5816196" cy="1532722"/>
            <wp:effectExtent l="19050" t="0" r="0" b="0"/>
            <wp:docPr id="46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816834" cy="1532890"/>
                    </a:xfrm>
                    <a:prstGeom prst="rect">
                      <a:avLst/>
                    </a:prstGeom>
                    <a:noFill/>
                    <a:ln w="9525">
                      <a:noFill/>
                      <a:miter lim="800000"/>
                      <a:headEnd/>
                      <a:tailEnd/>
                    </a:ln>
                  </pic:spPr>
                </pic:pic>
              </a:graphicData>
            </a:graphic>
          </wp:inline>
        </w:drawing>
      </w:r>
    </w:p>
    <w:p w:rsidR="00305357" w:rsidRDefault="00305357" w:rsidP="00F44B99">
      <w:pPr>
        <w:pStyle w:val="Titolo1"/>
      </w:pPr>
      <w:r>
        <w:lastRenderedPageBreak/>
        <w:t>Immobilizzazioni materiali e immateriali</w:t>
      </w:r>
    </w:p>
    <w:p w:rsidR="00B26DCD" w:rsidRDefault="006B316E" w:rsidP="00B26DCD">
      <w:pPr>
        <w:rPr>
          <w:lang w:val="it-IT"/>
        </w:rPr>
      </w:pPr>
      <w:r w:rsidRPr="006B316E">
        <w:rPr>
          <w:noProof/>
          <w:lang w:val="it-IT" w:eastAsia="it-IT"/>
        </w:rPr>
        <w:drawing>
          <wp:inline distT="0" distB="0" distL="0" distR="0">
            <wp:extent cx="5722737" cy="2753771"/>
            <wp:effectExtent l="19050" t="0" r="0" b="0"/>
            <wp:docPr id="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731510" cy="2757993"/>
                    </a:xfrm>
                    <a:prstGeom prst="rect">
                      <a:avLst/>
                    </a:prstGeom>
                    <a:noFill/>
                    <a:ln w="9525">
                      <a:noFill/>
                      <a:miter lim="800000"/>
                      <a:headEnd/>
                      <a:tailEnd/>
                    </a:ln>
                  </pic:spPr>
                </pic:pic>
              </a:graphicData>
            </a:graphic>
          </wp:inline>
        </w:drawing>
      </w:r>
    </w:p>
    <w:p w:rsidR="006B316E" w:rsidRDefault="006B316E" w:rsidP="006B316E">
      <w:pPr>
        <w:pStyle w:val="Didascalia"/>
        <w:keepNext w:val="0"/>
        <w:tabs>
          <w:tab w:val="left" w:pos="7270"/>
        </w:tabs>
        <w:rPr>
          <w:i/>
          <w:iCs/>
          <w:color w:val="auto"/>
          <w:sz w:val="20"/>
          <w:szCs w:val="20"/>
        </w:rPr>
      </w:pPr>
      <w:r w:rsidRPr="001232E7">
        <w:rPr>
          <w:i/>
          <w:iCs/>
          <w:color w:val="auto"/>
          <w:sz w:val="20"/>
          <w:szCs w:val="20"/>
        </w:rPr>
        <w:t>Tab</w:t>
      </w:r>
      <w:r>
        <w:rPr>
          <w:i/>
          <w:iCs/>
          <w:color w:val="auto"/>
          <w:sz w:val="20"/>
          <w:szCs w:val="20"/>
        </w:rPr>
        <w:t>.</w:t>
      </w:r>
      <w:r w:rsidRPr="001232E7">
        <w:rPr>
          <w:i/>
          <w:iCs/>
          <w:color w:val="auto"/>
          <w:sz w:val="20"/>
          <w:szCs w:val="20"/>
        </w:rPr>
        <w:t xml:space="preserve"> </w:t>
      </w:r>
      <w:r w:rsidR="008342E2" w:rsidRPr="001232E7">
        <w:rPr>
          <w:i/>
          <w:iCs/>
          <w:color w:val="auto"/>
          <w:sz w:val="20"/>
          <w:szCs w:val="20"/>
        </w:rPr>
        <w:fldChar w:fldCharType="begin"/>
      </w:r>
      <w:r w:rsidRPr="001232E7">
        <w:rPr>
          <w:i/>
          <w:iCs/>
          <w:color w:val="auto"/>
          <w:sz w:val="20"/>
          <w:szCs w:val="20"/>
        </w:rPr>
        <w:instrText xml:space="preserve"> SEQ Figure \* ARABIC </w:instrText>
      </w:r>
      <w:r w:rsidR="008342E2" w:rsidRPr="001232E7">
        <w:rPr>
          <w:i/>
          <w:iCs/>
          <w:color w:val="auto"/>
          <w:sz w:val="20"/>
          <w:szCs w:val="20"/>
        </w:rPr>
        <w:fldChar w:fldCharType="separate"/>
      </w:r>
      <w:r w:rsidR="00886EC5">
        <w:rPr>
          <w:i/>
          <w:iCs/>
          <w:noProof/>
          <w:color w:val="auto"/>
          <w:sz w:val="20"/>
          <w:szCs w:val="20"/>
        </w:rPr>
        <w:t>1</w:t>
      </w:r>
      <w:r w:rsidR="008342E2" w:rsidRPr="001232E7">
        <w:rPr>
          <w:i/>
          <w:iCs/>
          <w:color w:val="auto"/>
          <w:sz w:val="20"/>
          <w:szCs w:val="20"/>
        </w:rPr>
        <w:fldChar w:fldCharType="end"/>
      </w:r>
      <w:r w:rsidRPr="001232E7">
        <w:rPr>
          <w:i/>
          <w:iCs/>
          <w:color w:val="auto"/>
          <w:sz w:val="20"/>
          <w:szCs w:val="20"/>
        </w:rPr>
        <w:t xml:space="preserve"> – Dettagli e movimentazioni delle immobilizzazioni immateriali </w:t>
      </w:r>
      <w:r>
        <w:rPr>
          <w:i/>
          <w:iCs/>
          <w:color w:val="auto"/>
          <w:sz w:val="20"/>
          <w:szCs w:val="20"/>
        </w:rPr>
        <w:tab/>
      </w:r>
    </w:p>
    <w:p w:rsidR="006B316E" w:rsidRPr="00B26DCD" w:rsidRDefault="006B316E" w:rsidP="00B26DCD">
      <w:pPr>
        <w:rPr>
          <w:lang w:val="it-IT"/>
        </w:rPr>
      </w:pPr>
    </w:p>
    <w:p w:rsidR="00305357" w:rsidRDefault="00254F39" w:rsidP="00AB6830">
      <w:pPr>
        <w:rPr>
          <w:b/>
          <w:bCs/>
          <w:lang w:val="it-IT"/>
        </w:rPr>
      </w:pPr>
      <w:r>
        <w:rPr>
          <w:noProof/>
          <w:lang w:val="it-IT" w:eastAsia="it-IT"/>
        </w:rPr>
        <w:drawing>
          <wp:inline distT="0" distB="0" distL="0" distR="0">
            <wp:extent cx="4282440" cy="527050"/>
            <wp:effectExtent l="19050" t="0" r="3810" b="0"/>
            <wp:docPr id="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8"/>
                    <a:srcRect/>
                    <a:stretch>
                      <a:fillRect/>
                    </a:stretch>
                  </pic:blipFill>
                  <pic:spPr bwMode="auto">
                    <a:xfrm>
                      <a:off x="0" y="0"/>
                      <a:ext cx="4282440" cy="527050"/>
                    </a:xfrm>
                    <a:prstGeom prst="rect">
                      <a:avLst/>
                    </a:prstGeom>
                    <a:noFill/>
                    <a:ln w="9525">
                      <a:noFill/>
                      <a:miter lim="800000"/>
                      <a:headEnd/>
                      <a:tailEnd/>
                    </a:ln>
                  </pic:spPr>
                </pic:pic>
              </a:graphicData>
            </a:graphic>
          </wp:inline>
        </w:drawing>
      </w:r>
    </w:p>
    <w:p w:rsidR="00305357" w:rsidRDefault="00305357" w:rsidP="001232E7">
      <w:pPr>
        <w:pStyle w:val="Didascalia"/>
        <w:keepNext w:val="0"/>
        <w:rPr>
          <w:i/>
          <w:iCs/>
          <w:color w:val="auto"/>
          <w:sz w:val="20"/>
          <w:szCs w:val="20"/>
        </w:rPr>
      </w:pPr>
      <w:r w:rsidRPr="001232E7">
        <w:rPr>
          <w:i/>
          <w:iCs/>
          <w:color w:val="auto"/>
          <w:sz w:val="20"/>
          <w:szCs w:val="20"/>
        </w:rPr>
        <w:t>Tab</w:t>
      </w:r>
      <w:r>
        <w:rPr>
          <w:i/>
          <w:iCs/>
          <w:color w:val="auto"/>
          <w:sz w:val="20"/>
          <w:szCs w:val="20"/>
        </w:rPr>
        <w:t>.</w:t>
      </w:r>
      <w:r w:rsidRPr="001232E7">
        <w:rPr>
          <w:i/>
          <w:iCs/>
          <w:color w:val="auto"/>
          <w:sz w:val="20"/>
          <w:szCs w:val="20"/>
        </w:rPr>
        <w:t xml:space="preserve"> </w:t>
      </w:r>
      <w:r w:rsidR="008342E2" w:rsidRPr="001232E7">
        <w:rPr>
          <w:i/>
          <w:iCs/>
          <w:color w:val="auto"/>
          <w:sz w:val="20"/>
          <w:szCs w:val="20"/>
        </w:rPr>
        <w:fldChar w:fldCharType="begin"/>
      </w:r>
      <w:r w:rsidRPr="001232E7">
        <w:rPr>
          <w:i/>
          <w:iCs/>
          <w:color w:val="auto"/>
          <w:sz w:val="20"/>
          <w:szCs w:val="20"/>
        </w:rPr>
        <w:instrText xml:space="preserve"> SEQ Figure \* ARABIC </w:instrText>
      </w:r>
      <w:r w:rsidR="008342E2" w:rsidRPr="001232E7">
        <w:rPr>
          <w:i/>
          <w:iCs/>
          <w:color w:val="auto"/>
          <w:sz w:val="20"/>
          <w:szCs w:val="20"/>
        </w:rPr>
        <w:fldChar w:fldCharType="separate"/>
      </w:r>
      <w:r w:rsidR="00886EC5">
        <w:rPr>
          <w:i/>
          <w:iCs/>
          <w:noProof/>
          <w:color w:val="auto"/>
          <w:sz w:val="20"/>
          <w:szCs w:val="20"/>
        </w:rPr>
        <w:t>2</w:t>
      </w:r>
      <w:r w:rsidR="008342E2" w:rsidRPr="001232E7">
        <w:rPr>
          <w:i/>
          <w:iCs/>
          <w:color w:val="auto"/>
          <w:sz w:val="20"/>
          <w:szCs w:val="20"/>
        </w:rPr>
        <w:fldChar w:fldCharType="end"/>
      </w:r>
      <w:r w:rsidRPr="001232E7">
        <w:rPr>
          <w:i/>
          <w:iCs/>
          <w:color w:val="auto"/>
          <w:sz w:val="20"/>
          <w:szCs w:val="20"/>
        </w:rPr>
        <w:t xml:space="preserve"> – Dettagli</w:t>
      </w:r>
      <w:r>
        <w:rPr>
          <w:i/>
          <w:iCs/>
          <w:color w:val="auto"/>
          <w:sz w:val="20"/>
          <w:szCs w:val="20"/>
        </w:rPr>
        <w:t>o costi di impianto e di ampliamento</w:t>
      </w:r>
    </w:p>
    <w:p w:rsidR="00B26DCD" w:rsidRPr="00B26DCD" w:rsidRDefault="00B26DCD" w:rsidP="00B26DCD">
      <w:pPr>
        <w:rPr>
          <w:lang w:val="it-IT"/>
        </w:rPr>
      </w:pPr>
    </w:p>
    <w:p w:rsidR="00305357" w:rsidRDefault="00254F39" w:rsidP="00AB6830">
      <w:pPr>
        <w:rPr>
          <w:b/>
          <w:bCs/>
          <w:lang w:val="it-IT"/>
        </w:rPr>
      </w:pPr>
      <w:r>
        <w:rPr>
          <w:noProof/>
          <w:lang w:val="it-IT" w:eastAsia="it-IT"/>
        </w:rPr>
        <w:drawing>
          <wp:inline distT="0" distB="0" distL="0" distR="0">
            <wp:extent cx="4465320" cy="538480"/>
            <wp:effectExtent l="19050" t="0" r="0" b="0"/>
            <wp:docPr id="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9"/>
                    <a:srcRect/>
                    <a:stretch>
                      <a:fillRect/>
                    </a:stretch>
                  </pic:blipFill>
                  <pic:spPr bwMode="auto">
                    <a:xfrm>
                      <a:off x="0" y="0"/>
                      <a:ext cx="4465320" cy="538480"/>
                    </a:xfrm>
                    <a:prstGeom prst="rect">
                      <a:avLst/>
                    </a:prstGeom>
                    <a:noFill/>
                    <a:ln w="9525">
                      <a:noFill/>
                      <a:miter lim="800000"/>
                      <a:headEnd/>
                      <a:tailEnd/>
                    </a:ln>
                  </pic:spPr>
                </pic:pic>
              </a:graphicData>
            </a:graphic>
          </wp:inline>
        </w:drawing>
      </w:r>
    </w:p>
    <w:p w:rsidR="00305357" w:rsidRDefault="00305357" w:rsidP="00BB7345">
      <w:pPr>
        <w:pStyle w:val="Didascalia"/>
        <w:keepNext w:val="0"/>
        <w:rPr>
          <w:i/>
          <w:iCs/>
          <w:color w:val="auto"/>
          <w:sz w:val="20"/>
          <w:szCs w:val="20"/>
        </w:rPr>
      </w:pPr>
      <w:r w:rsidRPr="00030A5E">
        <w:rPr>
          <w:i/>
          <w:iCs/>
          <w:color w:val="auto"/>
          <w:sz w:val="20"/>
          <w:szCs w:val="20"/>
        </w:rPr>
        <w:t>Tab</w:t>
      </w:r>
      <w:r>
        <w:rPr>
          <w:i/>
          <w:iCs/>
          <w:color w:val="auto"/>
          <w:sz w:val="20"/>
          <w:szCs w:val="20"/>
        </w:rPr>
        <w:t>.</w:t>
      </w:r>
      <w:r w:rsidRPr="00030A5E">
        <w:rPr>
          <w:i/>
          <w:iCs/>
          <w:color w:val="auto"/>
          <w:sz w:val="20"/>
          <w:szCs w:val="20"/>
        </w:rPr>
        <w:t xml:space="preserve"> </w:t>
      </w:r>
      <w:r w:rsidR="008342E2" w:rsidRPr="00030A5E">
        <w:rPr>
          <w:i/>
          <w:iCs/>
          <w:color w:val="auto"/>
          <w:sz w:val="20"/>
          <w:szCs w:val="20"/>
        </w:rPr>
        <w:fldChar w:fldCharType="begin"/>
      </w:r>
      <w:r w:rsidRPr="00030A5E">
        <w:rPr>
          <w:i/>
          <w:iCs/>
          <w:color w:val="auto"/>
          <w:sz w:val="20"/>
          <w:szCs w:val="20"/>
        </w:rPr>
        <w:instrText xml:space="preserve"> SEQ Figure \* ARABIC </w:instrText>
      </w:r>
      <w:r w:rsidR="008342E2" w:rsidRPr="00030A5E">
        <w:rPr>
          <w:i/>
          <w:iCs/>
          <w:color w:val="auto"/>
          <w:sz w:val="20"/>
          <w:szCs w:val="20"/>
        </w:rPr>
        <w:fldChar w:fldCharType="separate"/>
      </w:r>
      <w:r w:rsidR="00886EC5">
        <w:rPr>
          <w:i/>
          <w:iCs/>
          <w:noProof/>
          <w:color w:val="auto"/>
          <w:sz w:val="20"/>
          <w:szCs w:val="20"/>
        </w:rPr>
        <w:t>3</w:t>
      </w:r>
      <w:r w:rsidR="008342E2" w:rsidRPr="00030A5E">
        <w:rPr>
          <w:i/>
          <w:iCs/>
          <w:color w:val="auto"/>
          <w:sz w:val="20"/>
          <w:szCs w:val="20"/>
        </w:rPr>
        <w:fldChar w:fldCharType="end"/>
      </w:r>
      <w:r w:rsidRPr="00030A5E">
        <w:rPr>
          <w:i/>
          <w:iCs/>
          <w:color w:val="auto"/>
          <w:sz w:val="20"/>
          <w:szCs w:val="20"/>
        </w:rPr>
        <w:t xml:space="preserve"> – Dettagli</w:t>
      </w:r>
      <w:r>
        <w:rPr>
          <w:i/>
          <w:iCs/>
          <w:color w:val="auto"/>
          <w:sz w:val="20"/>
          <w:szCs w:val="20"/>
        </w:rPr>
        <w:t>o costi di ricerca e sviluppo</w:t>
      </w:r>
    </w:p>
    <w:p w:rsidR="00B26DCD" w:rsidRPr="00B26DCD" w:rsidRDefault="00B26DCD" w:rsidP="00B26DCD">
      <w:pPr>
        <w:rPr>
          <w:lang w:val="it-IT"/>
        </w:rPr>
      </w:pPr>
    </w:p>
    <w:p w:rsidR="00305357" w:rsidRDefault="00254F39" w:rsidP="00AB6830">
      <w:pPr>
        <w:rPr>
          <w:b/>
          <w:bCs/>
          <w:lang w:val="it-IT"/>
        </w:rPr>
      </w:pPr>
      <w:r>
        <w:rPr>
          <w:noProof/>
          <w:lang w:val="it-IT" w:eastAsia="it-IT"/>
        </w:rPr>
        <w:drawing>
          <wp:inline distT="0" distB="0" distL="0" distR="0">
            <wp:extent cx="4465320" cy="538480"/>
            <wp:effectExtent l="19050" t="0" r="0" b="0"/>
            <wp:docPr id="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0"/>
                    <a:srcRect/>
                    <a:stretch>
                      <a:fillRect/>
                    </a:stretch>
                  </pic:blipFill>
                  <pic:spPr bwMode="auto">
                    <a:xfrm>
                      <a:off x="0" y="0"/>
                      <a:ext cx="4465320" cy="538480"/>
                    </a:xfrm>
                    <a:prstGeom prst="rect">
                      <a:avLst/>
                    </a:prstGeom>
                    <a:noFill/>
                    <a:ln w="9525">
                      <a:noFill/>
                      <a:miter lim="800000"/>
                      <a:headEnd/>
                      <a:tailEnd/>
                    </a:ln>
                  </pic:spPr>
                </pic:pic>
              </a:graphicData>
            </a:graphic>
          </wp:inline>
        </w:drawing>
      </w:r>
    </w:p>
    <w:p w:rsidR="00305357" w:rsidRDefault="00305357" w:rsidP="00BB7345">
      <w:pPr>
        <w:pStyle w:val="Didascalia"/>
        <w:keepNext w:val="0"/>
        <w:rPr>
          <w:i/>
          <w:iCs/>
          <w:color w:val="auto"/>
          <w:sz w:val="20"/>
          <w:szCs w:val="20"/>
        </w:rPr>
      </w:pPr>
      <w:r w:rsidRPr="00030A5E">
        <w:rPr>
          <w:i/>
          <w:iCs/>
          <w:color w:val="auto"/>
          <w:sz w:val="20"/>
          <w:szCs w:val="20"/>
        </w:rPr>
        <w:t>Tab</w:t>
      </w:r>
      <w:r>
        <w:rPr>
          <w:i/>
          <w:iCs/>
          <w:color w:val="auto"/>
          <w:sz w:val="20"/>
          <w:szCs w:val="20"/>
        </w:rPr>
        <w:t>.</w:t>
      </w:r>
      <w:r w:rsidRPr="00030A5E">
        <w:rPr>
          <w:i/>
          <w:iCs/>
          <w:color w:val="auto"/>
          <w:sz w:val="20"/>
          <w:szCs w:val="20"/>
        </w:rPr>
        <w:t xml:space="preserve"> </w:t>
      </w:r>
      <w:r w:rsidR="008342E2" w:rsidRPr="00030A5E">
        <w:rPr>
          <w:i/>
          <w:iCs/>
          <w:color w:val="auto"/>
          <w:sz w:val="20"/>
          <w:szCs w:val="20"/>
        </w:rPr>
        <w:fldChar w:fldCharType="begin"/>
      </w:r>
      <w:r w:rsidRPr="00030A5E">
        <w:rPr>
          <w:i/>
          <w:iCs/>
          <w:color w:val="auto"/>
          <w:sz w:val="20"/>
          <w:szCs w:val="20"/>
        </w:rPr>
        <w:instrText xml:space="preserve"> SEQ Figure \* ARABIC </w:instrText>
      </w:r>
      <w:r w:rsidR="008342E2" w:rsidRPr="00030A5E">
        <w:rPr>
          <w:i/>
          <w:iCs/>
          <w:color w:val="auto"/>
          <w:sz w:val="20"/>
          <w:szCs w:val="20"/>
        </w:rPr>
        <w:fldChar w:fldCharType="separate"/>
      </w:r>
      <w:r w:rsidR="00886EC5">
        <w:rPr>
          <w:i/>
          <w:iCs/>
          <w:noProof/>
          <w:color w:val="auto"/>
          <w:sz w:val="20"/>
          <w:szCs w:val="20"/>
        </w:rPr>
        <w:t>4</w:t>
      </w:r>
      <w:r w:rsidR="008342E2" w:rsidRPr="00030A5E">
        <w:rPr>
          <w:i/>
          <w:iCs/>
          <w:color w:val="auto"/>
          <w:sz w:val="20"/>
          <w:szCs w:val="20"/>
        </w:rPr>
        <w:fldChar w:fldCharType="end"/>
      </w:r>
      <w:r w:rsidRPr="00030A5E">
        <w:rPr>
          <w:i/>
          <w:iCs/>
          <w:color w:val="auto"/>
          <w:sz w:val="20"/>
          <w:szCs w:val="20"/>
        </w:rPr>
        <w:t xml:space="preserve"> – Dettagli</w:t>
      </w:r>
      <w:r>
        <w:rPr>
          <w:i/>
          <w:iCs/>
          <w:color w:val="auto"/>
          <w:sz w:val="20"/>
          <w:szCs w:val="20"/>
        </w:rPr>
        <w:t>o costi di pubblicità</w:t>
      </w:r>
    </w:p>
    <w:p w:rsidR="00D95388" w:rsidRDefault="00D95388" w:rsidP="00D95388">
      <w:pPr>
        <w:rPr>
          <w:lang w:val="it-IT"/>
        </w:rPr>
      </w:pPr>
    </w:p>
    <w:p w:rsidR="00D95388" w:rsidRPr="00D95388" w:rsidRDefault="007C0590" w:rsidP="00D95388">
      <w:pPr>
        <w:rPr>
          <w:lang w:val="it-IT"/>
        </w:rPr>
      </w:pPr>
      <w:r w:rsidRPr="007C0590">
        <w:rPr>
          <w:noProof/>
          <w:lang w:val="it-IT" w:eastAsia="it-IT"/>
        </w:rPr>
        <w:lastRenderedPageBreak/>
        <w:drawing>
          <wp:inline distT="0" distB="0" distL="0" distR="0">
            <wp:extent cx="5723886" cy="3847879"/>
            <wp:effectExtent l="19050" t="0" r="0" b="0"/>
            <wp:docPr id="48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731510" cy="3853004"/>
                    </a:xfrm>
                    <a:prstGeom prst="rect">
                      <a:avLst/>
                    </a:prstGeom>
                    <a:noFill/>
                    <a:ln w="9525">
                      <a:noFill/>
                      <a:miter lim="800000"/>
                      <a:headEnd/>
                      <a:tailEnd/>
                    </a:ln>
                  </pic:spPr>
                </pic:pic>
              </a:graphicData>
            </a:graphic>
          </wp:inline>
        </w:drawing>
      </w:r>
    </w:p>
    <w:p w:rsidR="00305357" w:rsidRDefault="00305357" w:rsidP="004A5B16">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5</w:t>
      </w:r>
      <w:r w:rsidR="008342E2" w:rsidRPr="00B92C8B">
        <w:rPr>
          <w:i/>
          <w:iCs/>
          <w:color w:val="auto"/>
          <w:sz w:val="20"/>
          <w:szCs w:val="20"/>
        </w:rPr>
        <w:fldChar w:fldCharType="end"/>
      </w:r>
      <w:r w:rsidRPr="00B92C8B">
        <w:rPr>
          <w:i/>
          <w:iCs/>
          <w:color w:val="auto"/>
          <w:sz w:val="20"/>
          <w:szCs w:val="20"/>
        </w:rPr>
        <w:t xml:space="preserve"> – Dettagli e movimentazioni delle immobilizzazioni materiali </w:t>
      </w:r>
    </w:p>
    <w:p w:rsidR="00A1353E" w:rsidRDefault="005662C1" w:rsidP="00687AD5">
      <w:pPr>
        <w:rPr>
          <w:b/>
          <w:bCs/>
          <w:lang w:val="it-IT"/>
        </w:rPr>
      </w:pPr>
      <w:r>
        <w:rPr>
          <w:b/>
          <w:bCs/>
          <w:lang w:val="it-IT"/>
        </w:rPr>
        <w:t>A</w:t>
      </w:r>
      <w:r w:rsidR="00687AD5" w:rsidRPr="003319D6">
        <w:rPr>
          <w:b/>
          <w:bCs/>
          <w:lang w:val="it-IT"/>
        </w:rPr>
        <w:t>cquisti  COVID-19</w:t>
      </w:r>
      <w:r w:rsidR="000E4F3B">
        <w:rPr>
          <w:b/>
          <w:bCs/>
          <w:lang w:val="it-IT"/>
        </w:rPr>
        <w:t xml:space="preserve"> (Attrezzature sanitarie)</w:t>
      </w:r>
      <w:r w:rsidR="004A64D1">
        <w:rPr>
          <w:b/>
          <w:bCs/>
          <w:lang w:val="it-IT"/>
        </w:rPr>
        <w:t xml:space="preserve"> da </w:t>
      </w:r>
      <w:r w:rsidR="006B316E">
        <w:rPr>
          <w:b/>
          <w:bCs/>
          <w:lang w:val="it-IT"/>
        </w:rPr>
        <w:t xml:space="preserve">Struttura Commissariale nazionale e da </w:t>
      </w:r>
      <w:r w:rsidR="004A64D1">
        <w:rPr>
          <w:b/>
          <w:bCs/>
          <w:lang w:val="it-IT"/>
        </w:rPr>
        <w:t>D.R.P.C.</w:t>
      </w:r>
    </w:p>
    <w:p w:rsidR="00687AD5" w:rsidRDefault="005662C1" w:rsidP="00687AD5">
      <w:pPr>
        <w:rPr>
          <w:bCs/>
          <w:lang w:val="it-IT"/>
        </w:rPr>
      </w:pPr>
      <w:r>
        <w:rPr>
          <w:bCs/>
          <w:lang w:val="it-IT"/>
        </w:rPr>
        <w:t>Tra i be</w:t>
      </w:r>
      <w:r w:rsidR="00521108">
        <w:rPr>
          <w:bCs/>
          <w:lang w:val="it-IT"/>
        </w:rPr>
        <w:t>n</w:t>
      </w:r>
      <w:r>
        <w:rPr>
          <w:bCs/>
          <w:lang w:val="it-IT"/>
        </w:rPr>
        <w:t xml:space="preserve">i strumentali – categoria Attrezzature sanitarie – è stato inserito il valore </w:t>
      </w:r>
      <w:r w:rsidR="00775BAD">
        <w:rPr>
          <w:bCs/>
          <w:lang w:val="it-IT"/>
        </w:rPr>
        <w:t xml:space="preserve">di € </w:t>
      </w:r>
      <w:r w:rsidR="00775BAD" w:rsidRPr="00775BAD">
        <w:rPr>
          <w:bCs/>
          <w:lang w:val="it-IT"/>
        </w:rPr>
        <w:t>476.766</w:t>
      </w:r>
      <w:r w:rsidR="00775BAD">
        <w:rPr>
          <w:bCs/>
          <w:lang w:val="it-IT"/>
        </w:rPr>
        <w:t xml:space="preserve"> </w:t>
      </w:r>
      <w:r>
        <w:rPr>
          <w:bCs/>
          <w:lang w:val="it-IT"/>
        </w:rPr>
        <w:t>corr</w:t>
      </w:r>
      <w:r>
        <w:rPr>
          <w:bCs/>
          <w:lang w:val="it-IT"/>
        </w:rPr>
        <w:t>i</w:t>
      </w:r>
      <w:r>
        <w:rPr>
          <w:bCs/>
          <w:lang w:val="it-IT"/>
        </w:rPr>
        <w:t xml:space="preserve">spondente </w:t>
      </w:r>
      <w:r w:rsidR="00775BAD">
        <w:rPr>
          <w:bCs/>
          <w:lang w:val="it-IT"/>
        </w:rPr>
        <w:t>a</w:t>
      </w:r>
      <w:r w:rsidR="00521108">
        <w:rPr>
          <w:bCs/>
          <w:lang w:val="it-IT"/>
        </w:rPr>
        <w:t>d una parte de</w:t>
      </w:r>
      <w:r w:rsidR="00775BAD">
        <w:rPr>
          <w:bCs/>
          <w:lang w:val="it-IT"/>
        </w:rPr>
        <w:t xml:space="preserve">i beni consegnati dalla struttura </w:t>
      </w:r>
      <w:r w:rsidR="00775BAD" w:rsidRPr="00775BAD">
        <w:rPr>
          <w:bCs/>
          <w:lang w:val="it-IT"/>
        </w:rPr>
        <w:t>Commissariale nazion</w:t>
      </w:r>
      <w:r w:rsidR="00775BAD">
        <w:rPr>
          <w:bCs/>
          <w:lang w:val="it-IT"/>
        </w:rPr>
        <w:t xml:space="preserve">ale – </w:t>
      </w:r>
      <w:r w:rsidR="00FF58A5">
        <w:rPr>
          <w:bCs/>
          <w:lang w:val="it-IT"/>
        </w:rPr>
        <w:t xml:space="preserve">giusta </w:t>
      </w:r>
      <w:r w:rsidR="00775BAD">
        <w:rPr>
          <w:bCs/>
          <w:lang w:val="it-IT"/>
        </w:rPr>
        <w:t xml:space="preserve">nota </w:t>
      </w:r>
      <w:r w:rsidR="00775BAD" w:rsidRPr="00775BAD">
        <w:rPr>
          <w:bCs/>
          <w:lang w:val="it-IT"/>
        </w:rPr>
        <w:t>prot. 3874/9.7.21-Direttiva S531857/22 per 15 PL Ter</w:t>
      </w:r>
      <w:r w:rsidR="00775BAD">
        <w:rPr>
          <w:bCs/>
          <w:lang w:val="it-IT"/>
        </w:rPr>
        <w:t xml:space="preserve">apia </w:t>
      </w:r>
      <w:r w:rsidR="00775BAD" w:rsidRPr="00775BAD">
        <w:rPr>
          <w:bCs/>
          <w:lang w:val="it-IT"/>
        </w:rPr>
        <w:t>Inten</w:t>
      </w:r>
      <w:r w:rsidR="00775BAD">
        <w:rPr>
          <w:bCs/>
          <w:lang w:val="it-IT"/>
        </w:rPr>
        <w:t xml:space="preserve">siva. Tale valore è riferito soltanto a quei beni ai quali è stato possibile attribuire un valore. Il trattamento contabile riservato a questi beni è stato quello indicato anche nella </w:t>
      </w:r>
      <w:r w:rsidR="00FF58A5">
        <w:rPr>
          <w:lang w:val="it-IT"/>
        </w:rPr>
        <w:t>nota dell’Assessorato regionale della Salute - Dipartimento per la pianificazione strategica – Servizio 5° “Economico-Finanziario</w:t>
      </w:r>
      <w:r w:rsidR="00FF58A5" w:rsidRPr="00135BE5">
        <w:rPr>
          <w:lang w:val="it-IT"/>
        </w:rPr>
        <w:t>” prot./Dip.5/n.</w:t>
      </w:r>
      <w:r w:rsidR="00FF58A5" w:rsidRPr="00583E60">
        <w:rPr>
          <w:lang w:val="it-IT"/>
        </w:rPr>
        <w:t xml:space="preserve"> </w:t>
      </w:r>
      <w:r w:rsidR="00FF58A5">
        <w:rPr>
          <w:lang w:val="it-IT"/>
        </w:rPr>
        <w:t>31857</w:t>
      </w:r>
      <w:r w:rsidR="00FF58A5" w:rsidRPr="00583E60">
        <w:rPr>
          <w:lang w:val="it-IT"/>
        </w:rPr>
        <w:t xml:space="preserve"> del 2</w:t>
      </w:r>
      <w:r w:rsidR="00FF58A5">
        <w:rPr>
          <w:lang w:val="it-IT"/>
        </w:rPr>
        <w:t>3</w:t>
      </w:r>
      <w:r w:rsidR="00FF58A5" w:rsidRPr="00583E60">
        <w:rPr>
          <w:lang w:val="it-IT"/>
        </w:rPr>
        <w:t>/0</w:t>
      </w:r>
      <w:r w:rsidR="00FF58A5">
        <w:rPr>
          <w:lang w:val="it-IT"/>
        </w:rPr>
        <w:t>6</w:t>
      </w:r>
      <w:r w:rsidR="00FF58A5" w:rsidRPr="00583E60">
        <w:rPr>
          <w:lang w:val="it-IT"/>
        </w:rPr>
        <w:t>/20</w:t>
      </w:r>
      <w:r w:rsidR="00FF58A5">
        <w:rPr>
          <w:lang w:val="it-IT"/>
        </w:rPr>
        <w:t>22 avente per oggetto “Direttiva per la chiusura dei bilanci d’esercizio 2021 delle aziende sanitarie pubbliche regionali”</w:t>
      </w:r>
      <w:r w:rsidR="00521108">
        <w:rPr>
          <w:lang w:val="it-IT"/>
        </w:rPr>
        <w:t xml:space="preserve"> e la contropartita è una donazione.</w:t>
      </w:r>
      <w:r w:rsidR="008C6B0D">
        <w:rPr>
          <w:bCs/>
          <w:lang w:val="it-IT"/>
        </w:rPr>
        <w:t xml:space="preserve">  </w:t>
      </w:r>
    </w:p>
    <w:p w:rsidR="006B316E" w:rsidRPr="008C6B0D" w:rsidRDefault="006B316E" w:rsidP="00687AD5">
      <w:pPr>
        <w:rPr>
          <w:bCs/>
          <w:lang w:val="it-IT"/>
        </w:rPr>
      </w:pPr>
      <w:r>
        <w:rPr>
          <w:bCs/>
          <w:lang w:val="it-IT"/>
        </w:rPr>
        <w:t xml:space="preserve">Sono stati inseriti tra le attrezzature sanitarie anche </w:t>
      </w:r>
      <w:r w:rsidR="00F26CBB">
        <w:rPr>
          <w:bCs/>
          <w:lang w:val="it-IT"/>
        </w:rPr>
        <w:t xml:space="preserve">due camere di biocontenimento, assegnate a questa Azienda da parte del D.R.P.C., giusta nota </w:t>
      </w:r>
      <w:r w:rsidR="00D63ED6">
        <w:rPr>
          <w:bCs/>
          <w:lang w:val="it-IT"/>
        </w:rPr>
        <w:t xml:space="preserve">Assessorato della Salute </w:t>
      </w:r>
      <w:r w:rsidR="00F26CBB">
        <w:rPr>
          <w:bCs/>
          <w:lang w:val="it-IT"/>
        </w:rPr>
        <w:t>prot./Dip 5/ n. 37515</w:t>
      </w:r>
      <w:r w:rsidR="003F1403">
        <w:rPr>
          <w:bCs/>
          <w:lang w:val="it-IT"/>
        </w:rPr>
        <w:t xml:space="preserve"> del 3/08/2022 per un valore complessivo di € 109.800.</w:t>
      </w:r>
      <w:r w:rsidR="00F26CBB">
        <w:rPr>
          <w:bCs/>
          <w:lang w:val="it-IT"/>
        </w:rPr>
        <w:t xml:space="preserve"> </w:t>
      </w:r>
      <w:r w:rsidR="00D63ED6">
        <w:rPr>
          <w:bCs/>
          <w:lang w:val="it-IT"/>
        </w:rPr>
        <w:t xml:space="preserve">Il trattamento contabile di tali beni è stato quello indicato nella stessa nota prot. 37515. Il valore dell’attivo iscritto alla voce </w:t>
      </w:r>
      <w:r w:rsidR="009D250F">
        <w:rPr>
          <w:bCs/>
          <w:lang w:val="it-IT"/>
        </w:rPr>
        <w:t xml:space="preserve">SP AAA420 “Attrezzature sanitarie” </w:t>
      </w:r>
      <w:r w:rsidR="00D63ED6">
        <w:rPr>
          <w:bCs/>
          <w:lang w:val="it-IT"/>
        </w:rPr>
        <w:t>ha come contropartita la voce SP PDA121 “Altri debiti verso Regione o Provincia Auton</w:t>
      </w:r>
      <w:r w:rsidR="00D63ED6">
        <w:rPr>
          <w:bCs/>
          <w:lang w:val="it-IT"/>
        </w:rPr>
        <w:t>o</w:t>
      </w:r>
      <w:r w:rsidR="00D63ED6">
        <w:rPr>
          <w:bCs/>
          <w:lang w:val="it-IT"/>
        </w:rPr>
        <w:t xml:space="preserve">ma” (Tale debito è stato poi compensato con i Crediti verso la Regione stessa). </w:t>
      </w:r>
      <w:r w:rsidR="009D250F">
        <w:rPr>
          <w:bCs/>
          <w:lang w:val="it-IT"/>
        </w:rPr>
        <w:t xml:space="preserve">Il contributo ricevuto </w:t>
      </w:r>
      <w:r w:rsidR="00D63ED6">
        <w:rPr>
          <w:bCs/>
          <w:lang w:val="it-IT"/>
        </w:rPr>
        <w:t xml:space="preserve">è stato </w:t>
      </w:r>
      <w:r w:rsidR="009D250F">
        <w:rPr>
          <w:bCs/>
          <w:lang w:val="it-IT"/>
        </w:rPr>
        <w:t xml:space="preserve">iscritto </w:t>
      </w:r>
      <w:r w:rsidR="00EA05E5">
        <w:rPr>
          <w:bCs/>
          <w:lang w:val="it-IT"/>
        </w:rPr>
        <w:t>alla voce AA0032 ”Finanziamento indistinto finalizzato da Regione” del conto econ</w:t>
      </w:r>
      <w:r w:rsidR="00EA05E5">
        <w:rPr>
          <w:bCs/>
          <w:lang w:val="it-IT"/>
        </w:rPr>
        <w:t>o</w:t>
      </w:r>
      <w:r w:rsidR="00EA05E5">
        <w:rPr>
          <w:bCs/>
          <w:lang w:val="it-IT"/>
        </w:rPr>
        <w:t xml:space="preserve">mico, </w:t>
      </w:r>
      <w:r w:rsidR="009D250F">
        <w:rPr>
          <w:bCs/>
          <w:lang w:val="it-IT"/>
        </w:rPr>
        <w:t>con contropartita voce SP ABA390 “Crediti verso Regione per quota FSR”. Infine, è stata es</w:t>
      </w:r>
      <w:r w:rsidR="009D250F">
        <w:rPr>
          <w:bCs/>
          <w:lang w:val="it-IT"/>
        </w:rPr>
        <w:t>e</w:t>
      </w:r>
      <w:r w:rsidR="009D250F">
        <w:rPr>
          <w:bCs/>
          <w:lang w:val="it-IT"/>
        </w:rPr>
        <w:t>guita la Rettifica a</w:t>
      </w:r>
      <w:r w:rsidR="00EA05E5">
        <w:rPr>
          <w:bCs/>
          <w:lang w:val="it-IT"/>
        </w:rPr>
        <w:t>lla voce AA0250 “Rettifica contributo in conto esercizio per destinazione ad inv</w:t>
      </w:r>
      <w:r w:rsidR="00EA05E5">
        <w:rPr>
          <w:bCs/>
          <w:lang w:val="it-IT"/>
        </w:rPr>
        <w:t>e</w:t>
      </w:r>
      <w:r w:rsidR="00EA05E5">
        <w:rPr>
          <w:bCs/>
          <w:lang w:val="it-IT"/>
        </w:rPr>
        <w:t>stimenti per quota FSR”</w:t>
      </w:r>
      <w:r w:rsidR="009D250F">
        <w:rPr>
          <w:bCs/>
          <w:lang w:val="it-IT"/>
        </w:rPr>
        <w:t xml:space="preserve"> con contropartita la voce SP PAA090 “Finanziamenti per investimenti da re</w:t>
      </w:r>
      <w:r w:rsidR="009D250F">
        <w:rPr>
          <w:bCs/>
          <w:lang w:val="it-IT"/>
        </w:rPr>
        <w:t>t</w:t>
      </w:r>
      <w:r w:rsidR="009D250F">
        <w:rPr>
          <w:bCs/>
          <w:lang w:val="it-IT"/>
        </w:rPr>
        <w:t>tifica contributi in conto esercizio”.</w:t>
      </w:r>
    </w:p>
    <w:p w:rsidR="0008224A" w:rsidRDefault="008F322F" w:rsidP="007F6FB7">
      <w:pPr>
        <w:rPr>
          <w:lang w:val="it-IT"/>
        </w:rPr>
      </w:pPr>
      <w:r w:rsidRPr="008F322F">
        <w:rPr>
          <w:noProof/>
          <w:lang w:val="it-IT" w:eastAsia="it-IT"/>
        </w:rPr>
        <w:lastRenderedPageBreak/>
        <w:drawing>
          <wp:inline distT="0" distB="0" distL="0" distR="0">
            <wp:extent cx="5639828" cy="1368957"/>
            <wp:effectExtent l="19050" t="0" r="0" b="0"/>
            <wp:docPr id="47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639435" cy="1368862"/>
                    </a:xfrm>
                    <a:prstGeom prst="rect">
                      <a:avLst/>
                    </a:prstGeom>
                    <a:noFill/>
                    <a:ln w="9525">
                      <a:noFill/>
                      <a:miter lim="800000"/>
                      <a:headEnd/>
                      <a:tailEnd/>
                    </a:ln>
                  </pic:spPr>
                </pic:pic>
              </a:graphicData>
            </a:graphic>
          </wp:inline>
        </w:drawing>
      </w:r>
    </w:p>
    <w:p w:rsidR="0008224A" w:rsidRDefault="0008224A" w:rsidP="0008224A">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6</w:t>
      </w:r>
      <w:r w:rsidR="008342E2" w:rsidRPr="00B92C8B">
        <w:rPr>
          <w:i/>
          <w:iCs/>
          <w:color w:val="auto"/>
          <w:sz w:val="20"/>
          <w:szCs w:val="20"/>
        </w:rPr>
        <w:fldChar w:fldCharType="end"/>
      </w:r>
      <w:r w:rsidRPr="00B92C8B">
        <w:rPr>
          <w:i/>
          <w:iCs/>
          <w:color w:val="auto"/>
          <w:sz w:val="20"/>
          <w:szCs w:val="20"/>
        </w:rPr>
        <w:t xml:space="preserve"> – Dettagli</w:t>
      </w:r>
      <w:r>
        <w:rPr>
          <w:i/>
          <w:iCs/>
          <w:color w:val="auto"/>
          <w:sz w:val="20"/>
          <w:szCs w:val="20"/>
        </w:rPr>
        <w:t xml:space="preserve">o altre </w:t>
      </w:r>
      <w:r w:rsidRPr="00B92C8B">
        <w:rPr>
          <w:i/>
          <w:iCs/>
          <w:color w:val="auto"/>
          <w:sz w:val="20"/>
          <w:szCs w:val="20"/>
        </w:rPr>
        <w:t xml:space="preserve">immobilizzazioni materiali </w:t>
      </w:r>
    </w:p>
    <w:p w:rsidR="00CC7E62" w:rsidRPr="00CC7E62" w:rsidRDefault="00CC7E62" w:rsidP="00CC7E62">
      <w:pPr>
        <w:rPr>
          <w:lang w:val="it-IT"/>
        </w:rPr>
      </w:pPr>
    </w:p>
    <w:p w:rsidR="0008224A" w:rsidRDefault="003654C2" w:rsidP="008418A4">
      <w:pPr>
        <w:rPr>
          <w:lang w:val="it-IT"/>
        </w:rPr>
      </w:pPr>
      <w:r w:rsidRPr="003654C2">
        <w:rPr>
          <w:noProof/>
          <w:lang w:val="it-IT" w:eastAsia="it-IT"/>
        </w:rPr>
        <w:drawing>
          <wp:inline distT="0" distB="0" distL="0" distR="0">
            <wp:extent cx="5721056" cy="6078381"/>
            <wp:effectExtent l="19050" t="0" r="0" b="0"/>
            <wp:docPr id="47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731510" cy="6089488"/>
                    </a:xfrm>
                    <a:prstGeom prst="rect">
                      <a:avLst/>
                    </a:prstGeom>
                    <a:noFill/>
                    <a:ln w="9525">
                      <a:noFill/>
                      <a:miter lim="800000"/>
                      <a:headEnd/>
                      <a:tailEnd/>
                    </a:ln>
                  </pic:spPr>
                </pic:pic>
              </a:graphicData>
            </a:graphic>
          </wp:inline>
        </w:drawing>
      </w:r>
    </w:p>
    <w:p w:rsidR="00CA7EA2" w:rsidRDefault="0008224A" w:rsidP="00BE6BC2">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7</w:t>
      </w:r>
      <w:r w:rsidR="008342E2" w:rsidRPr="00B92C8B">
        <w:rPr>
          <w:i/>
          <w:iCs/>
          <w:color w:val="auto"/>
          <w:sz w:val="20"/>
          <w:szCs w:val="20"/>
        </w:rPr>
        <w:fldChar w:fldCharType="end"/>
      </w:r>
      <w:r w:rsidRPr="00B92C8B">
        <w:rPr>
          <w:i/>
          <w:iCs/>
          <w:color w:val="auto"/>
          <w:sz w:val="20"/>
          <w:szCs w:val="20"/>
        </w:rPr>
        <w:t xml:space="preserve"> – Dettagli</w:t>
      </w:r>
      <w:r>
        <w:rPr>
          <w:i/>
          <w:iCs/>
          <w:color w:val="auto"/>
          <w:sz w:val="20"/>
          <w:szCs w:val="20"/>
        </w:rPr>
        <w:t>o</w:t>
      </w:r>
      <w:r w:rsidRPr="00B92C8B">
        <w:rPr>
          <w:i/>
          <w:iCs/>
          <w:color w:val="auto"/>
          <w:sz w:val="20"/>
          <w:szCs w:val="20"/>
        </w:rPr>
        <w:t xml:space="preserve"> immobilizzazioni materiali </w:t>
      </w:r>
      <w:r>
        <w:rPr>
          <w:i/>
          <w:iCs/>
          <w:color w:val="auto"/>
          <w:sz w:val="20"/>
          <w:szCs w:val="20"/>
        </w:rPr>
        <w:t>in corso</w:t>
      </w:r>
    </w:p>
    <w:p w:rsidR="005F22B1" w:rsidRDefault="005F22B1" w:rsidP="005F22B1">
      <w:pPr>
        <w:rPr>
          <w:lang w:val="it-IT"/>
        </w:rPr>
      </w:pPr>
      <w:r>
        <w:rPr>
          <w:lang w:val="it-IT"/>
        </w:rPr>
        <w:lastRenderedPageBreak/>
        <w:t xml:space="preserve">Nella tabella </w:t>
      </w:r>
      <w:r w:rsidR="00A03275">
        <w:rPr>
          <w:lang w:val="it-IT"/>
        </w:rPr>
        <w:t xml:space="preserve">sinottica </w:t>
      </w:r>
      <w:r>
        <w:rPr>
          <w:lang w:val="it-IT"/>
        </w:rPr>
        <w:t>sottostante sono valorizzati gli investimenti dell’anno in esame con distinzione delle singole fonti di fina</w:t>
      </w:r>
      <w:r w:rsidR="00860F43">
        <w:rPr>
          <w:lang w:val="it-IT"/>
        </w:rPr>
        <w:t>n</w:t>
      </w:r>
      <w:r>
        <w:rPr>
          <w:lang w:val="it-IT"/>
        </w:rPr>
        <w:t>ziamento.</w:t>
      </w:r>
    </w:p>
    <w:p w:rsidR="005F22B1" w:rsidRDefault="007C0590" w:rsidP="005F22B1">
      <w:pPr>
        <w:rPr>
          <w:lang w:val="it-IT"/>
        </w:rPr>
      </w:pPr>
      <w:r w:rsidRPr="007C0590">
        <w:rPr>
          <w:noProof/>
          <w:lang w:val="it-IT" w:eastAsia="it-IT"/>
        </w:rPr>
        <w:drawing>
          <wp:inline distT="0" distB="0" distL="0" distR="0">
            <wp:extent cx="5724009" cy="3467321"/>
            <wp:effectExtent l="19050" t="0" r="0" b="0"/>
            <wp:docPr id="5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731510" cy="3471864"/>
                    </a:xfrm>
                    <a:prstGeom prst="rect">
                      <a:avLst/>
                    </a:prstGeom>
                    <a:noFill/>
                    <a:ln w="9525">
                      <a:noFill/>
                      <a:miter lim="800000"/>
                      <a:headEnd/>
                      <a:tailEnd/>
                    </a:ln>
                  </pic:spPr>
                </pic:pic>
              </a:graphicData>
            </a:graphic>
          </wp:inline>
        </w:drawing>
      </w:r>
    </w:p>
    <w:p w:rsidR="00F00119" w:rsidRDefault="0028522E" w:rsidP="00A03275">
      <w:pPr>
        <w:spacing w:after="0" w:line="240" w:lineRule="auto"/>
        <w:rPr>
          <w:rFonts w:cs="Times New Roman"/>
          <w:lang w:val="it-IT" w:eastAsia="it-IT"/>
        </w:rPr>
      </w:pPr>
      <w:r>
        <w:rPr>
          <w:rFonts w:cs="Times New Roman"/>
          <w:lang w:val="it-IT" w:eastAsia="it-IT"/>
        </w:rPr>
        <w:t xml:space="preserve">Con riferimento </w:t>
      </w:r>
      <w:r w:rsidR="00E97332">
        <w:rPr>
          <w:rFonts w:cs="Times New Roman"/>
          <w:lang w:val="it-IT" w:eastAsia="it-IT"/>
        </w:rPr>
        <w:t>alla richiesta contenuta nel verbale d</w:t>
      </w:r>
      <w:r w:rsidR="00F00119">
        <w:rPr>
          <w:rFonts w:cs="Times New Roman"/>
          <w:lang w:val="it-IT" w:eastAsia="it-IT"/>
        </w:rPr>
        <w:t xml:space="preserve">el Tavolo di monitoraggio e verifica dei dati </w:t>
      </w:r>
      <w:r w:rsidR="00F00119">
        <w:rPr>
          <w:rFonts w:cs="Times New Roman"/>
          <w:lang w:val="it-IT" w:eastAsia="it-IT"/>
        </w:rPr>
        <w:t>e</w:t>
      </w:r>
      <w:r w:rsidR="00F00119">
        <w:rPr>
          <w:rFonts w:cs="Times New Roman"/>
          <w:lang w:val="it-IT" w:eastAsia="it-IT"/>
        </w:rPr>
        <w:t>conomici “a finire” complessivi e “COV 20” per l’anno 2021, finalizzato alla</w:t>
      </w:r>
      <w:r w:rsidR="00E97332">
        <w:rPr>
          <w:rFonts w:cs="Times New Roman"/>
          <w:lang w:val="it-IT" w:eastAsia="it-IT"/>
        </w:rPr>
        <w:t xml:space="preserve"> Negoziazione delle risorse pe</w:t>
      </w:r>
      <w:r w:rsidR="00F00119">
        <w:rPr>
          <w:rFonts w:cs="Times New Roman"/>
          <w:lang w:val="it-IT" w:eastAsia="it-IT"/>
        </w:rPr>
        <w:t>r</w:t>
      </w:r>
      <w:r w:rsidR="00E97332">
        <w:rPr>
          <w:rFonts w:cs="Times New Roman"/>
          <w:lang w:val="it-IT" w:eastAsia="it-IT"/>
        </w:rPr>
        <w:t xml:space="preserve"> l’anno 2021</w:t>
      </w:r>
      <w:r w:rsidR="00F00119">
        <w:rPr>
          <w:rFonts w:cs="Times New Roman"/>
          <w:lang w:val="it-IT" w:eastAsia="it-IT"/>
        </w:rPr>
        <w:t>,</w:t>
      </w:r>
      <w:r w:rsidR="00E97332">
        <w:rPr>
          <w:rFonts w:cs="Times New Roman"/>
          <w:lang w:val="it-IT" w:eastAsia="it-IT"/>
        </w:rPr>
        <w:t xml:space="preserve"> </w:t>
      </w:r>
      <w:r w:rsidR="00F00119">
        <w:rPr>
          <w:rFonts w:cs="Times New Roman"/>
          <w:lang w:val="it-IT" w:eastAsia="it-IT"/>
        </w:rPr>
        <w:t>sottoscritto in data</w:t>
      </w:r>
      <w:r w:rsidR="00E97332">
        <w:rPr>
          <w:rFonts w:cs="Times New Roman"/>
          <w:lang w:val="it-IT" w:eastAsia="it-IT"/>
        </w:rPr>
        <w:t xml:space="preserve"> 24 Novembre 2021, si dà </w:t>
      </w:r>
      <w:r w:rsidR="00F00119">
        <w:rPr>
          <w:rFonts w:cs="Times New Roman"/>
          <w:lang w:val="it-IT" w:eastAsia="it-IT"/>
        </w:rPr>
        <w:t>l’informativa la cui richiesta è conten</w:t>
      </w:r>
      <w:r w:rsidR="00F00119">
        <w:rPr>
          <w:rFonts w:cs="Times New Roman"/>
          <w:lang w:val="it-IT" w:eastAsia="it-IT"/>
        </w:rPr>
        <w:t>u</w:t>
      </w:r>
      <w:r w:rsidR="00F00119">
        <w:rPr>
          <w:rFonts w:cs="Times New Roman"/>
          <w:lang w:val="it-IT" w:eastAsia="it-IT"/>
        </w:rPr>
        <w:t xml:space="preserve">ta alla pagina 3 lettera C. punto </w:t>
      </w:r>
      <w:r w:rsidR="00A277FE">
        <w:rPr>
          <w:rFonts w:cs="Times New Roman"/>
          <w:lang w:val="it-IT" w:eastAsia="it-IT"/>
        </w:rPr>
        <w:t>b</w:t>
      </w:r>
      <w:r w:rsidR="00F00119">
        <w:rPr>
          <w:rFonts w:cs="Times New Roman"/>
          <w:lang w:val="it-IT" w:eastAsia="it-IT"/>
        </w:rPr>
        <w:t>).</w:t>
      </w:r>
    </w:p>
    <w:p w:rsidR="0028522E" w:rsidRPr="00CD0753" w:rsidRDefault="00F00119" w:rsidP="00A03275">
      <w:pPr>
        <w:spacing w:after="0" w:line="240" w:lineRule="auto"/>
        <w:rPr>
          <w:rFonts w:cs="Times New Roman"/>
          <w:i/>
          <w:lang w:val="it-IT" w:eastAsia="it-IT"/>
        </w:rPr>
      </w:pPr>
      <w:r>
        <w:rPr>
          <w:rFonts w:cs="Times New Roman"/>
          <w:lang w:val="it-IT" w:eastAsia="it-IT"/>
        </w:rPr>
        <w:t xml:space="preserve">L’Amministrazione Regionale chiedeva chiarimenti </w:t>
      </w:r>
      <w:r w:rsidRPr="00CD0753">
        <w:rPr>
          <w:rFonts w:cs="Times New Roman"/>
          <w:i/>
          <w:lang w:val="it-IT" w:eastAsia="it-IT"/>
        </w:rPr>
        <w:t>in merito all’effettivo utilizzo delle risorse destin</w:t>
      </w:r>
      <w:r w:rsidRPr="00CD0753">
        <w:rPr>
          <w:rFonts w:cs="Times New Roman"/>
          <w:i/>
          <w:lang w:val="it-IT" w:eastAsia="it-IT"/>
        </w:rPr>
        <w:t>a</w:t>
      </w:r>
      <w:r w:rsidRPr="00CD0753">
        <w:rPr>
          <w:rFonts w:cs="Times New Roman"/>
          <w:i/>
          <w:lang w:val="it-IT" w:eastAsia="it-IT"/>
        </w:rPr>
        <w:t>te ad investimenti riclassificate nell’anno 2019 dalla voce PBA160 “Quote inutilizzate contributi da Regione o Prov. Aut. per quota F.S. vincolato” alla voce PAA090 “Finanziamenti per investimenti da rettifica contributi in conto esercizio</w:t>
      </w:r>
      <w:r w:rsidR="000259EB">
        <w:rPr>
          <w:rFonts w:cs="Times New Roman"/>
          <w:i/>
          <w:lang w:val="it-IT" w:eastAsia="it-IT"/>
        </w:rPr>
        <w:t>”</w:t>
      </w:r>
      <w:r w:rsidRPr="00CD0753">
        <w:rPr>
          <w:rFonts w:cs="Times New Roman"/>
          <w:i/>
          <w:lang w:val="it-IT" w:eastAsia="it-IT"/>
        </w:rPr>
        <w:t xml:space="preserve"> come da Direttiva impartita con nota prot. 70452 del 16/10/2019. </w:t>
      </w:r>
      <w:r w:rsidR="00A277FE" w:rsidRPr="00CD0753">
        <w:rPr>
          <w:rFonts w:cs="Times New Roman"/>
          <w:i/>
          <w:lang w:val="it-IT" w:eastAsia="it-IT"/>
        </w:rPr>
        <w:t xml:space="preserve">Nel caso in cui le dette risorse non siano state ancora impegnate per la realizzazione di investimenti la Regione chiede all’Azienda di procedere ad una riprogrammazione delle stesse al fine di </w:t>
      </w:r>
      <w:r w:rsidR="00CD0753" w:rsidRPr="00CD0753">
        <w:rPr>
          <w:rFonts w:cs="Times New Roman"/>
          <w:i/>
          <w:lang w:val="it-IT" w:eastAsia="it-IT"/>
        </w:rPr>
        <w:t>finanziare gli investimenti correnti dell’anno 2021 che, pertanto, non dovranno essere esposti tra le rettifiche dei contributi</w:t>
      </w:r>
      <w:r w:rsidR="00CD0753">
        <w:rPr>
          <w:rFonts w:cs="Times New Roman"/>
          <w:i/>
          <w:lang w:val="it-IT" w:eastAsia="it-IT"/>
        </w:rPr>
        <w:t>.</w:t>
      </w:r>
    </w:p>
    <w:p w:rsidR="000259EB" w:rsidRDefault="00F00119" w:rsidP="00A03275">
      <w:pPr>
        <w:spacing w:after="0" w:line="240" w:lineRule="auto"/>
        <w:rPr>
          <w:rFonts w:cs="Times New Roman"/>
          <w:lang w:val="it-IT" w:eastAsia="it-IT"/>
        </w:rPr>
      </w:pPr>
      <w:r>
        <w:rPr>
          <w:rFonts w:cs="Times New Roman"/>
          <w:lang w:val="it-IT" w:eastAsia="it-IT"/>
        </w:rPr>
        <w:t>Per questa Azienda i contributi sopra descritti erano 3 e precisamente: “Attivazione nuove strutture sanitarie</w:t>
      </w:r>
      <w:r w:rsidR="00A277FE">
        <w:rPr>
          <w:rFonts w:cs="Times New Roman"/>
          <w:lang w:val="it-IT" w:eastAsia="it-IT"/>
        </w:rPr>
        <w:t>”</w:t>
      </w:r>
      <w:r>
        <w:rPr>
          <w:rFonts w:cs="Times New Roman"/>
          <w:lang w:val="it-IT" w:eastAsia="it-IT"/>
        </w:rPr>
        <w:t xml:space="preserve"> assegnate con nota prot. 5°/Dip./38505 del 17/05/2018</w:t>
      </w:r>
      <w:r w:rsidR="00A277FE">
        <w:rPr>
          <w:rFonts w:cs="Times New Roman"/>
          <w:lang w:val="it-IT" w:eastAsia="it-IT"/>
        </w:rPr>
        <w:t>, “Area Emergenza” assegnate con D.A. 2726/2017 ed infine “</w:t>
      </w:r>
      <w:r w:rsidR="000259EB">
        <w:rPr>
          <w:rFonts w:cs="Times New Roman"/>
          <w:lang w:val="it-IT" w:eastAsia="it-IT"/>
        </w:rPr>
        <w:t>M</w:t>
      </w:r>
      <w:r w:rsidR="00A277FE">
        <w:rPr>
          <w:rFonts w:cs="Times New Roman"/>
          <w:lang w:val="it-IT" w:eastAsia="it-IT"/>
        </w:rPr>
        <w:t>iglioramento ed entrata in funzione del nuovo Pronto Soccorso”</w:t>
      </w:r>
      <w:r w:rsidR="000259EB">
        <w:rPr>
          <w:rFonts w:cs="Times New Roman"/>
          <w:lang w:val="it-IT" w:eastAsia="it-IT"/>
        </w:rPr>
        <w:t>.</w:t>
      </w:r>
    </w:p>
    <w:p w:rsidR="00A277FE" w:rsidRDefault="00A277FE" w:rsidP="00A03275">
      <w:pPr>
        <w:spacing w:after="0" w:line="240" w:lineRule="auto"/>
        <w:rPr>
          <w:rFonts w:cs="Times New Roman"/>
          <w:lang w:val="it-IT" w:eastAsia="it-IT"/>
        </w:rPr>
      </w:pPr>
      <w:r>
        <w:rPr>
          <w:rFonts w:cs="Times New Roman"/>
          <w:lang w:val="it-IT" w:eastAsia="it-IT"/>
        </w:rPr>
        <w:t>Segue la descrizione dei saldi alla data 1/1/2021, gli utilizzi dell’anno per effetto della Riprogramm</w:t>
      </w:r>
      <w:r>
        <w:rPr>
          <w:rFonts w:cs="Times New Roman"/>
          <w:lang w:val="it-IT" w:eastAsia="it-IT"/>
        </w:rPr>
        <w:t>a</w:t>
      </w:r>
      <w:r>
        <w:rPr>
          <w:rFonts w:cs="Times New Roman"/>
          <w:lang w:val="it-IT" w:eastAsia="it-IT"/>
        </w:rPr>
        <w:t>zione degli investimenti per come richiesta dall’Assessorato ed il saldo alla data 31/12/2021.</w:t>
      </w:r>
    </w:p>
    <w:p w:rsidR="00E97332" w:rsidRDefault="00E97332" w:rsidP="00A03275">
      <w:pPr>
        <w:spacing w:after="0" w:line="240" w:lineRule="auto"/>
        <w:rPr>
          <w:rFonts w:cs="Times New Roman"/>
          <w:lang w:val="it-IT" w:eastAsia="it-IT"/>
        </w:rPr>
      </w:pPr>
    </w:p>
    <w:p w:rsidR="00E97332" w:rsidRPr="000259EB" w:rsidRDefault="00E97332" w:rsidP="00A03275">
      <w:pPr>
        <w:spacing w:after="0" w:line="240" w:lineRule="auto"/>
        <w:rPr>
          <w:rFonts w:cs="Times New Roman"/>
          <w:b/>
          <w:lang w:val="it-IT" w:eastAsia="it-IT"/>
        </w:rPr>
      </w:pPr>
      <w:r w:rsidRPr="000259EB">
        <w:rPr>
          <w:rFonts w:cs="Times New Roman"/>
          <w:b/>
          <w:lang w:val="it-IT" w:eastAsia="it-IT"/>
        </w:rPr>
        <w:t xml:space="preserve">ATTIVAZIONE NUOVE STRUTTURE SANITARIE </w:t>
      </w:r>
    </w:p>
    <w:p w:rsidR="00E97332" w:rsidRDefault="00E97332" w:rsidP="00A03275">
      <w:pPr>
        <w:spacing w:after="0" w:line="240" w:lineRule="auto"/>
        <w:rPr>
          <w:rFonts w:cs="Times New Roman"/>
          <w:lang w:val="it-IT" w:eastAsia="it-IT"/>
        </w:rPr>
      </w:pPr>
      <w:r>
        <w:rPr>
          <w:rFonts w:cs="Times New Roman"/>
          <w:lang w:val="it-IT" w:eastAsia="it-IT"/>
        </w:rPr>
        <w:t>SALDO 1/1/2021 € 5.119.789</w:t>
      </w:r>
      <w:r>
        <w:rPr>
          <w:rFonts w:cs="Times New Roman"/>
          <w:lang w:val="it-IT" w:eastAsia="it-IT"/>
        </w:rPr>
        <w:tab/>
        <w:t>UTILIZZI 2021</w:t>
      </w:r>
      <w:r>
        <w:rPr>
          <w:rFonts w:cs="Times New Roman"/>
          <w:lang w:val="it-IT" w:eastAsia="it-IT"/>
        </w:rPr>
        <w:tab/>
        <w:t>€ 2.837.857</w:t>
      </w:r>
      <w:r>
        <w:rPr>
          <w:rFonts w:cs="Times New Roman"/>
          <w:lang w:val="it-IT" w:eastAsia="it-IT"/>
        </w:rPr>
        <w:tab/>
        <w:t>SALDO 31/12/2021 € 2.281.932</w:t>
      </w:r>
    </w:p>
    <w:p w:rsidR="00960D74" w:rsidRDefault="00960D74" w:rsidP="00A03275">
      <w:pPr>
        <w:spacing w:after="0" w:line="240" w:lineRule="auto"/>
        <w:rPr>
          <w:rFonts w:cs="Times New Roman"/>
          <w:lang w:val="it-IT" w:eastAsia="it-IT"/>
        </w:rPr>
      </w:pPr>
      <w:r>
        <w:rPr>
          <w:rFonts w:cs="Times New Roman"/>
          <w:lang w:val="it-IT" w:eastAsia="it-IT"/>
        </w:rPr>
        <w:t xml:space="preserve">Si rileva che </w:t>
      </w:r>
      <w:r w:rsidR="00CC7E62">
        <w:rPr>
          <w:rFonts w:cs="Times New Roman"/>
          <w:lang w:val="it-IT" w:eastAsia="it-IT"/>
        </w:rPr>
        <w:t xml:space="preserve">una parte </w:t>
      </w:r>
      <w:r>
        <w:rPr>
          <w:rFonts w:cs="Times New Roman"/>
          <w:lang w:val="it-IT" w:eastAsia="it-IT"/>
        </w:rPr>
        <w:t>degli utilizzi 2021</w:t>
      </w:r>
      <w:r w:rsidR="00CC7E62">
        <w:rPr>
          <w:rFonts w:cs="Times New Roman"/>
          <w:lang w:val="it-IT" w:eastAsia="it-IT"/>
        </w:rPr>
        <w:t xml:space="preserve">, per </w:t>
      </w:r>
      <w:r>
        <w:rPr>
          <w:rFonts w:cs="Times New Roman"/>
          <w:lang w:val="it-IT" w:eastAsia="it-IT"/>
        </w:rPr>
        <w:t>€ 28.434</w:t>
      </w:r>
      <w:r w:rsidR="00CC7E62">
        <w:rPr>
          <w:rFonts w:cs="Times New Roman"/>
          <w:lang w:val="it-IT" w:eastAsia="it-IT"/>
        </w:rPr>
        <w:t>,</w:t>
      </w:r>
      <w:r>
        <w:rPr>
          <w:rFonts w:cs="Times New Roman"/>
          <w:lang w:val="it-IT" w:eastAsia="it-IT"/>
        </w:rPr>
        <w:t xml:space="preserve"> </w:t>
      </w:r>
      <w:r w:rsidR="005A2FDB">
        <w:rPr>
          <w:rFonts w:cs="Times New Roman"/>
          <w:lang w:val="it-IT" w:eastAsia="it-IT"/>
        </w:rPr>
        <w:t>costituiscono</w:t>
      </w:r>
      <w:r>
        <w:rPr>
          <w:rFonts w:cs="Times New Roman"/>
          <w:lang w:val="it-IT" w:eastAsia="it-IT"/>
        </w:rPr>
        <w:t xml:space="preserve"> investimenti </w:t>
      </w:r>
      <w:r w:rsidR="0070605E">
        <w:rPr>
          <w:rFonts w:cs="Times New Roman"/>
          <w:lang w:val="it-IT" w:eastAsia="it-IT"/>
        </w:rPr>
        <w:t xml:space="preserve">per Lavori </w:t>
      </w:r>
      <w:r>
        <w:rPr>
          <w:rFonts w:cs="Times New Roman"/>
          <w:lang w:val="it-IT" w:eastAsia="it-IT"/>
        </w:rPr>
        <w:t xml:space="preserve">anno 2021 e la differenza di € </w:t>
      </w:r>
      <w:r w:rsidR="0091119E">
        <w:rPr>
          <w:rFonts w:cs="Times New Roman"/>
          <w:lang w:val="it-IT" w:eastAsia="it-IT"/>
        </w:rPr>
        <w:t>2.809.423 consiste nella riprogrammazione degli investimenti.</w:t>
      </w:r>
    </w:p>
    <w:p w:rsidR="0086134F" w:rsidRDefault="0086134F" w:rsidP="00A03275">
      <w:pPr>
        <w:spacing w:after="0" w:line="240" w:lineRule="auto"/>
        <w:rPr>
          <w:rFonts w:cs="Times New Roman"/>
          <w:lang w:val="it-IT" w:eastAsia="it-IT"/>
        </w:rPr>
      </w:pPr>
      <w:r>
        <w:rPr>
          <w:rFonts w:cs="Times New Roman"/>
          <w:lang w:val="it-IT" w:eastAsia="it-IT"/>
        </w:rPr>
        <w:t>Il saldo al 31/12/2021 di € mgl 2.282 è destinato alla realizzazione di interventi già programmati ed in corso di svolgimento alla data della presente.</w:t>
      </w:r>
    </w:p>
    <w:p w:rsidR="0091119E" w:rsidRDefault="0091119E" w:rsidP="00A03275">
      <w:pPr>
        <w:spacing w:after="0" w:line="240" w:lineRule="auto"/>
        <w:rPr>
          <w:rFonts w:cs="Times New Roman"/>
          <w:lang w:val="it-IT" w:eastAsia="it-IT"/>
        </w:rPr>
      </w:pPr>
    </w:p>
    <w:p w:rsidR="0091119E" w:rsidRPr="000259EB" w:rsidRDefault="0091119E" w:rsidP="00A03275">
      <w:pPr>
        <w:spacing w:after="0" w:line="240" w:lineRule="auto"/>
        <w:rPr>
          <w:rFonts w:cs="Times New Roman"/>
          <w:b/>
          <w:lang w:val="it-IT" w:eastAsia="it-IT"/>
        </w:rPr>
      </w:pPr>
      <w:r w:rsidRPr="000259EB">
        <w:rPr>
          <w:rFonts w:cs="Times New Roman"/>
          <w:b/>
          <w:lang w:val="it-IT" w:eastAsia="it-IT"/>
        </w:rPr>
        <w:t>AREA EMERGENZA D.A. 2726/2020</w:t>
      </w:r>
    </w:p>
    <w:p w:rsidR="004F56BF" w:rsidRDefault="004F56BF" w:rsidP="004F56BF">
      <w:pPr>
        <w:spacing w:after="0" w:line="240" w:lineRule="auto"/>
        <w:rPr>
          <w:rFonts w:cs="Times New Roman"/>
          <w:lang w:val="it-IT" w:eastAsia="it-IT"/>
        </w:rPr>
      </w:pPr>
      <w:r>
        <w:rPr>
          <w:rFonts w:cs="Times New Roman"/>
          <w:lang w:val="it-IT" w:eastAsia="it-IT"/>
        </w:rPr>
        <w:t>SALDO 1/1/2021 €  783.822</w:t>
      </w:r>
      <w:r>
        <w:rPr>
          <w:rFonts w:cs="Times New Roman"/>
          <w:lang w:val="it-IT" w:eastAsia="it-IT"/>
        </w:rPr>
        <w:tab/>
        <w:t>UTILIZZI 2021</w:t>
      </w:r>
      <w:r>
        <w:rPr>
          <w:rFonts w:cs="Times New Roman"/>
          <w:lang w:val="it-IT" w:eastAsia="it-IT"/>
        </w:rPr>
        <w:tab/>
        <w:t xml:space="preserve">€ </w:t>
      </w:r>
      <w:r w:rsidR="0070605E">
        <w:rPr>
          <w:rFonts w:cs="Times New Roman"/>
          <w:lang w:val="it-IT" w:eastAsia="it-IT"/>
        </w:rPr>
        <w:t>639</w:t>
      </w:r>
      <w:r>
        <w:rPr>
          <w:rFonts w:cs="Times New Roman"/>
          <w:lang w:val="it-IT" w:eastAsia="it-IT"/>
        </w:rPr>
        <w:t>.</w:t>
      </w:r>
      <w:r w:rsidR="0070605E">
        <w:rPr>
          <w:rFonts w:cs="Times New Roman"/>
          <w:lang w:val="it-IT" w:eastAsia="it-IT"/>
        </w:rPr>
        <w:t>056</w:t>
      </w:r>
      <w:r>
        <w:rPr>
          <w:rFonts w:cs="Times New Roman"/>
          <w:lang w:val="it-IT" w:eastAsia="it-IT"/>
        </w:rPr>
        <w:tab/>
        <w:t xml:space="preserve">SALDO 31/12/2021 € </w:t>
      </w:r>
      <w:r w:rsidR="0070605E">
        <w:rPr>
          <w:rFonts w:cs="Times New Roman"/>
          <w:lang w:val="it-IT" w:eastAsia="it-IT"/>
        </w:rPr>
        <w:t>144</w:t>
      </w:r>
      <w:r>
        <w:rPr>
          <w:rFonts w:cs="Times New Roman"/>
          <w:lang w:val="it-IT" w:eastAsia="it-IT"/>
        </w:rPr>
        <w:t>.</w:t>
      </w:r>
      <w:r w:rsidR="0070605E">
        <w:rPr>
          <w:rFonts w:cs="Times New Roman"/>
          <w:lang w:val="it-IT" w:eastAsia="it-IT"/>
        </w:rPr>
        <w:t>766</w:t>
      </w:r>
    </w:p>
    <w:p w:rsidR="004F56BF" w:rsidRDefault="004F56BF" w:rsidP="004F56BF">
      <w:pPr>
        <w:spacing w:after="0" w:line="240" w:lineRule="auto"/>
        <w:rPr>
          <w:rFonts w:cs="Times New Roman"/>
          <w:lang w:val="it-IT" w:eastAsia="it-IT"/>
        </w:rPr>
      </w:pPr>
      <w:r>
        <w:rPr>
          <w:rFonts w:cs="Times New Roman"/>
          <w:lang w:val="it-IT" w:eastAsia="it-IT"/>
        </w:rPr>
        <w:lastRenderedPageBreak/>
        <w:t xml:space="preserve">Si rileva che </w:t>
      </w:r>
      <w:r w:rsidR="005A2FDB">
        <w:rPr>
          <w:rFonts w:cs="Times New Roman"/>
          <w:lang w:val="it-IT" w:eastAsia="it-IT"/>
        </w:rPr>
        <w:t xml:space="preserve">una parte </w:t>
      </w:r>
      <w:r>
        <w:rPr>
          <w:rFonts w:cs="Times New Roman"/>
          <w:lang w:val="it-IT" w:eastAsia="it-IT"/>
        </w:rPr>
        <w:t>degli utilizzi 2021</w:t>
      </w:r>
      <w:r w:rsidR="005A2FDB">
        <w:rPr>
          <w:rFonts w:cs="Times New Roman"/>
          <w:lang w:val="it-IT" w:eastAsia="it-IT"/>
        </w:rPr>
        <w:t>,</w:t>
      </w:r>
      <w:r>
        <w:rPr>
          <w:rFonts w:cs="Times New Roman"/>
          <w:lang w:val="it-IT" w:eastAsia="it-IT"/>
        </w:rPr>
        <w:t xml:space="preserve"> </w:t>
      </w:r>
      <w:r w:rsidR="005A2FDB">
        <w:rPr>
          <w:rFonts w:cs="Times New Roman"/>
          <w:lang w:val="it-IT" w:eastAsia="it-IT"/>
        </w:rPr>
        <w:t xml:space="preserve">per </w:t>
      </w:r>
      <w:r>
        <w:rPr>
          <w:rFonts w:cs="Times New Roman"/>
          <w:lang w:val="it-IT" w:eastAsia="it-IT"/>
        </w:rPr>
        <w:t xml:space="preserve">€ </w:t>
      </w:r>
      <w:r w:rsidR="0070605E">
        <w:rPr>
          <w:rFonts w:cs="Times New Roman"/>
          <w:lang w:val="it-IT" w:eastAsia="it-IT"/>
        </w:rPr>
        <w:t>171</w:t>
      </w:r>
      <w:r>
        <w:rPr>
          <w:rFonts w:cs="Times New Roman"/>
          <w:lang w:val="it-IT" w:eastAsia="it-IT"/>
        </w:rPr>
        <w:t>.</w:t>
      </w:r>
      <w:r w:rsidR="0070605E">
        <w:rPr>
          <w:rFonts w:cs="Times New Roman"/>
          <w:lang w:val="it-IT" w:eastAsia="it-IT"/>
        </w:rPr>
        <w:t>770</w:t>
      </w:r>
      <w:r w:rsidR="005A2FDB">
        <w:rPr>
          <w:rFonts w:cs="Times New Roman"/>
          <w:lang w:val="it-IT" w:eastAsia="it-IT"/>
        </w:rPr>
        <w:t>,</w:t>
      </w:r>
      <w:r>
        <w:rPr>
          <w:rFonts w:cs="Times New Roman"/>
          <w:lang w:val="it-IT" w:eastAsia="it-IT"/>
        </w:rPr>
        <w:t xml:space="preserve"> </w:t>
      </w:r>
      <w:r w:rsidR="005A2FDB">
        <w:rPr>
          <w:rFonts w:cs="Times New Roman"/>
          <w:lang w:val="it-IT" w:eastAsia="it-IT"/>
        </w:rPr>
        <w:t>costituiscono</w:t>
      </w:r>
      <w:r>
        <w:rPr>
          <w:rFonts w:cs="Times New Roman"/>
          <w:lang w:val="it-IT" w:eastAsia="it-IT"/>
        </w:rPr>
        <w:t xml:space="preserve"> investimenti </w:t>
      </w:r>
      <w:r w:rsidR="007668FC">
        <w:rPr>
          <w:rFonts w:cs="Times New Roman"/>
          <w:lang w:val="it-IT" w:eastAsia="it-IT"/>
        </w:rPr>
        <w:t xml:space="preserve">per Lavori </w:t>
      </w:r>
      <w:r>
        <w:rPr>
          <w:rFonts w:cs="Times New Roman"/>
          <w:lang w:val="it-IT" w:eastAsia="it-IT"/>
        </w:rPr>
        <w:t>anno 2021</w:t>
      </w:r>
      <w:r w:rsidR="0070605E">
        <w:rPr>
          <w:rFonts w:cs="Times New Roman"/>
          <w:lang w:val="it-IT" w:eastAsia="it-IT"/>
        </w:rPr>
        <w:t xml:space="preserve">, </w:t>
      </w:r>
      <w:r w:rsidR="005A2FDB">
        <w:rPr>
          <w:rFonts w:cs="Times New Roman"/>
          <w:lang w:val="it-IT" w:eastAsia="it-IT"/>
        </w:rPr>
        <w:t xml:space="preserve">una parte di utilizzi per </w:t>
      </w:r>
      <w:r w:rsidR="0070605E">
        <w:rPr>
          <w:rFonts w:cs="Times New Roman"/>
          <w:lang w:val="it-IT" w:eastAsia="it-IT"/>
        </w:rPr>
        <w:t xml:space="preserve">€ </w:t>
      </w:r>
      <w:r>
        <w:rPr>
          <w:rFonts w:cs="Times New Roman"/>
          <w:lang w:val="it-IT" w:eastAsia="it-IT"/>
        </w:rPr>
        <w:t xml:space="preserve"> </w:t>
      </w:r>
      <w:r w:rsidR="0070605E">
        <w:rPr>
          <w:rFonts w:cs="Times New Roman"/>
          <w:lang w:val="it-IT" w:eastAsia="it-IT"/>
        </w:rPr>
        <w:t xml:space="preserve">460.914 </w:t>
      </w:r>
      <w:r w:rsidR="005A2FDB">
        <w:rPr>
          <w:rFonts w:cs="Times New Roman"/>
          <w:lang w:val="it-IT" w:eastAsia="it-IT"/>
        </w:rPr>
        <w:t>consiste nel</w:t>
      </w:r>
      <w:r w:rsidR="0070605E">
        <w:rPr>
          <w:rFonts w:cs="Times New Roman"/>
          <w:lang w:val="it-IT" w:eastAsia="it-IT"/>
        </w:rPr>
        <w:t xml:space="preserve">la riprogrammazione degli investimenti ed </w:t>
      </w:r>
      <w:r w:rsidR="005A2FDB">
        <w:rPr>
          <w:rFonts w:cs="Times New Roman"/>
          <w:lang w:val="it-IT" w:eastAsia="it-IT"/>
        </w:rPr>
        <w:t>inf</w:t>
      </w:r>
      <w:r w:rsidR="005A2FDB">
        <w:rPr>
          <w:rFonts w:cs="Times New Roman"/>
          <w:lang w:val="it-IT" w:eastAsia="it-IT"/>
        </w:rPr>
        <w:t>i</w:t>
      </w:r>
      <w:r w:rsidR="005A2FDB">
        <w:rPr>
          <w:rFonts w:cs="Times New Roman"/>
          <w:lang w:val="it-IT" w:eastAsia="it-IT"/>
        </w:rPr>
        <w:t xml:space="preserve">ne, il valore di </w:t>
      </w:r>
      <w:r>
        <w:rPr>
          <w:rFonts w:cs="Times New Roman"/>
          <w:lang w:val="it-IT" w:eastAsia="it-IT"/>
        </w:rPr>
        <w:t xml:space="preserve">€ </w:t>
      </w:r>
      <w:r w:rsidR="0070605E">
        <w:rPr>
          <w:rFonts w:cs="Times New Roman"/>
          <w:lang w:val="it-IT" w:eastAsia="it-IT"/>
        </w:rPr>
        <w:t>6.372</w:t>
      </w:r>
      <w:r>
        <w:rPr>
          <w:rFonts w:cs="Times New Roman"/>
          <w:lang w:val="it-IT" w:eastAsia="it-IT"/>
        </w:rPr>
        <w:t xml:space="preserve"> consiste ne</w:t>
      </w:r>
      <w:r w:rsidR="0070605E">
        <w:rPr>
          <w:rFonts w:cs="Times New Roman"/>
          <w:lang w:val="it-IT" w:eastAsia="it-IT"/>
        </w:rPr>
        <w:t xml:space="preserve">gli utilizzi per investimenti 2020 non sterilizzati </w:t>
      </w:r>
      <w:r w:rsidR="007668FC">
        <w:rPr>
          <w:rFonts w:cs="Times New Roman"/>
          <w:lang w:val="it-IT" w:eastAsia="it-IT"/>
        </w:rPr>
        <w:t>(</w:t>
      </w:r>
      <w:r w:rsidR="0070605E">
        <w:rPr>
          <w:rFonts w:cs="Times New Roman"/>
          <w:lang w:val="it-IT" w:eastAsia="it-IT"/>
        </w:rPr>
        <w:t>incentivi al pers</w:t>
      </w:r>
      <w:r w:rsidR="0070605E">
        <w:rPr>
          <w:rFonts w:cs="Times New Roman"/>
          <w:lang w:val="it-IT" w:eastAsia="it-IT"/>
        </w:rPr>
        <w:t>o</w:t>
      </w:r>
      <w:r w:rsidR="0070605E">
        <w:rPr>
          <w:rFonts w:cs="Times New Roman"/>
          <w:lang w:val="it-IT" w:eastAsia="it-IT"/>
        </w:rPr>
        <w:t>nale su lavori</w:t>
      </w:r>
      <w:r w:rsidR="007668FC">
        <w:rPr>
          <w:rFonts w:cs="Times New Roman"/>
          <w:lang w:val="it-IT" w:eastAsia="it-IT"/>
        </w:rPr>
        <w:t>)</w:t>
      </w:r>
      <w:r w:rsidR="0070605E">
        <w:rPr>
          <w:rFonts w:cs="Times New Roman"/>
          <w:lang w:val="it-IT" w:eastAsia="it-IT"/>
        </w:rPr>
        <w:t>.</w:t>
      </w:r>
    </w:p>
    <w:p w:rsidR="00C07FBA" w:rsidRDefault="00C07FBA" w:rsidP="004F56BF">
      <w:pPr>
        <w:spacing w:after="0" w:line="240" w:lineRule="auto"/>
        <w:rPr>
          <w:rFonts w:cs="Times New Roman"/>
          <w:lang w:val="it-IT" w:eastAsia="it-IT"/>
        </w:rPr>
      </w:pPr>
      <w:r>
        <w:rPr>
          <w:rFonts w:cs="Times New Roman"/>
          <w:lang w:val="it-IT" w:eastAsia="it-IT"/>
        </w:rPr>
        <w:t xml:space="preserve">Il saldo al 31/12/2021 di € </w:t>
      </w:r>
      <w:r w:rsidR="0086134F">
        <w:rPr>
          <w:rFonts w:cs="Times New Roman"/>
          <w:lang w:val="it-IT" w:eastAsia="it-IT"/>
        </w:rPr>
        <w:t>144.766 è insufficiente per realizzare gli investimenti programmati, che sono “Consolidamento Area Sottoservizi”, il cui fabbisogno è di € mgl 222 e la “Realizzazione della Linea UPS della Clinica Pediatrica, il cui fabbisogno è di € mgl 353.</w:t>
      </w:r>
    </w:p>
    <w:p w:rsidR="00C07FBA" w:rsidRDefault="00C07FBA" w:rsidP="004F56BF">
      <w:pPr>
        <w:spacing w:after="0" w:line="240" w:lineRule="auto"/>
        <w:rPr>
          <w:rFonts w:cs="Times New Roman"/>
          <w:lang w:val="it-IT" w:eastAsia="it-IT"/>
        </w:rPr>
      </w:pPr>
    </w:p>
    <w:p w:rsidR="00C07FBA" w:rsidRPr="000259EB" w:rsidRDefault="00C07FBA" w:rsidP="004F56BF">
      <w:pPr>
        <w:spacing w:after="0" w:line="240" w:lineRule="auto"/>
        <w:rPr>
          <w:rFonts w:cs="Times New Roman"/>
          <w:b/>
          <w:lang w:val="it-IT" w:eastAsia="it-IT"/>
        </w:rPr>
      </w:pPr>
      <w:r w:rsidRPr="000259EB">
        <w:rPr>
          <w:rFonts w:cs="Times New Roman"/>
          <w:b/>
          <w:lang w:val="it-IT" w:eastAsia="it-IT"/>
        </w:rPr>
        <w:t>FINANZIAMENTI PER ADEGUAMENTO PRONTO SOCCORSO</w:t>
      </w:r>
    </w:p>
    <w:p w:rsidR="00C07FBA" w:rsidRDefault="00C07FBA" w:rsidP="00C07FBA">
      <w:pPr>
        <w:spacing w:after="0" w:line="240" w:lineRule="auto"/>
        <w:rPr>
          <w:rFonts w:cs="Times New Roman"/>
          <w:lang w:val="it-IT" w:eastAsia="it-IT"/>
        </w:rPr>
      </w:pPr>
      <w:r>
        <w:rPr>
          <w:rFonts w:cs="Times New Roman"/>
          <w:lang w:val="it-IT" w:eastAsia="it-IT"/>
        </w:rPr>
        <w:t>SALDO 1/1/2021 € 656.202</w:t>
      </w:r>
      <w:r>
        <w:rPr>
          <w:rFonts w:cs="Times New Roman"/>
          <w:lang w:val="it-IT" w:eastAsia="it-IT"/>
        </w:rPr>
        <w:tab/>
        <w:t>UTILIZZI 2021</w:t>
      </w:r>
      <w:r>
        <w:rPr>
          <w:rFonts w:cs="Times New Roman"/>
          <w:lang w:val="it-IT" w:eastAsia="it-IT"/>
        </w:rPr>
        <w:tab/>
        <w:t>€ 284.875</w:t>
      </w:r>
      <w:r>
        <w:rPr>
          <w:rFonts w:cs="Times New Roman"/>
          <w:lang w:val="it-IT" w:eastAsia="it-IT"/>
        </w:rPr>
        <w:tab/>
        <w:t>SALDO 31/12/2021 € 371.327</w:t>
      </w:r>
    </w:p>
    <w:p w:rsidR="00C07FBA" w:rsidRDefault="00C07FBA" w:rsidP="00C07FBA">
      <w:pPr>
        <w:spacing w:after="0" w:line="240" w:lineRule="auto"/>
        <w:rPr>
          <w:rFonts w:cs="Times New Roman"/>
          <w:lang w:val="it-IT" w:eastAsia="it-IT"/>
        </w:rPr>
      </w:pPr>
      <w:r>
        <w:rPr>
          <w:rFonts w:cs="Times New Roman"/>
          <w:lang w:val="it-IT" w:eastAsia="it-IT"/>
        </w:rPr>
        <w:t>Si rileva che gli utilizzi 2021 di € 284.875 sono rappresentati interamente dalla riprogrammazione degli investimenti</w:t>
      </w:r>
      <w:r w:rsidR="000259EB">
        <w:rPr>
          <w:rFonts w:cs="Times New Roman"/>
          <w:lang w:val="it-IT" w:eastAsia="it-IT"/>
        </w:rPr>
        <w:t>.</w:t>
      </w:r>
      <w:r>
        <w:rPr>
          <w:rFonts w:cs="Times New Roman"/>
          <w:lang w:val="it-IT" w:eastAsia="it-IT"/>
        </w:rPr>
        <w:t xml:space="preserve"> </w:t>
      </w:r>
    </w:p>
    <w:p w:rsidR="00C07FBA" w:rsidRDefault="00C07FBA" w:rsidP="00C07FBA">
      <w:pPr>
        <w:spacing w:after="0" w:line="240" w:lineRule="auto"/>
        <w:rPr>
          <w:rFonts w:cs="Times New Roman"/>
          <w:lang w:val="it-IT" w:eastAsia="it-IT"/>
        </w:rPr>
      </w:pPr>
      <w:r>
        <w:rPr>
          <w:rFonts w:cs="Times New Roman"/>
          <w:lang w:val="it-IT" w:eastAsia="it-IT"/>
        </w:rPr>
        <w:t>Il saldo al 31/12/2021 di € mgl 371 è destinato all’installazione di un tomografo a risonanza magnet</w:t>
      </w:r>
      <w:r>
        <w:rPr>
          <w:rFonts w:cs="Times New Roman"/>
          <w:lang w:val="it-IT" w:eastAsia="it-IT"/>
        </w:rPr>
        <w:t>i</w:t>
      </w:r>
      <w:r>
        <w:rPr>
          <w:rFonts w:cs="Times New Roman"/>
          <w:lang w:val="it-IT" w:eastAsia="it-IT"/>
        </w:rPr>
        <w:t>ca presso l’Edificio 1 del P.O. Rodolico, giusta Deliberazione n. 215 del 27.01.2022.</w:t>
      </w:r>
    </w:p>
    <w:p w:rsidR="00C07FBA" w:rsidRDefault="00C07FBA" w:rsidP="004F56BF">
      <w:pPr>
        <w:spacing w:after="0" w:line="240" w:lineRule="auto"/>
        <w:rPr>
          <w:rFonts w:cs="Times New Roman"/>
          <w:lang w:val="it-IT" w:eastAsia="it-IT"/>
        </w:rPr>
      </w:pPr>
    </w:p>
    <w:p w:rsidR="004F56BF" w:rsidRDefault="004F56BF" w:rsidP="00A03275">
      <w:pPr>
        <w:spacing w:after="0" w:line="240" w:lineRule="auto"/>
        <w:rPr>
          <w:rFonts w:cs="Times New Roman"/>
          <w:lang w:val="it-IT" w:eastAsia="it-IT"/>
        </w:rPr>
      </w:pPr>
    </w:p>
    <w:p w:rsidR="00305357" w:rsidRPr="00F44B99" w:rsidRDefault="00305357" w:rsidP="00AB6830">
      <w:pPr>
        <w:rPr>
          <w:b/>
          <w:bCs/>
          <w:lang w:val="it-IT"/>
        </w:rPr>
      </w:pPr>
      <w:r w:rsidRPr="00F44B99">
        <w:rPr>
          <w:b/>
          <w:bCs/>
          <w:lang w:val="it-IT"/>
        </w:rPr>
        <w:t>IMM</w:t>
      </w:r>
      <w:r>
        <w:rPr>
          <w:b/>
          <w:bCs/>
          <w:lang w:val="it-IT"/>
        </w:rPr>
        <w:t>0</w:t>
      </w:r>
      <w:r w:rsidRPr="00F44B99">
        <w:rPr>
          <w:b/>
          <w:bCs/>
          <w:lang w:val="it-IT"/>
        </w:rPr>
        <w:t>1 – Aliquote di ammortamento immobilizzazioni immateriali.</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3D7499" w:rsidRDefault="00305357" w:rsidP="003D7499">
            <w:pPr>
              <w:spacing w:after="0" w:line="240" w:lineRule="auto"/>
              <w:rPr>
                <w:b/>
                <w:bCs/>
                <w:lang w:val="it-IT"/>
              </w:rPr>
            </w:pPr>
            <w:r w:rsidRPr="003D7499">
              <w:rPr>
                <w:b/>
                <w:bCs/>
                <w:lang w:val="it-IT"/>
              </w:rPr>
              <w:t>IMM01 – NO</w:t>
            </w:r>
          </w:p>
        </w:tc>
        <w:tc>
          <w:tcPr>
            <w:tcW w:w="7888" w:type="dxa"/>
          </w:tcPr>
          <w:p w:rsidR="00305357" w:rsidRPr="008616C2" w:rsidRDefault="00305357" w:rsidP="008846E6">
            <w:pPr>
              <w:spacing w:after="0" w:line="240" w:lineRule="auto"/>
              <w:rPr>
                <w:lang w:val="it-IT"/>
              </w:rPr>
            </w:pPr>
            <w:r w:rsidRPr="008616C2">
              <w:rPr>
                <w:lang w:val="it-IT"/>
              </w:rPr>
              <w:t xml:space="preserve">Per le immobilizzazioni immateriali, </w:t>
            </w:r>
            <w:r w:rsidR="008846E6">
              <w:rPr>
                <w:lang w:val="it-IT"/>
              </w:rPr>
              <w:t>sono state utilizzate le aliquote previste dal D.Lgs 118/2011. Non ci si è avvalsi della facoltà di adottare aliquote di ammortamento s</w:t>
            </w:r>
            <w:r w:rsidR="008846E6">
              <w:rPr>
                <w:lang w:val="it-IT"/>
              </w:rPr>
              <w:t>u</w:t>
            </w:r>
            <w:r w:rsidR="008846E6">
              <w:rPr>
                <w:lang w:val="it-IT"/>
              </w:rPr>
              <w:t>periori.</w:t>
            </w:r>
          </w:p>
        </w:tc>
      </w:tr>
    </w:tbl>
    <w:p w:rsidR="00305357" w:rsidRDefault="00305357" w:rsidP="00AB6830">
      <w:pPr>
        <w:rPr>
          <w:lang w:val="it-IT"/>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5"/>
        <w:gridCol w:w="2409"/>
        <w:gridCol w:w="2402"/>
      </w:tblGrid>
      <w:tr w:rsidR="00305357" w:rsidRPr="003D7499">
        <w:tc>
          <w:tcPr>
            <w:tcW w:w="4325" w:type="dxa"/>
          </w:tcPr>
          <w:p w:rsidR="00305357" w:rsidRPr="003D7499" w:rsidRDefault="00305357" w:rsidP="003D7499">
            <w:pPr>
              <w:spacing w:after="0" w:line="240" w:lineRule="auto"/>
              <w:jc w:val="center"/>
              <w:rPr>
                <w:b/>
                <w:bCs/>
                <w:lang w:val="it-IT"/>
              </w:rPr>
            </w:pPr>
            <w:r w:rsidRPr="003D7499">
              <w:rPr>
                <w:b/>
                <w:bCs/>
                <w:lang w:val="it-IT"/>
              </w:rPr>
              <w:t xml:space="preserve">Immobilizzazioni </w:t>
            </w:r>
            <w:r w:rsidRPr="003D7499">
              <w:rPr>
                <w:b/>
                <w:bCs/>
                <w:lang w:val="it-IT"/>
              </w:rPr>
              <w:br/>
              <w:t>immateriali</w:t>
            </w:r>
          </w:p>
        </w:tc>
        <w:tc>
          <w:tcPr>
            <w:tcW w:w="2409" w:type="dxa"/>
          </w:tcPr>
          <w:p w:rsidR="00305357" w:rsidRPr="008616C2" w:rsidRDefault="00305357" w:rsidP="008846E6">
            <w:pPr>
              <w:spacing w:after="0" w:line="240" w:lineRule="auto"/>
              <w:jc w:val="center"/>
              <w:rPr>
                <w:b/>
                <w:bCs/>
                <w:lang w:val="it-IT"/>
              </w:rPr>
            </w:pPr>
            <w:r w:rsidRPr="008616C2">
              <w:rPr>
                <w:b/>
                <w:bCs/>
                <w:lang w:val="it-IT"/>
              </w:rPr>
              <w:t xml:space="preserve">Aliquota indicata nel </w:t>
            </w:r>
            <w:r w:rsidR="008846E6">
              <w:rPr>
                <w:b/>
                <w:bCs/>
                <w:lang w:val="it-IT"/>
              </w:rPr>
              <w:t>D. Lgs.</w:t>
            </w:r>
            <w:r>
              <w:rPr>
                <w:b/>
                <w:bCs/>
                <w:lang w:val="it-IT"/>
              </w:rPr>
              <w:t xml:space="preserve"> </w:t>
            </w:r>
            <w:r w:rsidR="008846E6">
              <w:rPr>
                <w:b/>
                <w:bCs/>
                <w:lang w:val="it-IT"/>
              </w:rPr>
              <w:t>118/2011</w:t>
            </w:r>
          </w:p>
        </w:tc>
        <w:tc>
          <w:tcPr>
            <w:tcW w:w="2402" w:type="dxa"/>
          </w:tcPr>
          <w:p w:rsidR="00305357" w:rsidRPr="003D7499" w:rsidRDefault="00305357" w:rsidP="003D7499">
            <w:pPr>
              <w:spacing w:after="0" w:line="240" w:lineRule="auto"/>
              <w:jc w:val="center"/>
              <w:rPr>
                <w:b/>
                <w:bCs/>
                <w:lang w:val="it-IT"/>
              </w:rPr>
            </w:pPr>
            <w:r w:rsidRPr="003D7499">
              <w:rPr>
                <w:b/>
                <w:bCs/>
                <w:lang w:val="it-IT"/>
              </w:rPr>
              <w:t>Aliquota utilizzata dall’azienda</w:t>
            </w:r>
          </w:p>
        </w:tc>
      </w:tr>
      <w:tr w:rsidR="00305357" w:rsidRPr="00FD44EF">
        <w:tc>
          <w:tcPr>
            <w:tcW w:w="4325" w:type="dxa"/>
          </w:tcPr>
          <w:p w:rsidR="00305357" w:rsidRPr="003D7499" w:rsidRDefault="00305357" w:rsidP="003D7499">
            <w:pPr>
              <w:spacing w:after="0" w:line="240" w:lineRule="auto"/>
              <w:rPr>
                <w:lang w:val="it-IT"/>
              </w:rPr>
            </w:pPr>
            <w:r>
              <w:rPr>
                <w:lang w:val="it-IT"/>
              </w:rPr>
              <w:t>Diritti di brevetto e diritti di utilizzazione di opere di ingegno</w:t>
            </w:r>
          </w:p>
        </w:tc>
        <w:tc>
          <w:tcPr>
            <w:tcW w:w="2409" w:type="dxa"/>
          </w:tcPr>
          <w:p w:rsidR="00305357" w:rsidRPr="003D7499" w:rsidRDefault="00305357" w:rsidP="00FD44EF">
            <w:pPr>
              <w:spacing w:after="0" w:line="240" w:lineRule="auto"/>
              <w:jc w:val="center"/>
              <w:rPr>
                <w:lang w:val="it-IT"/>
              </w:rPr>
            </w:pPr>
            <w:r>
              <w:rPr>
                <w:lang w:val="it-IT"/>
              </w:rPr>
              <w:t>20,00%</w:t>
            </w:r>
          </w:p>
        </w:tc>
        <w:tc>
          <w:tcPr>
            <w:tcW w:w="2402" w:type="dxa"/>
          </w:tcPr>
          <w:p w:rsidR="00305357" w:rsidRPr="003D7499" w:rsidRDefault="00305357" w:rsidP="00FD44EF">
            <w:pPr>
              <w:spacing w:after="0" w:line="240" w:lineRule="auto"/>
              <w:jc w:val="center"/>
              <w:rPr>
                <w:lang w:val="it-IT"/>
              </w:rPr>
            </w:pPr>
            <w:r>
              <w:rPr>
                <w:lang w:val="it-IT"/>
              </w:rPr>
              <w:t>20,00%</w:t>
            </w:r>
          </w:p>
        </w:tc>
      </w:tr>
      <w:tr w:rsidR="00305357" w:rsidRPr="000903D8">
        <w:tc>
          <w:tcPr>
            <w:tcW w:w="4325" w:type="dxa"/>
          </w:tcPr>
          <w:p w:rsidR="00305357" w:rsidRPr="003D7499" w:rsidRDefault="00305357" w:rsidP="003D7499">
            <w:pPr>
              <w:spacing w:after="0" w:line="240" w:lineRule="auto"/>
              <w:rPr>
                <w:lang w:val="it-IT"/>
              </w:rPr>
            </w:pPr>
            <w:r>
              <w:rPr>
                <w:lang w:val="it-IT"/>
              </w:rPr>
              <w:t>Migliorie su beni di terzi</w:t>
            </w:r>
          </w:p>
        </w:tc>
        <w:tc>
          <w:tcPr>
            <w:tcW w:w="2409" w:type="dxa"/>
          </w:tcPr>
          <w:p w:rsidR="00305357" w:rsidRPr="003D7499" w:rsidRDefault="00305357" w:rsidP="00FD44EF">
            <w:pPr>
              <w:spacing w:after="0" w:line="240" w:lineRule="auto"/>
              <w:rPr>
                <w:lang w:val="it-IT"/>
              </w:rPr>
            </w:pPr>
            <w:r>
              <w:rPr>
                <w:lang w:val="it-IT"/>
              </w:rPr>
              <w:t xml:space="preserve">Aliquota maggiore tra bene e durata residua del contratto </w:t>
            </w:r>
          </w:p>
        </w:tc>
        <w:tc>
          <w:tcPr>
            <w:tcW w:w="2402" w:type="dxa"/>
          </w:tcPr>
          <w:p w:rsidR="00305357" w:rsidRPr="003D7499" w:rsidRDefault="00305357" w:rsidP="003D7499">
            <w:pPr>
              <w:spacing w:after="0" w:line="240" w:lineRule="auto"/>
              <w:rPr>
                <w:lang w:val="it-IT"/>
              </w:rPr>
            </w:pPr>
            <w:r>
              <w:rPr>
                <w:lang w:val="it-IT"/>
              </w:rPr>
              <w:t>Aliquota maggiore tra bene e durata residua del contratto</w:t>
            </w:r>
          </w:p>
        </w:tc>
      </w:tr>
    </w:tbl>
    <w:p w:rsidR="00521108" w:rsidRDefault="00521108" w:rsidP="00F44B99">
      <w:pPr>
        <w:rPr>
          <w:b/>
          <w:bCs/>
          <w:lang w:val="it-IT"/>
        </w:rPr>
      </w:pPr>
    </w:p>
    <w:p w:rsidR="00305357" w:rsidRPr="00F44B99" w:rsidRDefault="00305357" w:rsidP="00F44B99">
      <w:pPr>
        <w:rPr>
          <w:b/>
          <w:bCs/>
          <w:lang w:val="it-IT"/>
        </w:rPr>
      </w:pPr>
      <w:r w:rsidRPr="00F44B99">
        <w:rPr>
          <w:b/>
          <w:bCs/>
          <w:lang w:val="it-IT"/>
        </w:rPr>
        <w:t>IMM</w:t>
      </w:r>
      <w:r>
        <w:rPr>
          <w:b/>
          <w:bCs/>
          <w:lang w:val="it-IT"/>
        </w:rPr>
        <w:t>02</w:t>
      </w:r>
      <w:r w:rsidRPr="00F44B99">
        <w:rPr>
          <w:b/>
          <w:bCs/>
          <w:lang w:val="it-IT"/>
        </w:rPr>
        <w:t xml:space="preserve"> – Aliquote di ammortamento immobilizzazioni materiali.</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3D7499" w:rsidRDefault="00305357" w:rsidP="003D7499">
            <w:pPr>
              <w:spacing w:after="0" w:line="240" w:lineRule="auto"/>
              <w:rPr>
                <w:b/>
                <w:bCs/>
                <w:lang w:val="it-IT"/>
              </w:rPr>
            </w:pPr>
            <w:r w:rsidRPr="003D7499">
              <w:rPr>
                <w:b/>
                <w:bCs/>
                <w:lang w:val="it-IT"/>
              </w:rPr>
              <w:t>IMM02 – NO</w:t>
            </w:r>
          </w:p>
        </w:tc>
        <w:tc>
          <w:tcPr>
            <w:tcW w:w="7888" w:type="dxa"/>
          </w:tcPr>
          <w:p w:rsidR="00305357" w:rsidRPr="008616C2" w:rsidRDefault="00305357" w:rsidP="008846E6">
            <w:pPr>
              <w:spacing w:after="0" w:line="240" w:lineRule="auto"/>
              <w:rPr>
                <w:lang w:val="it-IT"/>
              </w:rPr>
            </w:pPr>
            <w:r w:rsidRPr="008616C2">
              <w:rPr>
                <w:lang w:val="it-IT"/>
              </w:rPr>
              <w:t>Per le immobilizzazioni materiali, non ci si è avvalsi della facoltà di adottare aliquote di ammortamento superiori a quelle indicate a quelle indicate</w:t>
            </w:r>
            <w:r>
              <w:rPr>
                <w:lang w:val="it-IT"/>
              </w:rPr>
              <w:t xml:space="preserve"> nel</w:t>
            </w:r>
            <w:r w:rsidR="008846E6">
              <w:rPr>
                <w:lang w:val="it-IT"/>
              </w:rPr>
              <w:t xml:space="preserve"> D. Lgs 118/2011</w:t>
            </w:r>
            <w:r>
              <w:rPr>
                <w:lang w:val="it-IT"/>
              </w:rPr>
              <w:t>.</w:t>
            </w:r>
          </w:p>
        </w:tc>
      </w:tr>
    </w:tbl>
    <w:p w:rsidR="00BE6BC2" w:rsidRDefault="00BE6BC2" w:rsidP="002119A1">
      <w:pPr>
        <w:tabs>
          <w:tab w:val="right" w:pos="1134"/>
          <w:tab w:val="right" w:pos="4678"/>
          <w:tab w:val="right" w:pos="7513"/>
          <w:tab w:val="left" w:pos="10348"/>
          <w:tab w:val="left" w:pos="10490"/>
        </w:tabs>
        <w:spacing w:after="0" w:line="360" w:lineRule="auto"/>
        <w:ind w:left="709"/>
        <w:rPr>
          <w:lang w:val="it-IT"/>
        </w:rPr>
      </w:pPr>
    </w:p>
    <w:p w:rsidR="005A2FDB" w:rsidRDefault="005A2FDB" w:rsidP="002119A1">
      <w:pPr>
        <w:tabs>
          <w:tab w:val="right" w:pos="1134"/>
          <w:tab w:val="right" w:pos="4678"/>
          <w:tab w:val="right" w:pos="7513"/>
          <w:tab w:val="left" w:pos="10348"/>
          <w:tab w:val="left" w:pos="10490"/>
        </w:tabs>
        <w:spacing w:after="0" w:line="360" w:lineRule="auto"/>
        <w:ind w:left="709"/>
        <w:rPr>
          <w:lang w:val="it-IT"/>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5"/>
        <w:gridCol w:w="2283"/>
        <w:gridCol w:w="2402"/>
      </w:tblGrid>
      <w:tr w:rsidR="00305357" w:rsidRPr="008846E6">
        <w:tc>
          <w:tcPr>
            <w:tcW w:w="4325" w:type="dxa"/>
          </w:tcPr>
          <w:p w:rsidR="00305357" w:rsidRPr="003D7499" w:rsidRDefault="00305357" w:rsidP="003D7499">
            <w:pPr>
              <w:spacing w:after="0" w:line="240" w:lineRule="auto"/>
              <w:jc w:val="center"/>
              <w:rPr>
                <w:b/>
                <w:bCs/>
                <w:lang w:val="it-IT"/>
              </w:rPr>
            </w:pPr>
            <w:r w:rsidRPr="003D7499">
              <w:rPr>
                <w:b/>
                <w:bCs/>
                <w:lang w:val="it-IT"/>
              </w:rPr>
              <w:t xml:space="preserve">Immobilizzazioni </w:t>
            </w:r>
            <w:r w:rsidRPr="003D7499">
              <w:rPr>
                <w:b/>
                <w:bCs/>
                <w:lang w:val="it-IT"/>
              </w:rPr>
              <w:br/>
              <w:t>materiali</w:t>
            </w:r>
          </w:p>
        </w:tc>
        <w:tc>
          <w:tcPr>
            <w:tcW w:w="2283" w:type="dxa"/>
          </w:tcPr>
          <w:p w:rsidR="00305357" w:rsidRPr="008616C2" w:rsidRDefault="00305357" w:rsidP="008846E6">
            <w:pPr>
              <w:spacing w:after="0" w:line="240" w:lineRule="auto"/>
              <w:jc w:val="center"/>
              <w:rPr>
                <w:b/>
                <w:bCs/>
                <w:lang w:val="it-IT"/>
              </w:rPr>
            </w:pPr>
            <w:r w:rsidRPr="008616C2">
              <w:rPr>
                <w:b/>
                <w:bCs/>
                <w:lang w:val="it-IT"/>
              </w:rPr>
              <w:t xml:space="preserve">Aliquota indicata nel </w:t>
            </w:r>
            <w:r w:rsidR="008846E6">
              <w:rPr>
                <w:b/>
                <w:bCs/>
                <w:lang w:val="it-IT"/>
              </w:rPr>
              <w:t xml:space="preserve">D. Lgs </w:t>
            </w:r>
            <w:r>
              <w:rPr>
                <w:b/>
                <w:bCs/>
                <w:lang w:val="it-IT"/>
              </w:rPr>
              <w:t xml:space="preserve"> </w:t>
            </w:r>
            <w:r w:rsidR="008846E6">
              <w:rPr>
                <w:b/>
                <w:bCs/>
                <w:lang w:val="it-IT"/>
              </w:rPr>
              <w:t>118/2011</w:t>
            </w:r>
          </w:p>
        </w:tc>
        <w:tc>
          <w:tcPr>
            <w:tcW w:w="2402" w:type="dxa"/>
          </w:tcPr>
          <w:p w:rsidR="00305357" w:rsidRPr="003D7499" w:rsidRDefault="00305357" w:rsidP="003D7499">
            <w:pPr>
              <w:spacing w:after="0" w:line="240" w:lineRule="auto"/>
              <w:jc w:val="center"/>
              <w:rPr>
                <w:b/>
                <w:bCs/>
                <w:lang w:val="it-IT"/>
              </w:rPr>
            </w:pPr>
            <w:r w:rsidRPr="003D7499">
              <w:rPr>
                <w:b/>
                <w:bCs/>
                <w:lang w:val="it-IT"/>
              </w:rPr>
              <w:t>Aliquota utilizzata dall’azienda</w:t>
            </w:r>
          </w:p>
        </w:tc>
      </w:tr>
      <w:tr w:rsidR="00305357" w:rsidRPr="008846E6">
        <w:tc>
          <w:tcPr>
            <w:tcW w:w="4325" w:type="dxa"/>
          </w:tcPr>
          <w:p w:rsidR="00305357" w:rsidRPr="0071630B" w:rsidRDefault="00305357" w:rsidP="0071630B">
            <w:pPr>
              <w:spacing w:after="0" w:line="240" w:lineRule="auto"/>
              <w:jc w:val="left"/>
              <w:rPr>
                <w:lang w:val="it-IT"/>
              </w:rPr>
            </w:pPr>
            <w:r w:rsidRPr="0071630B">
              <w:rPr>
                <w:lang w:val="it-IT"/>
              </w:rPr>
              <w:t>fabbricati</w:t>
            </w:r>
          </w:p>
        </w:tc>
        <w:tc>
          <w:tcPr>
            <w:tcW w:w="2283" w:type="dxa"/>
          </w:tcPr>
          <w:p w:rsidR="00305357" w:rsidRPr="0071630B" w:rsidRDefault="00305357" w:rsidP="002119A1">
            <w:pPr>
              <w:spacing w:after="0" w:line="240" w:lineRule="auto"/>
              <w:jc w:val="center"/>
              <w:rPr>
                <w:lang w:val="it-IT"/>
              </w:rPr>
            </w:pPr>
            <w:r w:rsidRPr="0071630B">
              <w:rPr>
                <w:lang w:val="it-IT"/>
              </w:rPr>
              <w:t>3,00%</w:t>
            </w:r>
          </w:p>
        </w:tc>
        <w:tc>
          <w:tcPr>
            <w:tcW w:w="2402" w:type="dxa"/>
          </w:tcPr>
          <w:p w:rsidR="00305357" w:rsidRPr="0071630B" w:rsidRDefault="00305357" w:rsidP="003D7499">
            <w:pPr>
              <w:spacing w:after="0" w:line="240" w:lineRule="auto"/>
              <w:jc w:val="center"/>
              <w:rPr>
                <w:lang w:val="it-IT"/>
              </w:rPr>
            </w:pPr>
            <w:r w:rsidRPr="0071630B">
              <w:rPr>
                <w:lang w:val="it-IT"/>
              </w:rPr>
              <w:t>3,00%</w:t>
            </w:r>
          </w:p>
        </w:tc>
      </w:tr>
      <w:tr w:rsidR="008846E6" w:rsidRPr="008846E6">
        <w:tc>
          <w:tcPr>
            <w:tcW w:w="4325" w:type="dxa"/>
          </w:tcPr>
          <w:p w:rsidR="008846E6" w:rsidRPr="0071630B" w:rsidRDefault="008846E6" w:rsidP="0071630B">
            <w:pPr>
              <w:spacing w:after="0" w:line="240" w:lineRule="auto"/>
              <w:jc w:val="left"/>
              <w:rPr>
                <w:lang w:val="it-IT"/>
              </w:rPr>
            </w:pPr>
            <w:r>
              <w:rPr>
                <w:lang w:val="it-IT"/>
              </w:rPr>
              <w:t>Costruzioni leggere</w:t>
            </w:r>
          </w:p>
        </w:tc>
        <w:tc>
          <w:tcPr>
            <w:tcW w:w="2283" w:type="dxa"/>
          </w:tcPr>
          <w:p w:rsidR="008846E6" w:rsidRPr="0071630B" w:rsidRDefault="008846E6" w:rsidP="002119A1">
            <w:pPr>
              <w:spacing w:after="0" w:line="240" w:lineRule="auto"/>
              <w:jc w:val="center"/>
              <w:rPr>
                <w:lang w:val="it-IT"/>
              </w:rPr>
            </w:pPr>
            <w:r>
              <w:rPr>
                <w:lang w:val="it-IT"/>
              </w:rPr>
              <w:t>10,00%</w:t>
            </w:r>
          </w:p>
        </w:tc>
        <w:tc>
          <w:tcPr>
            <w:tcW w:w="2402" w:type="dxa"/>
          </w:tcPr>
          <w:p w:rsidR="008846E6" w:rsidRPr="0071630B" w:rsidRDefault="008846E6" w:rsidP="003D7499">
            <w:pPr>
              <w:spacing w:after="0" w:line="240" w:lineRule="auto"/>
              <w:jc w:val="center"/>
              <w:rPr>
                <w:lang w:val="it-IT"/>
              </w:rPr>
            </w:pPr>
            <w:r>
              <w:rPr>
                <w:lang w:val="it-IT"/>
              </w:rPr>
              <w:t>10,00%</w:t>
            </w:r>
          </w:p>
        </w:tc>
      </w:tr>
      <w:tr w:rsidR="00305357" w:rsidRPr="008846E6">
        <w:tc>
          <w:tcPr>
            <w:tcW w:w="4325" w:type="dxa"/>
          </w:tcPr>
          <w:p w:rsidR="00305357" w:rsidRPr="003D7499" w:rsidRDefault="00305357" w:rsidP="008846E6">
            <w:pPr>
              <w:spacing w:after="0" w:line="240" w:lineRule="auto"/>
              <w:rPr>
                <w:lang w:val="it-IT"/>
              </w:rPr>
            </w:pPr>
            <w:r w:rsidRPr="008846E6">
              <w:rPr>
                <w:lang w:val="it-IT"/>
              </w:rPr>
              <w:t xml:space="preserve">impianti e macchinari </w:t>
            </w:r>
            <w:r w:rsidR="008846E6">
              <w:rPr>
                <w:lang w:val="it-IT"/>
              </w:rPr>
              <w:t>adibiti all’attività istit.</w:t>
            </w:r>
          </w:p>
        </w:tc>
        <w:tc>
          <w:tcPr>
            <w:tcW w:w="2283" w:type="dxa"/>
          </w:tcPr>
          <w:p w:rsidR="00305357" w:rsidRPr="003D7499" w:rsidRDefault="00305357" w:rsidP="008846E6">
            <w:pPr>
              <w:spacing w:after="0" w:line="240" w:lineRule="auto"/>
              <w:jc w:val="center"/>
              <w:rPr>
                <w:lang w:val="it-IT"/>
              </w:rPr>
            </w:pPr>
            <w:r>
              <w:rPr>
                <w:lang w:val="it-IT"/>
              </w:rPr>
              <w:t>1</w:t>
            </w:r>
            <w:r w:rsidR="008846E6">
              <w:rPr>
                <w:lang w:val="it-IT"/>
              </w:rPr>
              <w:t>2</w:t>
            </w:r>
            <w:r>
              <w:rPr>
                <w:lang w:val="it-IT"/>
              </w:rPr>
              <w:t>,</w:t>
            </w:r>
            <w:r w:rsidR="008846E6">
              <w:rPr>
                <w:lang w:val="it-IT"/>
              </w:rPr>
              <w:t>5</w:t>
            </w:r>
            <w:r>
              <w:rPr>
                <w:lang w:val="it-IT"/>
              </w:rPr>
              <w:t>0%</w:t>
            </w:r>
          </w:p>
        </w:tc>
        <w:tc>
          <w:tcPr>
            <w:tcW w:w="2402" w:type="dxa"/>
          </w:tcPr>
          <w:p w:rsidR="00305357" w:rsidRPr="003D7499" w:rsidRDefault="00305357" w:rsidP="008846E6">
            <w:pPr>
              <w:spacing w:after="0" w:line="240" w:lineRule="auto"/>
              <w:jc w:val="center"/>
              <w:rPr>
                <w:lang w:val="it-IT"/>
              </w:rPr>
            </w:pPr>
            <w:r>
              <w:rPr>
                <w:lang w:val="it-IT"/>
              </w:rPr>
              <w:t>1</w:t>
            </w:r>
            <w:r w:rsidR="008846E6">
              <w:rPr>
                <w:lang w:val="it-IT"/>
              </w:rPr>
              <w:t>2</w:t>
            </w:r>
            <w:r>
              <w:rPr>
                <w:lang w:val="it-IT"/>
              </w:rPr>
              <w:t>,</w:t>
            </w:r>
            <w:r w:rsidR="008846E6">
              <w:rPr>
                <w:lang w:val="it-IT"/>
              </w:rPr>
              <w:t>5</w:t>
            </w:r>
            <w:r>
              <w:rPr>
                <w:lang w:val="it-IT"/>
              </w:rPr>
              <w:t>0%</w:t>
            </w:r>
          </w:p>
        </w:tc>
      </w:tr>
      <w:tr w:rsidR="00691638" w:rsidRPr="008846E6">
        <w:tc>
          <w:tcPr>
            <w:tcW w:w="4325" w:type="dxa"/>
          </w:tcPr>
          <w:p w:rsidR="00691638" w:rsidRPr="003D7499" w:rsidRDefault="00691638" w:rsidP="00691638">
            <w:pPr>
              <w:spacing w:after="0" w:line="240" w:lineRule="auto"/>
              <w:rPr>
                <w:lang w:val="it-IT"/>
              </w:rPr>
            </w:pPr>
            <w:r w:rsidRPr="008846E6">
              <w:rPr>
                <w:lang w:val="it-IT"/>
              </w:rPr>
              <w:t xml:space="preserve">impianti e macchinari </w:t>
            </w:r>
            <w:r>
              <w:rPr>
                <w:lang w:val="it-IT"/>
              </w:rPr>
              <w:t>adibiti ad uso civ. non  istituzionale</w:t>
            </w:r>
          </w:p>
        </w:tc>
        <w:tc>
          <w:tcPr>
            <w:tcW w:w="2283" w:type="dxa"/>
          </w:tcPr>
          <w:p w:rsidR="00691638" w:rsidRDefault="00691638" w:rsidP="008846E6">
            <w:pPr>
              <w:spacing w:after="0" w:line="240" w:lineRule="auto"/>
              <w:jc w:val="center"/>
              <w:rPr>
                <w:lang w:val="it-IT"/>
              </w:rPr>
            </w:pPr>
          </w:p>
          <w:p w:rsidR="00691638" w:rsidRDefault="00691638" w:rsidP="008846E6">
            <w:pPr>
              <w:spacing w:after="0" w:line="240" w:lineRule="auto"/>
              <w:jc w:val="center"/>
              <w:rPr>
                <w:lang w:val="it-IT"/>
              </w:rPr>
            </w:pPr>
            <w:r>
              <w:rPr>
                <w:lang w:val="it-IT"/>
              </w:rPr>
              <w:t>12,50%</w:t>
            </w:r>
          </w:p>
        </w:tc>
        <w:tc>
          <w:tcPr>
            <w:tcW w:w="2402" w:type="dxa"/>
          </w:tcPr>
          <w:p w:rsidR="00691638" w:rsidRDefault="00691638" w:rsidP="008846E6">
            <w:pPr>
              <w:spacing w:after="0" w:line="240" w:lineRule="auto"/>
              <w:jc w:val="center"/>
              <w:rPr>
                <w:lang w:val="it-IT"/>
              </w:rPr>
            </w:pPr>
          </w:p>
          <w:p w:rsidR="00691638" w:rsidRDefault="00691638" w:rsidP="008846E6">
            <w:pPr>
              <w:spacing w:after="0" w:line="240" w:lineRule="auto"/>
              <w:jc w:val="center"/>
              <w:rPr>
                <w:lang w:val="it-IT"/>
              </w:rPr>
            </w:pPr>
            <w:r>
              <w:rPr>
                <w:lang w:val="it-IT"/>
              </w:rPr>
              <w:t>12,50%</w:t>
            </w:r>
          </w:p>
        </w:tc>
      </w:tr>
      <w:tr w:rsidR="00691638" w:rsidRPr="00691638">
        <w:tc>
          <w:tcPr>
            <w:tcW w:w="4325" w:type="dxa"/>
          </w:tcPr>
          <w:p w:rsidR="00691638" w:rsidRPr="003D7499" w:rsidRDefault="00691638" w:rsidP="00B72AF7">
            <w:pPr>
              <w:spacing w:after="0" w:line="240" w:lineRule="auto"/>
              <w:rPr>
                <w:lang w:val="it-IT"/>
              </w:rPr>
            </w:pPr>
            <w:r w:rsidRPr="008846E6">
              <w:rPr>
                <w:lang w:val="it-IT"/>
              </w:rPr>
              <w:t xml:space="preserve">impianti e macchinari </w:t>
            </w:r>
            <w:r w:rsidR="00B72AF7">
              <w:rPr>
                <w:lang w:val="it-IT"/>
              </w:rPr>
              <w:t>audiovisivi</w:t>
            </w:r>
          </w:p>
        </w:tc>
        <w:tc>
          <w:tcPr>
            <w:tcW w:w="2283" w:type="dxa"/>
          </w:tcPr>
          <w:p w:rsidR="00691638" w:rsidRPr="003D7499" w:rsidRDefault="00691638" w:rsidP="00B72AF7">
            <w:pPr>
              <w:spacing w:after="0" w:line="240" w:lineRule="auto"/>
              <w:jc w:val="center"/>
              <w:rPr>
                <w:lang w:val="it-IT"/>
              </w:rPr>
            </w:pPr>
            <w:r w:rsidRPr="00691638">
              <w:rPr>
                <w:lang w:val="it-IT"/>
              </w:rPr>
              <w:t>2</w:t>
            </w:r>
            <w:r w:rsidR="00B72AF7">
              <w:rPr>
                <w:lang w:val="it-IT"/>
              </w:rPr>
              <w:t>0</w:t>
            </w:r>
            <w:r w:rsidRPr="00691638">
              <w:rPr>
                <w:lang w:val="it-IT"/>
              </w:rPr>
              <w:t>,</w:t>
            </w:r>
            <w:r w:rsidR="00B72AF7">
              <w:rPr>
                <w:lang w:val="it-IT"/>
              </w:rPr>
              <w:t>0</w:t>
            </w:r>
            <w:r w:rsidRPr="00691638">
              <w:rPr>
                <w:lang w:val="it-IT"/>
              </w:rPr>
              <w:t>0%</w:t>
            </w:r>
          </w:p>
        </w:tc>
        <w:tc>
          <w:tcPr>
            <w:tcW w:w="2402" w:type="dxa"/>
          </w:tcPr>
          <w:p w:rsidR="00691638" w:rsidRPr="003D7499" w:rsidRDefault="00691638" w:rsidP="00B72AF7">
            <w:pPr>
              <w:spacing w:after="0" w:line="240" w:lineRule="auto"/>
              <w:jc w:val="center"/>
              <w:rPr>
                <w:lang w:val="it-IT"/>
              </w:rPr>
            </w:pPr>
            <w:r w:rsidRPr="00691638">
              <w:rPr>
                <w:lang w:val="it-IT"/>
              </w:rPr>
              <w:t>2</w:t>
            </w:r>
            <w:r w:rsidR="00B72AF7">
              <w:rPr>
                <w:lang w:val="it-IT"/>
              </w:rPr>
              <w:t>0</w:t>
            </w:r>
            <w:r w:rsidRPr="00691638">
              <w:rPr>
                <w:lang w:val="it-IT"/>
              </w:rPr>
              <w:t>,</w:t>
            </w:r>
            <w:r w:rsidR="00B72AF7">
              <w:rPr>
                <w:lang w:val="it-IT"/>
              </w:rPr>
              <w:t>0</w:t>
            </w:r>
            <w:r w:rsidRPr="00691638">
              <w:rPr>
                <w:lang w:val="it-IT"/>
              </w:rPr>
              <w:t>0%</w:t>
            </w:r>
          </w:p>
        </w:tc>
      </w:tr>
      <w:tr w:rsidR="00DC42F5" w:rsidRPr="00691638">
        <w:tc>
          <w:tcPr>
            <w:tcW w:w="4325" w:type="dxa"/>
          </w:tcPr>
          <w:p w:rsidR="00DC42F5" w:rsidRPr="008846E6" w:rsidRDefault="00DC42F5" w:rsidP="00DC42F5">
            <w:pPr>
              <w:spacing w:after="0" w:line="240" w:lineRule="auto"/>
              <w:rPr>
                <w:lang w:val="it-IT"/>
              </w:rPr>
            </w:pPr>
            <w:r w:rsidRPr="008846E6">
              <w:rPr>
                <w:lang w:val="it-IT"/>
              </w:rPr>
              <w:t xml:space="preserve">impianti </w:t>
            </w:r>
            <w:r>
              <w:rPr>
                <w:lang w:val="it-IT"/>
              </w:rPr>
              <w:t>inseriti stabilmente nel fabbricato</w:t>
            </w:r>
          </w:p>
        </w:tc>
        <w:tc>
          <w:tcPr>
            <w:tcW w:w="2283" w:type="dxa"/>
          </w:tcPr>
          <w:p w:rsidR="00DC42F5" w:rsidRPr="00691638" w:rsidRDefault="00DC42F5" w:rsidP="00B72AF7">
            <w:pPr>
              <w:spacing w:after="0" w:line="240" w:lineRule="auto"/>
              <w:jc w:val="center"/>
              <w:rPr>
                <w:lang w:val="it-IT"/>
              </w:rPr>
            </w:pPr>
            <w:r>
              <w:rPr>
                <w:lang w:val="it-IT"/>
              </w:rPr>
              <w:t>3,00%</w:t>
            </w:r>
          </w:p>
        </w:tc>
        <w:tc>
          <w:tcPr>
            <w:tcW w:w="2402" w:type="dxa"/>
          </w:tcPr>
          <w:p w:rsidR="00DC42F5" w:rsidRPr="00691638" w:rsidRDefault="00DC42F5" w:rsidP="00B72AF7">
            <w:pPr>
              <w:spacing w:after="0" w:line="240" w:lineRule="auto"/>
              <w:jc w:val="center"/>
              <w:rPr>
                <w:lang w:val="it-IT"/>
              </w:rPr>
            </w:pPr>
            <w:r>
              <w:rPr>
                <w:lang w:val="it-IT"/>
              </w:rPr>
              <w:t>3,00%</w:t>
            </w:r>
          </w:p>
        </w:tc>
      </w:tr>
      <w:tr w:rsidR="00691638" w:rsidRPr="00691638">
        <w:tc>
          <w:tcPr>
            <w:tcW w:w="4325" w:type="dxa"/>
          </w:tcPr>
          <w:p w:rsidR="00691638" w:rsidRPr="003D7499" w:rsidRDefault="00691638" w:rsidP="003D7499">
            <w:pPr>
              <w:spacing w:after="0" w:line="240" w:lineRule="auto"/>
              <w:rPr>
                <w:lang w:val="it-IT"/>
              </w:rPr>
            </w:pPr>
            <w:r w:rsidRPr="00691638">
              <w:rPr>
                <w:lang w:val="it-IT"/>
              </w:rPr>
              <w:t>mobili ed arredi</w:t>
            </w:r>
          </w:p>
        </w:tc>
        <w:tc>
          <w:tcPr>
            <w:tcW w:w="2283" w:type="dxa"/>
          </w:tcPr>
          <w:p w:rsidR="00691638" w:rsidRPr="003D7499" w:rsidRDefault="00691638" w:rsidP="00DC42F5">
            <w:pPr>
              <w:spacing w:after="0" w:line="240" w:lineRule="auto"/>
              <w:jc w:val="center"/>
              <w:rPr>
                <w:lang w:val="it-IT"/>
              </w:rPr>
            </w:pPr>
            <w:r w:rsidRPr="00691638">
              <w:rPr>
                <w:lang w:val="it-IT"/>
              </w:rPr>
              <w:t>1</w:t>
            </w:r>
            <w:r w:rsidR="00DC42F5">
              <w:rPr>
                <w:lang w:val="it-IT"/>
              </w:rPr>
              <w:t>2</w:t>
            </w:r>
            <w:r w:rsidRPr="00691638">
              <w:rPr>
                <w:lang w:val="it-IT"/>
              </w:rPr>
              <w:t>,</w:t>
            </w:r>
            <w:r w:rsidR="00DC42F5">
              <w:rPr>
                <w:lang w:val="it-IT"/>
              </w:rPr>
              <w:t>5</w:t>
            </w:r>
            <w:r w:rsidRPr="00691638">
              <w:rPr>
                <w:lang w:val="it-IT"/>
              </w:rPr>
              <w:t>0%</w:t>
            </w:r>
          </w:p>
        </w:tc>
        <w:tc>
          <w:tcPr>
            <w:tcW w:w="2402" w:type="dxa"/>
          </w:tcPr>
          <w:p w:rsidR="00691638" w:rsidRPr="003D7499" w:rsidRDefault="00691638" w:rsidP="00DC42F5">
            <w:pPr>
              <w:spacing w:after="0" w:line="240" w:lineRule="auto"/>
              <w:jc w:val="center"/>
              <w:rPr>
                <w:lang w:val="it-IT"/>
              </w:rPr>
            </w:pPr>
            <w:r w:rsidRPr="00691638">
              <w:rPr>
                <w:lang w:val="it-IT"/>
              </w:rPr>
              <w:t>1</w:t>
            </w:r>
            <w:r w:rsidR="00DC42F5">
              <w:rPr>
                <w:lang w:val="it-IT"/>
              </w:rPr>
              <w:t>2</w:t>
            </w:r>
            <w:r w:rsidRPr="00691638">
              <w:rPr>
                <w:lang w:val="it-IT"/>
              </w:rPr>
              <w:t>,</w:t>
            </w:r>
            <w:r w:rsidR="00DC42F5">
              <w:rPr>
                <w:lang w:val="it-IT"/>
              </w:rPr>
              <w:t>5</w:t>
            </w:r>
            <w:r w:rsidRPr="00691638">
              <w:rPr>
                <w:lang w:val="it-IT"/>
              </w:rPr>
              <w:t>0%</w:t>
            </w:r>
          </w:p>
        </w:tc>
      </w:tr>
      <w:tr w:rsidR="00691638" w:rsidRPr="00691638">
        <w:tc>
          <w:tcPr>
            <w:tcW w:w="4325" w:type="dxa"/>
          </w:tcPr>
          <w:p w:rsidR="00691638" w:rsidRPr="003D7499" w:rsidRDefault="00691638" w:rsidP="00DC42F5">
            <w:pPr>
              <w:spacing w:after="0" w:line="240" w:lineRule="auto"/>
              <w:rPr>
                <w:lang w:val="it-IT"/>
              </w:rPr>
            </w:pPr>
            <w:r w:rsidRPr="00691638">
              <w:rPr>
                <w:lang w:val="it-IT"/>
              </w:rPr>
              <w:t>auto</w:t>
            </w:r>
            <w:r w:rsidR="00DC42F5">
              <w:rPr>
                <w:lang w:val="it-IT"/>
              </w:rPr>
              <w:t>mezzi</w:t>
            </w:r>
          </w:p>
        </w:tc>
        <w:tc>
          <w:tcPr>
            <w:tcW w:w="2283" w:type="dxa"/>
          </w:tcPr>
          <w:p w:rsidR="00691638" w:rsidRPr="003D7499" w:rsidRDefault="00691638" w:rsidP="0013709B">
            <w:pPr>
              <w:spacing w:after="0" w:line="240" w:lineRule="auto"/>
              <w:jc w:val="center"/>
              <w:rPr>
                <w:lang w:val="it-IT"/>
              </w:rPr>
            </w:pPr>
            <w:r w:rsidRPr="00691638">
              <w:rPr>
                <w:lang w:val="it-IT"/>
              </w:rPr>
              <w:t>25,00%</w:t>
            </w:r>
          </w:p>
        </w:tc>
        <w:tc>
          <w:tcPr>
            <w:tcW w:w="2402" w:type="dxa"/>
          </w:tcPr>
          <w:p w:rsidR="00691638" w:rsidRPr="003D7499" w:rsidRDefault="00691638" w:rsidP="00E74892">
            <w:pPr>
              <w:spacing w:after="0" w:line="240" w:lineRule="auto"/>
              <w:jc w:val="center"/>
              <w:rPr>
                <w:lang w:val="it-IT"/>
              </w:rPr>
            </w:pPr>
            <w:r w:rsidRPr="00691638">
              <w:rPr>
                <w:lang w:val="it-IT"/>
              </w:rPr>
              <w:t>25,00%</w:t>
            </w:r>
          </w:p>
        </w:tc>
      </w:tr>
      <w:tr w:rsidR="00691638" w:rsidRPr="002119A1">
        <w:tc>
          <w:tcPr>
            <w:tcW w:w="4325" w:type="dxa"/>
          </w:tcPr>
          <w:p w:rsidR="00691638" w:rsidRPr="001713D6" w:rsidRDefault="00691638" w:rsidP="003D7499">
            <w:pPr>
              <w:spacing w:after="0" w:line="240" w:lineRule="auto"/>
            </w:pPr>
            <w:r w:rsidRPr="001713D6">
              <w:t>attrezzature sanitarie</w:t>
            </w:r>
            <w:r w:rsidR="00DC42F5">
              <w:t xml:space="preserve"> e scientifiche </w:t>
            </w:r>
          </w:p>
        </w:tc>
        <w:tc>
          <w:tcPr>
            <w:tcW w:w="2283" w:type="dxa"/>
          </w:tcPr>
          <w:p w:rsidR="00691638" w:rsidRPr="003D7499" w:rsidRDefault="00DC42F5" w:rsidP="00DC42F5">
            <w:pPr>
              <w:spacing w:after="0" w:line="240" w:lineRule="auto"/>
              <w:jc w:val="center"/>
              <w:rPr>
                <w:lang w:val="it-IT"/>
              </w:rPr>
            </w:pPr>
            <w:r>
              <w:t>20</w:t>
            </w:r>
            <w:r w:rsidR="00691638" w:rsidRPr="001713D6">
              <w:t>,</w:t>
            </w:r>
            <w:r>
              <w:t>0</w:t>
            </w:r>
            <w:r w:rsidR="00691638" w:rsidRPr="001713D6">
              <w:t>0%</w:t>
            </w:r>
          </w:p>
        </w:tc>
        <w:tc>
          <w:tcPr>
            <w:tcW w:w="2402" w:type="dxa"/>
          </w:tcPr>
          <w:p w:rsidR="00691638" w:rsidRPr="003D7499" w:rsidRDefault="00691638" w:rsidP="00DC42F5">
            <w:pPr>
              <w:spacing w:after="0" w:line="240" w:lineRule="auto"/>
              <w:jc w:val="center"/>
              <w:rPr>
                <w:lang w:val="it-IT"/>
              </w:rPr>
            </w:pPr>
            <w:r w:rsidRPr="001713D6">
              <w:t>2</w:t>
            </w:r>
            <w:r w:rsidR="00DC42F5">
              <w:t>0</w:t>
            </w:r>
            <w:r w:rsidRPr="001713D6">
              <w:t>,</w:t>
            </w:r>
            <w:r w:rsidR="00DC42F5">
              <w:t>0</w:t>
            </w:r>
            <w:r w:rsidRPr="001713D6">
              <w:t>0%</w:t>
            </w:r>
          </w:p>
        </w:tc>
      </w:tr>
      <w:tr w:rsidR="00691638" w:rsidRPr="002119A1">
        <w:tc>
          <w:tcPr>
            <w:tcW w:w="4325" w:type="dxa"/>
          </w:tcPr>
          <w:p w:rsidR="00691638" w:rsidRPr="001713D6" w:rsidRDefault="00691638" w:rsidP="003D7499">
            <w:pPr>
              <w:spacing w:after="0" w:line="240" w:lineRule="auto"/>
            </w:pPr>
            <w:r w:rsidRPr="001713D6">
              <w:lastRenderedPageBreak/>
              <w:t>strumentario chirurgico</w:t>
            </w:r>
          </w:p>
        </w:tc>
        <w:tc>
          <w:tcPr>
            <w:tcW w:w="2283" w:type="dxa"/>
          </w:tcPr>
          <w:p w:rsidR="00691638" w:rsidRPr="003D7499" w:rsidRDefault="00691638" w:rsidP="00DC42F5">
            <w:pPr>
              <w:spacing w:after="0" w:line="240" w:lineRule="auto"/>
              <w:jc w:val="center"/>
              <w:rPr>
                <w:lang w:val="it-IT"/>
              </w:rPr>
            </w:pPr>
            <w:r w:rsidRPr="001713D6">
              <w:t>2</w:t>
            </w:r>
            <w:r w:rsidR="00DC42F5">
              <w:t>0</w:t>
            </w:r>
            <w:r w:rsidRPr="001713D6">
              <w:t>,</w:t>
            </w:r>
            <w:r w:rsidR="00DC42F5">
              <w:t>0</w:t>
            </w:r>
            <w:r w:rsidRPr="001713D6">
              <w:t>0%</w:t>
            </w:r>
          </w:p>
        </w:tc>
        <w:tc>
          <w:tcPr>
            <w:tcW w:w="2402" w:type="dxa"/>
          </w:tcPr>
          <w:p w:rsidR="00691638" w:rsidRPr="003D7499" w:rsidRDefault="00691638" w:rsidP="00DC42F5">
            <w:pPr>
              <w:spacing w:after="0" w:line="240" w:lineRule="auto"/>
              <w:jc w:val="center"/>
              <w:rPr>
                <w:lang w:val="it-IT"/>
              </w:rPr>
            </w:pPr>
            <w:r w:rsidRPr="001713D6">
              <w:t>2</w:t>
            </w:r>
            <w:r w:rsidR="00DC42F5">
              <w:t>0</w:t>
            </w:r>
            <w:r w:rsidRPr="001713D6">
              <w:t>,</w:t>
            </w:r>
            <w:r w:rsidR="00DC42F5">
              <w:t>0</w:t>
            </w:r>
            <w:r w:rsidRPr="001713D6">
              <w:t>0%</w:t>
            </w:r>
          </w:p>
        </w:tc>
      </w:tr>
      <w:tr w:rsidR="00691638" w:rsidRPr="002119A1">
        <w:tc>
          <w:tcPr>
            <w:tcW w:w="4325" w:type="dxa"/>
          </w:tcPr>
          <w:p w:rsidR="00691638" w:rsidRPr="001713D6" w:rsidRDefault="00691638" w:rsidP="003D7499">
            <w:pPr>
              <w:spacing w:after="0" w:line="240" w:lineRule="auto"/>
            </w:pPr>
            <w:r w:rsidRPr="001713D6">
              <w:t>altri beni</w:t>
            </w:r>
          </w:p>
        </w:tc>
        <w:tc>
          <w:tcPr>
            <w:tcW w:w="2283" w:type="dxa"/>
          </w:tcPr>
          <w:p w:rsidR="00691638" w:rsidRPr="003D7499" w:rsidRDefault="00691638" w:rsidP="00DC42F5">
            <w:pPr>
              <w:spacing w:after="0" w:line="240" w:lineRule="auto"/>
              <w:jc w:val="center"/>
              <w:rPr>
                <w:lang w:val="it-IT"/>
              </w:rPr>
            </w:pPr>
            <w:r w:rsidRPr="001713D6">
              <w:t>2</w:t>
            </w:r>
            <w:r w:rsidR="00DC42F5">
              <w:t>0</w:t>
            </w:r>
            <w:r w:rsidRPr="001713D6">
              <w:t>,00%</w:t>
            </w:r>
          </w:p>
        </w:tc>
        <w:tc>
          <w:tcPr>
            <w:tcW w:w="2402" w:type="dxa"/>
          </w:tcPr>
          <w:p w:rsidR="00691638" w:rsidRPr="003D7499" w:rsidRDefault="00691638" w:rsidP="00DC42F5">
            <w:pPr>
              <w:spacing w:after="0" w:line="240" w:lineRule="auto"/>
              <w:jc w:val="center"/>
              <w:rPr>
                <w:lang w:val="it-IT"/>
              </w:rPr>
            </w:pPr>
            <w:r w:rsidRPr="001713D6">
              <w:t>2</w:t>
            </w:r>
            <w:r w:rsidR="00DC42F5">
              <w:t>0</w:t>
            </w:r>
            <w:r w:rsidRPr="001713D6">
              <w:t>,00%</w:t>
            </w:r>
          </w:p>
        </w:tc>
      </w:tr>
      <w:tr w:rsidR="00691638" w:rsidRPr="002119A1">
        <w:tc>
          <w:tcPr>
            <w:tcW w:w="4325" w:type="dxa"/>
          </w:tcPr>
          <w:p w:rsidR="00691638" w:rsidRPr="001713D6" w:rsidRDefault="00691638" w:rsidP="003D7499">
            <w:pPr>
              <w:spacing w:after="0" w:line="240" w:lineRule="auto"/>
            </w:pPr>
            <w:r w:rsidRPr="001713D6">
              <w:t>macchine elettroniche</w:t>
            </w:r>
          </w:p>
        </w:tc>
        <w:tc>
          <w:tcPr>
            <w:tcW w:w="2283" w:type="dxa"/>
          </w:tcPr>
          <w:p w:rsidR="00691638" w:rsidRPr="003D7499" w:rsidRDefault="00691638" w:rsidP="0013709B">
            <w:pPr>
              <w:spacing w:after="0" w:line="240" w:lineRule="auto"/>
              <w:jc w:val="center"/>
              <w:rPr>
                <w:lang w:val="it-IT"/>
              </w:rPr>
            </w:pPr>
            <w:r w:rsidRPr="001713D6">
              <w:t>20,00%</w:t>
            </w:r>
          </w:p>
        </w:tc>
        <w:tc>
          <w:tcPr>
            <w:tcW w:w="2402" w:type="dxa"/>
          </w:tcPr>
          <w:p w:rsidR="00691638" w:rsidRPr="003D7499" w:rsidRDefault="00691638" w:rsidP="00E74892">
            <w:pPr>
              <w:spacing w:after="0" w:line="240" w:lineRule="auto"/>
              <w:jc w:val="center"/>
              <w:rPr>
                <w:lang w:val="it-IT"/>
              </w:rPr>
            </w:pPr>
            <w:r w:rsidRPr="001713D6">
              <w:t>20,00%</w:t>
            </w:r>
          </w:p>
        </w:tc>
      </w:tr>
    </w:tbl>
    <w:p w:rsidR="00317433" w:rsidRDefault="00317433" w:rsidP="00AB6830">
      <w:pPr>
        <w:rPr>
          <w:b/>
          <w:bCs/>
          <w:lang w:val="it-IT"/>
        </w:rPr>
      </w:pPr>
    </w:p>
    <w:p w:rsidR="00305357" w:rsidRPr="00F44B99" w:rsidRDefault="00305357" w:rsidP="00AB6830">
      <w:pPr>
        <w:rPr>
          <w:b/>
          <w:bCs/>
          <w:lang w:val="it-IT"/>
        </w:rPr>
      </w:pPr>
      <w:r w:rsidRPr="00F44B99">
        <w:rPr>
          <w:b/>
          <w:bCs/>
          <w:lang w:val="it-IT"/>
        </w:rPr>
        <w:t>IMM</w:t>
      </w:r>
      <w:r>
        <w:rPr>
          <w:b/>
          <w:bCs/>
          <w:lang w:val="it-IT"/>
        </w:rPr>
        <w:t>0</w:t>
      </w:r>
      <w:r w:rsidRPr="00F44B99">
        <w:rPr>
          <w:b/>
          <w:bCs/>
          <w:lang w:val="it-IT"/>
        </w:rPr>
        <w:t>3 – Eventuale ammortamento dimezzat</w:t>
      </w:r>
      <w:r w:rsidRPr="007F2DD4">
        <w:rPr>
          <w:b/>
          <w:bCs/>
          <w:lang w:val="it-IT"/>
        </w:rPr>
        <w:t xml:space="preserve">o </w:t>
      </w:r>
      <w:r>
        <w:rPr>
          <w:b/>
          <w:bCs/>
          <w:lang w:val="it-IT"/>
        </w:rPr>
        <w:t>p</w:t>
      </w:r>
      <w:r w:rsidRPr="007F2DD4">
        <w:rPr>
          <w:b/>
          <w:bCs/>
          <w:lang w:val="it-IT"/>
        </w:rPr>
        <w:t>er i cespiti acquistati nell’anno</w:t>
      </w:r>
      <w:r>
        <w:rPr>
          <w:b/>
          <w:bCs/>
          <w:lang w:val="it-IT"/>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3D7499" w:rsidRDefault="00305357" w:rsidP="003D7499">
            <w:pPr>
              <w:spacing w:after="0" w:line="240" w:lineRule="auto"/>
              <w:rPr>
                <w:b/>
                <w:bCs/>
                <w:lang w:val="it-IT"/>
              </w:rPr>
            </w:pPr>
            <w:r w:rsidRPr="003D7499">
              <w:rPr>
                <w:b/>
                <w:bCs/>
                <w:lang w:val="it-IT"/>
              </w:rPr>
              <w:t>IMM03 – SI</w:t>
            </w:r>
          </w:p>
        </w:tc>
        <w:tc>
          <w:tcPr>
            <w:tcW w:w="7888" w:type="dxa"/>
          </w:tcPr>
          <w:p w:rsidR="00305357" w:rsidRPr="003D7499" w:rsidRDefault="00305357" w:rsidP="003D7499">
            <w:pPr>
              <w:spacing w:after="0" w:line="240" w:lineRule="auto"/>
              <w:rPr>
                <w:lang w:val="it-IT"/>
              </w:rPr>
            </w:pPr>
            <w:r w:rsidRPr="003D7499">
              <w:rPr>
                <w:lang w:val="it-IT"/>
              </w:rPr>
              <w:t>Per i cespiti acquistati nell’anno, ci si è avvalsi della facoltà di dimezzare forfettari</w:t>
            </w:r>
            <w:r w:rsidRPr="003D7499">
              <w:rPr>
                <w:lang w:val="it-IT"/>
              </w:rPr>
              <w:t>a</w:t>
            </w:r>
            <w:r w:rsidRPr="003D7499">
              <w:rPr>
                <w:lang w:val="it-IT"/>
              </w:rPr>
              <w:t>mente l’aliquota normale di ammortamento.</w:t>
            </w:r>
          </w:p>
        </w:tc>
      </w:tr>
    </w:tbl>
    <w:p w:rsidR="00305357" w:rsidRDefault="00305357" w:rsidP="00AB6830">
      <w:pPr>
        <w:rPr>
          <w:lang w:val="it-IT"/>
        </w:rPr>
      </w:pPr>
    </w:p>
    <w:p w:rsidR="00305357" w:rsidRPr="00F44B99" w:rsidRDefault="00305357" w:rsidP="007F2DD4">
      <w:pPr>
        <w:rPr>
          <w:b/>
          <w:bCs/>
          <w:lang w:val="it-IT"/>
        </w:rPr>
      </w:pPr>
      <w:r>
        <w:rPr>
          <w:b/>
          <w:bCs/>
          <w:lang w:val="it-IT"/>
        </w:rPr>
        <w:t>IMM04</w:t>
      </w:r>
      <w:r w:rsidRPr="00F44B99">
        <w:rPr>
          <w:b/>
          <w:bCs/>
          <w:lang w:val="it-IT"/>
        </w:rPr>
        <w:t xml:space="preserve"> – Eventuale ammortamento </w:t>
      </w:r>
      <w:r>
        <w:rPr>
          <w:b/>
          <w:bCs/>
          <w:lang w:val="it-IT"/>
        </w:rPr>
        <w:t>integrale.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3D7499" w:rsidRDefault="00305357" w:rsidP="003D7499">
            <w:pPr>
              <w:spacing w:after="0" w:line="240" w:lineRule="auto"/>
              <w:rPr>
                <w:b/>
                <w:bCs/>
                <w:lang w:val="it-IT"/>
              </w:rPr>
            </w:pPr>
            <w:r w:rsidRPr="003D7499">
              <w:rPr>
                <w:b/>
                <w:bCs/>
                <w:lang w:val="it-IT"/>
              </w:rPr>
              <w:t>IMM04 – SI</w:t>
            </w:r>
          </w:p>
        </w:tc>
        <w:tc>
          <w:tcPr>
            <w:tcW w:w="7888" w:type="dxa"/>
          </w:tcPr>
          <w:p w:rsidR="00305357" w:rsidRPr="003D7499" w:rsidRDefault="00305357" w:rsidP="003D7499">
            <w:pPr>
              <w:autoSpaceDE w:val="0"/>
              <w:autoSpaceDN w:val="0"/>
              <w:adjustRightInd w:val="0"/>
              <w:spacing w:after="0" w:line="240" w:lineRule="auto"/>
              <w:jc w:val="left"/>
              <w:rPr>
                <w:lang w:val="it-IT"/>
              </w:rPr>
            </w:pPr>
            <w:r w:rsidRPr="003D7499">
              <w:rPr>
                <w:lang w:val="it-IT"/>
              </w:rPr>
              <w:t>Per i cespiti di valore inferiore a € 516.46, ci si è avvalsi della facoltà di ammortizzare integralmente il bene nell’esercizio in cui il bene è divenuto disponibile e pronto per l’uso.</w:t>
            </w:r>
          </w:p>
        </w:tc>
      </w:tr>
    </w:tbl>
    <w:p w:rsidR="00305357" w:rsidRDefault="00305357" w:rsidP="007F2DD4">
      <w:pPr>
        <w:rPr>
          <w:lang w:val="it-IT"/>
        </w:rPr>
      </w:pPr>
    </w:p>
    <w:p w:rsidR="00305357" w:rsidRPr="00F44B99" w:rsidRDefault="00305357" w:rsidP="00520D01">
      <w:pPr>
        <w:rPr>
          <w:b/>
          <w:bCs/>
          <w:lang w:val="it-IT"/>
        </w:rPr>
      </w:pPr>
      <w:r>
        <w:rPr>
          <w:b/>
          <w:bCs/>
          <w:lang w:val="it-IT"/>
        </w:rPr>
        <w:t>IMM05</w:t>
      </w:r>
      <w:r w:rsidRPr="00F44B99">
        <w:rPr>
          <w:b/>
          <w:bCs/>
          <w:lang w:val="it-IT"/>
        </w:rPr>
        <w:t xml:space="preserve"> – </w:t>
      </w:r>
      <w:r>
        <w:rPr>
          <w:b/>
          <w:bCs/>
          <w:lang w:val="it-IT"/>
        </w:rPr>
        <w:t>Svalutazioni.</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3D7499" w:rsidRDefault="00305357" w:rsidP="003D7499">
            <w:pPr>
              <w:spacing w:after="0" w:line="240" w:lineRule="auto"/>
              <w:rPr>
                <w:b/>
                <w:bCs/>
                <w:lang w:val="it-IT"/>
              </w:rPr>
            </w:pPr>
            <w:r w:rsidRPr="003D7499">
              <w:rPr>
                <w:b/>
                <w:bCs/>
                <w:lang w:val="it-IT"/>
              </w:rPr>
              <w:t>IMM05 – NO</w:t>
            </w:r>
          </w:p>
        </w:tc>
        <w:tc>
          <w:tcPr>
            <w:tcW w:w="7888" w:type="dxa"/>
          </w:tcPr>
          <w:p w:rsidR="00305357" w:rsidRPr="003D7499" w:rsidRDefault="00305357" w:rsidP="003D7499">
            <w:pPr>
              <w:autoSpaceDE w:val="0"/>
              <w:autoSpaceDN w:val="0"/>
              <w:adjustRightInd w:val="0"/>
              <w:spacing w:after="0" w:line="240" w:lineRule="auto"/>
              <w:jc w:val="left"/>
              <w:rPr>
                <w:lang w:val="it-IT"/>
              </w:rPr>
            </w:pPr>
            <w:r w:rsidRPr="003D7499">
              <w:rPr>
                <w:lang w:val="it-IT"/>
              </w:rPr>
              <w:t>Nel corso dell’esercizio non sono state effettuate svalutazioni di immobilizzazioni m</w:t>
            </w:r>
            <w:r w:rsidRPr="003D7499">
              <w:rPr>
                <w:lang w:val="it-IT"/>
              </w:rPr>
              <w:t>a</w:t>
            </w:r>
            <w:r w:rsidRPr="003D7499">
              <w:rPr>
                <w:lang w:val="it-IT"/>
              </w:rPr>
              <w:t>teriali e/o immateriali.</w:t>
            </w:r>
          </w:p>
        </w:tc>
      </w:tr>
    </w:tbl>
    <w:p w:rsidR="00305357" w:rsidRDefault="00305357" w:rsidP="007F2DD4">
      <w:pPr>
        <w:rPr>
          <w:lang w:val="it-IT"/>
        </w:rPr>
      </w:pPr>
    </w:p>
    <w:p w:rsidR="00305357" w:rsidRPr="00F44B99" w:rsidRDefault="00305357" w:rsidP="00520D01">
      <w:pPr>
        <w:rPr>
          <w:b/>
          <w:bCs/>
          <w:lang w:val="it-IT"/>
        </w:rPr>
      </w:pPr>
      <w:r>
        <w:rPr>
          <w:b/>
          <w:bCs/>
          <w:lang w:val="it-IT"/>
        </w:rPr>
        <w:t>IMM06</w:t>
      </w:r>
      <w:r w:rsidRPr="00F44B99">
        <w:rPr>
          <w:b/>
          <w:bCs/>
          <w:lang w:val="it-IT"/>
        </w:rPr>
        <w:t xml:space="preserve"> – </w:t>
      </w:r>
      <w:r>
        <w:rPr>
          <w:b/>
          <w:bCs/>
          <w:lang w:val="it-IT"/>
        </w:rPr>
        <w:t>Rivalutazioni.</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3D7499" w:rsidRDefault="00305357" w:rsidP="003D7499">
            <w:pPr>
              <w:spacing w:after="0" w:line="240" w:lineRule="auto"/>
              <w:rPr>
                <w:b/>
                <w:bCs/>
                <w:lang w:val="it-IT"/>
              </w:rPr>
            </w:pPr>
            <w:r w:rsidRPr="003D7499">
              <w:rPr>
                <w:b/>
                <w:bCs/>
                <w:lang w:val="it-IT"/>
              </w:rPr>
              <w:t>IMM06 – NO</w:t>
            </w:r>
          </w:p>
        </w:tc>
        <w:tc>
          <w:tcPr>
            <w:tcW w:w="7888" w:type="dxa"/>
          </w:tcPr>
          <w:p w:rsidR="00305357" w:rsidRPr="003D7499" w:rsidRDefault="00305357" w:rsidP="003D7499">
            <w:pPr>
              <w:autoSpaceDE w:val="0"/>
              <w:autoSpaceDN w:val="0"/>
              <w:adjustRightInd w:val="0"/>
              <w:spacing w:after="0" w:line="240" w:lineRule="auto"/>
              <w:jc w:val="left"/>
              <w:rPr>
                <w:lang w:val="it-IT"/>
              </w:rPr>
            </w:pPr>
            <w:r w:rsidRPr="003D7499">
              <w:rPr>
                <w:lang w:val="it-IT"/>
              </w:rPr>
              <w:t>Nel corso dell’esercizio non sono state effettuate rivalutazioni di immobilizzazioni materiali e/o immateriali.</w:t>
            </w:r>
          </w:p>
        </w:tc>
      </w:tr>
    </w:tbl>
    <w:p w:rsidR="00305357" w:rsidRDefault="00305357" w:rsidP="007F2DD4">
      <w:pPr>
        <w:rPr>
          <w:lang w:val="it-IT"/>
        </w:rPr>
      </w:pPr>
    </w:p>
    <w:p w:rsidR="00305357" w:rsidRPr="00F44B99" w:rsidRDefault="00305357" w:rsidP="00520D01">
      <w:pPr>
        <w:rPr>
          <w:b/>
          <w:bCs/>
          <w:lang w:val="it-IT"/>
        </w:rPr>
      </w:pPr>
      <w:r>
        <w:rPr>
          <w:b/>
          <w:bCs/>
          <w:lang w:val="it-IT"/>
        </w:rPr>
        <w:t>IMM07 –  Incrementi delle immobilizzazioni per lavori interni.</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3D7499" w:rsidRDefault="00305357" w:rsidP="003D7499">
            <w:pPr>
              <w:spacing w:after="0" w:line="240" w:lineRule="auto"/>
              <w:rPr>
                <w:b/>
                <w:bCs/>
                <w:lang w:val="it-IT"/>
              </w:rPr>
            </w:pPr>
            <w:r w:rsidRPr="003D7499">
              <w:rPr>
                <w:b/>
                <w:bCs/>
                <w:lang w:val="it-IT"/>
              </w:rPr>
              <w:t>IMM07 – NO</w:t>
            </w:r>
          </w:p>
        </w:tc>
        <w:tc>
          <w:tcPr>
            <w:tcW w:w="7888" w:type="dxa"/>
          </w:tcPr>
          <w:p w:rsidR="00305357" w:rsidRPr="003D7499" w:rsidRDefault="00305357" w:rsidP="002D012D">
            <w:pPr>
              <w:autoSpaceDE w:val="0"/>
              <w:autoSpaceDN w:val="0"/>
              <w:adjustRightInd w:val="0"/>
              <w:spacing w:after="0" w:line="240" w:lineRule="auto"/>
              <w:jc w:val="left"/>
              <w:rPr>
                <w:lang w:val="it-IT"/>
              </w:rPr>
            </w:pPr>
            <w:r w:rsidRPr="003D7499">
              <w:rPr>
                <w:lang w:val="it-IT"/>
              </w:rPr>
              <w:t xml:space="preserve">Nel corso dell’esercizio non si sono effettuate capitalizzazioni di costi </w:t>
            </w:r>
            <w:r w:rsidRPr="00FD51C4">
              <w:rPr>
                <w:lang w:val="it-IT"/>
              </w:rPr>
              <w:t xml:space="preserve">(la voce CE </w:t>
            </w:r>
            <w:r>
              <w:rPr>
                <w:lang w:val="it-IT"/>
              </w:rPr>
              <w:t>“I</w:t>
            </w:r>
            <w:r>
              <w:rPr>
                <w:lang w:val="it-IT"/>
              </w:rPr>
              <w:t>n</w:t>
            </w:r>
            <w:r>
              <w:rPr>
                <w:lang w:val="it-IT"/>
              </w:rPr>
              <w:t xml:space="preserve">crementi delle immobilizzazioni per lavori interni” </w:t>
            </w:r>
            <w:r w:rsidRPr="00FD51C4">
              <w:rPr>
                <w:lang w:val="it-IT"/>
              </w:rPr>
              <w:t>è pari a zero).</w:t>
            </w:r>
          </w:p>
        </w:tc>
      </w:tr>
    </w:tbl>
    <w:p w:rsidR="00EF19DF" w:rsidRDefault="00EF19DF" w:rsidP="007F2DD4">
      <w:pPr>
        <w:rPr>
          <w:lang w:val="it-IT"/>
        </w:rPr>
      </w:pPr>
    </w:p>
    <w:p w:rsidR="00305357" w:rsidRPr="00F44B99" w:rsidRDefault="00305357" w:rsidP="00BA5347">
      <w:pPr>
        <w:rPr>
          <w:b/>
          <w:bCs/>
          <w:lang w:val="it-IT"/>
        </w:rPr>
      </w:pPr>
      <w:r>
        <w:rPr>
          <w:b/>
          <w:bCs/>
          <w:lang w:val="it-IT"/>
        </w:rPr>
        <w:t>IMM08 – Oneri finanziari capitalizzati.</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3D7499" w:rsidRDefault="00305357" w:rsidP="003D7499">
            <w:pPr>
              <w:spacing w:after="0" w:line="240" w:lineRule="auto"/>
              <w:rPr>
                <w:b/>
                <w:bCs/>
                <w:lang w:val="it-IT"/>
              </w:rPr>
            </w:pPr>
            <w:r w:rsidRPr="003D7499">
              <w:rPr>
                <w:b/>
                <w:bCs/>
                <w:lang w:val="it-IT"/>
              </w:rPr>
              <w:t>IMM08 – NO</w:t>
            </w:r>
          </w:p>
        </w:tc>
        <w:tc>
          <w:tcPr>
            <w:tcW w:w="7888" w:type="dxa"/>
          </w:tcPr>
          <w:p w:rsidR="00305357" w:rsidRPr="003D7499" w:rsidRDefault="00305357" w:rsidP="003D7499">
            <w:pPr>
              <w:autoSpaceDE w:val="0"/>
              <w:autoSpaceDN w:val="0"/>
              <w:adjustRightInd w:val="0"/>
              <w:spacing w:after="0" w:line="240" w:lineRule="auto"/>
              <w:jc w:val="left"/>
              <w:rPr>
                <w:lang w:val="it-IT"/>
              </w:rPr>
            </w:pPr>
            <w:r w:rsidRPr="003D7499">
              <w:rPr>
                <w:lang w:val="it-IT"/>
              </w:rPr>
              <w:t>Nel corso dell’esercizio non si sono capitalizzati oneri finanziari.</w:t>
            </w:r>
          </w:p>
        </w:tc>
      </w:tr>
    </w:tbl>
    <w:p w:rsidR="00630723" w:rsidRDefault="00630723" w:rsidP="007F2DD4">
      <w:pPr>
        <w:rPr>
          <w:b/>
          <w:bCs/>
          <w:lang w:val="it-IT"/>
        </w:rPr>
      </w:pPr>
    </w:p>
    <w:p w:rsidR="00305357" w:rsidRPr="00520D01" w:rsidRDefault="00305357" w:rsidP="007F2DD4">
      <w:pPr>
        <w:rPr>
          <w:b/>
          <w:bCs/>
          <w:lang w:val="it-IT"/>
        </w:rPr>
      </w:pPr>
      <w:r w:rsidRPr="00520D01">
        <w:rPr>
          <w:b/>
          <w:bCs/>
          <w:lang w:val="it-IT"/>
        </w:rPr>
        <w:t>Altre informazioni relative alle immobilizzazioni materiali e immateriali</w:t>
      </w:r>
      <w:r w:rsidR="005C2B88">
        <w:rPr>
          <w:b/>
          <w:bCs/>
          <w:lang w:val="it-IT"/>
        </w:rP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8"/>
        <w:gridCol w:w="810"/>
        <w:gridCol w:w="720"/>
        <w:gridCol w:w="3374"/>
      </w:tblGrid>
      <w:tr w:rsidR="00305357" w:rsidRPr="003D7499">
        <w:tc>
          <w:tcPr>
            <w:tcW w:w="4338" w:type="dxa"/>
          </w:tcPr>
          <w:p w:rsidR="00305357" w:rsidRPr="003D7499" w:rsidRDefault="00305357" w:rsidP="003D7499">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3D7499">
            <w:pPr>
              <w:spacing w:after="0" w:line="240" w:lineRule="auto"/>
              <w:rPr>
                <w:b/>
                <w:bCs/>
                <w:lang w:val="it-IT"/>
              </w:rPr>
            </w:pPr>
            <w:r w:rsidRPr="003D7499">
              <w:rPr>
                <w:b/>
                <w:bCs/>
                <w:lang w:val="it-IT"/>
              </w:rPr>
              <w:t>Caso presente in azienda?</w:t>
            </w:r>
          </w:p>
        </w:tc>
        <w:tc>
          <w:tcPr>
            <w:tcW w:w="3374" w:type="dxa"/>
          </w:tcPr>
          <w:p w:rsidR="00305357" w:rsidRPr="003D7499" w:rsidRDefault="00305357" w:rsidP="003D7499">
            <w:pPr>
              <w:spacing w:after="0" w:line="240" w:lineRule="auto"/>
              <w:rPr>
                <w:b/>
                <w:bCs/>
                <w:lang w:val="it-IT"/>
              </w:rPr>
            </w:pPr>
            <w:r w:rsidRPr="003D7499">
              <w:rPr>
                <w:b/>
                <w:bCs/>
                <w:lang w:val="it-IT"/>
              </w:rPr>
              <w:t>Se sì, illustrare</w:t>
            </w:r>
          </w:p>
        </w:tc>
      </w:tr>
      <w:tr w:rsidR="00305357" w:rsidRPr="003D7499">
        <w:tc>
          <w:tcPr>
            <w:tcW w:w="4338" w:type="dxa"/>
          </w:tcPr>
          <w:p w:rsidR="00305357" w:rsidRPr="003D7499" w:rsidRDefault="00305357" w:rsidP="003D7499">
            <w:pPr>
              <w:spacing w:after="0" w:line="240" w:lineRule="auto"/>
              <w:jc w:val="left"/>
              <w:rPr>
                <w:lang w:val="it-IT"/>
              </w:rPr>
            </w:pPr>
            <w:r w:rsidRPr="003D7499">
              <w:rPr>
                <w:b/>
                <w:bCs/>
                <w:lang w:val="it-IT"/>
              </w:rPr>
              <w:t>IMM09 – Gravami.</w:t>
            </w:r>
            <w:r w:rsidRPr="003D7499">
              <w:rPr>
                <w:lang w:val="it-IT"/>
              </w:rPr>
              <w:t xml:space="preserve"> Sulle immobilizzazioni dell’azienda vi sono gravami quali ipoteche, privilegi, pegni, </w:t>
            </w:r>
            <w:r w:rsidRPr="00FD51C4">
              <w:rPr>
                <w:lang w:val="it-IT"/>
              </w:rPr>
              <w:t>pignoramenti</w:t>
            </w:r>
            <w:r w:rsidRPr="003D7499">
              <w:rPr>
                <w:lang w:val="it-IT"/>
              </w:rPr>
              <w:t xml:space="preserve"> ecc?</w:t>
            </w:r>
          </w:p>
        </w:tc>
        <w:tc>
          <w:tcPr>
            <w:tcW w:w="810" w:type="dxa"/>
          </w:tcPr>
          <w:p w:rsidR="00305357" w:rsidRDefault="00305357" w:rsidP="001232E7">
            <w:pPr>
              <w:spacing w:after="0" w:line="240" w:lineRule="auto"/>
              <w:jc w:val="center"/>
              <w:rPr>
                <w:rFonts w:ascii="Cambria" w:hAnsi="Cambria" w:cs="Cambria"/>
                <w:i/>
                <w:iCs/>
                <w:spacing w:val="5"/>
                <w:lang w:val="it-IT"/>
              </w:rPr>
            </w:pPr>
            <w:r w:rsidRPr="003D7499">
              <w:rPr>
                <w:lang w:val="it-IT"/>
              </w:rPr>
              <w:t>NO</w:t>
            </w:r>
          </w:p>
        </w:tc>
        <w:tc>
          <w:tcPr>
            <w:tcW w:w="720" w:type="dxa"/>
          </w:tcPr>
          <w:p w:rsidR="00305357" w:rsidRDefault="00305357" w:rsidP="001232E7">
            <w:pPr>
              <w:spacing w:after="0" w:line="240" w:lineRule="auto"/>
              <w:jc w:val="center"/>
              <w:rPr>
                <w:rFonts w:ascii="Cambria" w:hAnsi="Cambria" w:cs="Cambria"/>
                <w:i/>
                <w:iCs/>
                <w:spacing w:val="5"/>
                <w:lang w:val="it-IT"/>
              </w:rPr>
            </w:pPr>
          </w:p>
        </w:tc>
        <w:tc>
          <w:tcPr>
            <w:tcW w:w="3374" w:type="dxa"/>
          </w:tcPr>
          <w:p w:rsidR="00305357" w:rsidRPr="003D7499" w:rsidRDefault="00305357" w:rsidP="003D7499">
            <w:pPr>
              <w:spacing w:after="0" w:line="240" w:lineRule="auto"/>
              <w:rPr>
                <w:lang w:val="it-IT"/>
              </w:rPr>
            </w:pPr>
          </w:p>
        </w:tc>
      </w:tr>
      <w:tr w:rsidR="00305357" w:rsidRPr="000903D8">
        <w:tc>
          <w:tcPr>
            <w:tcW w:w="4338" w:type="dxa"/>
          </w:tcPr>
          <w:p w:rsidR="00305357" w:rsidRPr="00C46AFA" w:rsidRDefault="00305357" w:rsidP="003D7499">
            <w:pPr>
              <w:spacing w:after="0" w:line="240" w:lineRule="auto"/>
              <w:jc w:val="left"/>
              <w:rPr>
                <w:lang w:val="it-IT"/>
              </w:rPr>
            </w:pPr>
            <w:r w:rsidRPr="00C46AFA">
              <w:rPr>
                <w:b/>
                <w:bCs/>
                <w:lang w:val="it-IT"/>
              </w:rPr>
              <w:t xml:space="preserve">IMM10 – Immobilizzazioni in contenzioso </w:t>
            </w:r>
            <w:r w:rsidRPr="00C46AFA">
              <w:rPr>
                <w:b/>
                <w:bCs/>
                <w:lang w:val="it-IT"/>
              </w:rPr>
              <w:t>i</w:t>
            </w:r>
            <w:r w:rsidRPr="00C46AFA">
              <w:rPr>
                <w:b/>
                <w:bCs/>
                <w:lang w:val="it-IT"/>
              </w:rPr>
              <w:t xml:space="preserve">scritte in bilancio. </w:t>
            </w:r>
            <w:r w:rsidRPr="00C46AFA">
              <w:rPr>
                <w:lang w:val="it-IT"/>
              </w:rPr>
              <w:t xml:space="preserve">Sulle immobilizzazioni </w:t>
            </w:r>
            <w:r w:rsidRPr="00C46AFA">
              <w:rPr>
                <w:lang w:val="it-IT"/>
              </w:rPr>
              <w:t>i</w:t>
            </w:r>
            <w:r w:rsidRPr="00C46AFA">
              <w:rPr>
                <w:lang w:val="it-IT"/>
              </w:rPr>
              <w:t xml:space="preserve">scritte in bilancio sono in corso contenziosi </w:t>
            </w:r>
            <w:r w:rsidRPr="00C46AFA">
              <w:rPr>
                <w:lang w:val="it-IT"/>
              </w:rPr>
              <w:lastRenderedPageBreak/>
              <w:t>con altre aziende sanitarie, con altri enti pu</w:t>
            </w:r>
            <w:r w:rsidRPr="00C46AFA">
              <w:rPr>
                <w:lang w:val="it-IT"/>
              </w:rPr>
              <w:t>b</w:t>
            </w:r>
            <w:r w:rsidRPr="00C46AFA">
              <w:rPr>
                <w:lang w:val="it-IT"/>
              </w:rPr>
              <w:t>blici o con soggetti privati?</w:t>
            </w:r>
          </w:p>
        </w:tc>
        <w:tc>
          <w:tcPr>
            <w:tcW w:w="810" w:type="dxa"/>
          </w:tcPr>
          <w:p w:rsidR="00305357" w:rsidRPr="00C46AFA" w:rsidRDefault="00305357" w:rsidP="003D7499">
            <w:pPr>
              <w:spacing w:after="0" w:line="240" w:lineRule="auto"/>
              <w:rPr>
                <w:lang w:val="it-IT"/>
              </w:rPr>
            </w:pPr>
          </w:p>
        </w:tc>
        <w:tc>
          <w:tcPr>
            <w:tcW w:w="720" w:type="dxa"/>
          </w:tcPr>
          <w:p w:rsidR="00305357" w:rsidRPr="00C46AFA" w:rsidRDefault="00305357" w:rsidP="003D7499">
            <w:pPr>
              <w:spacing w:after="0" w:line="240" w:lineRule="auto"/>
              <w:rPr>
                <w:lang w:val="it-IT"/>
              </w:rPr>
            </w:pPr>
            <w:r w:rsidRPr="00C46AFA">
              <w:rPr>
                <w:lang w:val="it-IT"/>
              </w:rPr>
              <w:t>SI</w:t>
            </w:r>
          </w:p>
        </w:tc>
        <w:tc>
          <w:tcPr>
            <w:tcW w:w="3374" w:type="dxa"/>
          </w:tcPr>
          <w:p w:rsidR="00381D4E" w:rsidRDefault="00381D4E" w:rsidP="00381D4E">
            <w:pPr>
              <w:spacing w:line="240" w:lineRule="auto"/>
              <w:rPr>
                <w:sz w:val="20"/>
                <w:szCs w:val="20"/>
                <w:lang w:val="it-IT"/>
              </w:rPr>
            </w:pPr>
            <w:r w:rsidRPr="00563DE0">
              <w:rPr>
                <w:sz w:val="20"/>
                <w:szCs w:val="20"/>
                <w:lang w:val="it-IT"/>
              </w:rPr>
              <w:t>Premesso che gli edif</w:t>
            </w:r>
            <w:r>
              <w:rPr>
                <w:sz w:val="20"/>
                <w:szCs w:val="20"/>
                <w:lang w:val="it-IT"/>
              </w:rPr>
              <w:t xml:space="preserve">ici in costruzione </w:t>
            </w:r>
            <w:r w:rsidRPr="00563DE0">
              <w:rPr>
                <w:sz w:val="20"/>
                <w:szCs w:val="20"/>
                <w:lang w:val="it-IT"/>
              </w:rPr>
              <w:t>per i quali</w:t>
            </w:r>
            <w:r>
              <w:rPr>
                <w:sz w:val="20"/>
                <w:szCs w:val="20"/>
                <w:lang w:val="it-IT"/>
              </w:rPr>
              <w:t xml:space="preserve"> esiste il contenzioso sono stati completati ed il controvalore g</w:t>
            </w:r>
            <w:r>
              <w:rPr>
                <w:sz w:val="20"/>
                <w:szCs w:val="20"/>
                <w:lang w:val="it-IT"/>
              </w:rPr>
              <w:t>i</w:t>
            </w:r>
            <w:r>
              <w:rPr>
                <w:sz w:val="20"/>
                <w:szCs w:val="20"/>
                <w:lang w:val="it-IT"/>
              </w:rPr>
              <w:lastRenderedPageBreak/>
              <w:t>rocontato alla voce Fabbricati, esist</w:t>
            </w:r>
            <w:r>
              <w:rPr>
                <w:sz w:val="20"/>
                <w:szCs w:val="20"/>
                <w:lang w:val="it-IT"/>
              </w:rPr>
              <w:t>o</w:t>
            </w:r>
            <w:r>
              <w:rPr>
                <w:sz w:val="20"/>
                <w:szCs w:val="20"/>
                <w:lang w:val="it-IT"/>
              </w:rPr>
              <w:t xml:space="preserve">no due contenziosi ancora in corso </w:t>
            </w:r>
            <w:r w:rsidRPr="00563DE0">
              <w:rPr>
                <w:sz w:val="20"/>
                <w:szCs w:val="20"/>
                <w:lang w:val="it-IT"/>
              </w:rPr>
              <w:t>1)</w:t>
            </w:r>
            <w:r w:rsidRPr="00684D8D">
              <w:rPr>
                <w:sz w:val="20"/>
                <w:szCs w:val="20"/>
                <w:lang w:val="it-IT"/>
              </w:rPr>
              <w:t>Contenzioso concernente i lavori di costruzione del Pronto soccorso del P.O. Rodolico con la società Tecnotre s.r.l. in proprio e nella qualità di ma</w:t>
            </w:r>
            <w:r w:rsidRPr="00684D8D">
              <w:rPr>
                <w:sz w:val="20"/>
                <w:szCs w:val="20"/>
                <w:lang w:val="it-IT"/>
              </w:rPr>
              <w:t>n</w:t>
            </w:r>
            <w:r w:rsidRPr="00684D8D">
              <w:rPr>
                <w:sz w:val="20"/>
                <w:szCs w:val="20"/>
                <w:lang w:val="it-IT"/>
              </w:rPr>
              <w:t>dataria del raggruppamento tempor</w:t>
            </w:r>
            <w:r w:rsidRPr="00684D8D">
              <w:rPr>
                <w:sz w:val="20"/>
                <w:szCs w:val="20"/>
                <w:lang w:val="it-IT"/>
              </w:rPr>
              <w:t>a</w:t>
            </w:r>
            <w:r w:rsidRPr="00684D8D">
              <w:rPr>
                <w:sz w:val="20"/>
                <w:szCs w:val="20"/>
                <w:lang w:val="it-IT"/>
              </w:rPr>
              <w:t xml:space="preserve">neo di imprese costituito da Tecnotre s.r.l. (mandataria), Edil Multipianti – Coimel Impianti s.a.s., con sede </w:t>
            </w:r>
            <w:r>
              <w:rPr>
                <w:sz w:val="20"/>
                <w:szCs w:val="20"/>
                <w:lang w:val="it-IT"/>
              </w:rPr>
              <w:t>in N</w:t>
            </w:r>
            <w:r>
              <w:rPr>
                <w:sz w:val="20"/>
                <w:szCs w:val="20"/>
                <w:lang w:val="it-IT"/>
              </w:rPr>
              <w:t>a</w:t>
            </w:r>
            <w:r>
              <w:rPr>
                <w:sz w:val="20"/>
                <w:szCs w:val="20"/>
                <w:lang w:val="it-IT"/>
              </w:rPr>
              <w:t xml:space="preserve">poli, V.le Gramsci, n. 23. </w:t>
            </w:r>
          </w:p>
          <w:p w:rsidR="002B4E91" w:rsidRPr="006E7CBC" w:rsidRDefault="002B4E91" w:rsidP="002B4E91">
            <w:pPr>
              <w:spacing w:line="240" w:lineRule="auto"/>
              <w:rPr>
                <w:sz w:val="20"/>
                <w:szCs w:val="20"/>
                <w:lang w:val="it-IT"/>
              </w:rPr>
            </w:pPr>
            <w:r>
              <w:rPr>
                <w:sz w:val="20"/>
                <w:szCs w:val="20"/>
                <w:lang w:val="it-IT"/>
              </w:rPr>
              <w:t>2)</w:t>
            </w:r>
            <w:r w:rsidRPr="006E7CBC">
              <w:rPr>
                <w:sz w:val="20"/>
                <w:szCs w:val="20"/>
                <w:lang w:val="it-IT"/>
              </w:rPr>
              <w:t>Contenzioso concernente l’edificio destinato ad attività specialistiche – struttura sanitaria Lotto A con la soci</w:t>
            </w:r>
            <w:r w:rsidRPr="006E7CBC">
              <w:rPr>
                <w:sz w:val="20"/>
                <w:szCs w:val="20"/>
                <w:lang w:val="it-IT"/>
              </w:rPr>
              <w:t>e</w:t>
            </w:r>
            <w:r w:rsidRPr="006E7CBC">
              <w:rPr>
                <w:sz w:val="20"/>
                <w:szCs w:val="20"/>
                <w:lang w:val="it-IT"/>
              </w:rPr>
              <w:t xml:space="preserve">tà SAISEB lavori s.r.l. </w:t>
            </w:r>
          </w:p>
          <w:p w:rsidR="00381D4E" w:rsidRPr="006E7CBC" w:rsidRDefault="00381D4E" w:rsidP="00381D4E">
            <w:pPr>
              <w:pStyle w:val="Corpodeltesto2"/>
              <w:rPr>
                <w:rFonts w:ascii="Calibri" w:hAnsi="Calibri" w:cs="Calibri"/>
                <w:lang w:eastAsia="en-US"/>
              </w:rPr>
            </w:pPr>
            <w:r w:rsidRPr="006E7CBC">
              <w:rPr>
                <w:rFonts w:ascii="Calibri" w:hAnsi="Calibri" w:cs="Calibri"/>
                <w:lang w:eastAsia="en-US"/>
              </w:rPr>
              <w:t>Per quanto concerne i contenziosi con la società Tecnotre s.r.l., in proprio e nella qualità di mandataria del ra</w:t>
            </w:r>
            <w:r w:rsidRPr="006E7CBC">
              <w:rPr>
                <w:rFonts w:ascii="Calibri" w:hAnsi="Calibri" w:cs="Calibri"/>
                <w:lang w:eastAsia="en-US"/>
              </w:rPr>
              <w:t>g</w:t>
            </w:r>
            <w:r w:rsidRPr="006E7CBC">
              <w:rPr>
                <w:rFonts w:ascii="Calibri" w:hAnsi="Calibri" w:cs="Calibri"/>
                <w:lang w:eastAsia="en-US"/>
              </w:rPr>
              <w:t>gruppamento temporaneo di imprese costituito da Tecnotre s.r.l. (mandat</w:t>
            </w:r>
            <w:r w:rsidRPr="006E7CBC">
              <w:rPr>
                <w:rFonts w:ascii="Calibri" w:hAnsi="Calibri" w:cs="Calibri"/>
                <w:lang w:eastAsia="en-US"/>
              </w:rPr>
              <w:t>a</w:t>
            </w:r>
            <w:r w:rsidRPr="006E7CBC">
              <w:rPr>
                <w:rFonts w:ascii="Calibri" w:hAnsi="Calibri" w:cs="Calibri"/>
                <w:lang w:eastAsia="en-US"/>
              </w:rPr>
              <w:t>ria), Edil Multipiani – Coimel Impianti s.a.s., si rappresenta che, con delibera n. 260 del 22/12/2020, è stato appr</w:t>
            </w:r>
            <w:r w:rsidRPr="006E7CBC">
              <w:rPr>
                <w:rFonts w:ascii="Calibri" w:hAnsi="Calibri" w:cs="Calibri"/>
                <w:lang w:eastAsia="en-US"/>
              </w:rPr>
              <w:t>o</w:t>
            </w:r>
            <w:r w:rsidRPr="006E7CBC">
              <w:rPr>
                <w:rFonts w:ascii="Calibri" w:hAnsi="Calibri" w:cs="Calibri"/>
                <w:lang w:eastAsia="en-US"/>
              </w:rPr>
              <w:t>vato lo schema dell’Atto di transazi</w:t>
            </w:r>
            <w:r w:rsidRPr="006E7CBC">
              <w:rPr>
                <w:rFonts w:ascii="Calibri" w:hAnsi="Calibri" w:cs="Calibri"/>
                <w:lang w:eastAsia="en-US"/>
              </w:rPr>
              <w:t>o</w:t>
            </w:r>
            <w:r w:rsidRPr="006E7CBC">
              <w:rPr>
                <w:rFonts w:ascii="Calibri" w:hAnsi="Calibri" w:cs="Calibri"/>
                <w:lang w:eastAsia="en-US"/>
              </w:rPr>
              <w:t>ne per la definizione bonaria della complessa vicenda giudiziaria pende</w:t>
            </w:r>
            <w:r w:rsidRPr="006E7CBC">
              <w:rPr>
                <w:rFonts w:ascii="Calibri" w:hAnsi="Calibri" w:cs="Calibri"/>
                <w:lang w:eastAsia="en-US"/>
              </w:rPr>
              <w:t>n</w:t>
            </w:r>
            <w:r w:rsidRPr="006E7CBC">
              <w:rPr>
                <w:rFonts w:ascii="Calibri" w:hAnsi="Calibri" w:cs="Calibri"/>
                <w:lang w:eastAsia="en-US"/>
              </w:rPr>
              <w:t>te  con la  ci</w:t>
            </w:r>
            <w:r>
              <w:rPr>
                <w:rFonts w:ascii="Calibri" w:hAnsi="Calibri" w:cs="Calibri"/>
                <w:lang w:eastAsia="en-US"/>
              </w:rPr>
              <w:t xml:space="preserve">tata società Tecnotre s.r.l., </w:t>
            </w:r>
            <w:r w:rsidRPr="006E7CBC">
              <w:rPr>
                <w:rFonts w:ascii="Calibri" w:hAnsi="Calibri" w:cs="Calibri"/>
                <w:lang w:eastAsia="en-US"/>
              </w:rPr>
              <w:t>ovvero per la definizione  del conte</w:t>
            </w:r>
            <w:r w:rsidRPr="006E7CBC">
              <w:rPr>
                <w:rFonts w:ascii="Calibri" w:hAnsi="Calibri" w:cs="Calibri"/>
                <w:lang w:eastAsia="en-US"/>
              </w:rPr>
              <w:t>n</w:t>
            </w:r>
            <w:r w:rsidRPr="006E7CBC">
              <w:rPr>
                <w:rFonts w:ascii="Calibri" w:hAnsi="Calibri" w:cs="Calibri"/>
                <w:lang w:eastAsia="en-US"/>
              </w:rPr>
              <w:t xml:space="preserve">zioso, RG n. 18709/2015, pendente innanzi il Tribunale di Catania - Sez. Specializzata in materia d’impresa – e al giudizio pendente innanzi la Corte di Appello di Catania - RG n. 1658/2019. </w:t>
            </w:r>
          </w:p>
          <w:p w:rsidR="00381D4E" w:rsidRPr="006E7CBC" w:rsidRDefault="00381D4E" w:rsidP="00381D4E">
            <w:pPr>
              <w:pStyle w:val="Corpodeltesto2"/>
              <w:rPr>
                <w:rFonts w:ascii="Calibri" w:hAnsi="Calibri" w:cs="Calibri"/>
                <w:lang w:eastAsia="en-US"/>
              </w:rPr>
            </w:pPr>
            <w:r w:rsidRPr="006E7CBC">
              <w:rPr>
                <w:rFonts w:ascii="Calibri" w:hAnsi="Calibri" w:cs="Calibri"/>
                <w:lang w:eastAsia="en-US"/>
              </w:rPr>
              <w:t xml:space="preserve">   Con l’accordo, l’Azienda si è imp</w:t>
            </w:r>
            <w:r w:rsidRPr="006E7CBC">
              <w:rPr>
                <w:rFonts w:ascii="Calibri" w:hAnsi="Calibri" w:cs="Calibri"/>
                <w:lang w:eastAsia="en-US"/>
              </w:rPr>
              <w:t>e</w:t>
            </w:r>
            <w:r w:rsidRPr="006E7CBC">
              <w:rPr>
                <w:rFonts w:ascii="Calibri" w:hAnsi="Calibri" w:cs="Calibri"/>
                <w:lang w:eastAsia="en-US"/>
              </w:rPr>
              <w:t>gnata a versare, in favore della società Tecnotre s.rl, la somma di €870.000,00 oltre IVA al 10%, assoggettata al reg</w:t>
            </w:r>
            <w:r w:rsidRPr="006E7CBC">
              <w:rPr>
                <w:rFonts w:ascii="Calibri" w:hAnsi="Calibri" w:cs="Calibri"/>
                <w:lang w:eastAsia="en-US"/>
              </w:rPr>
              <w:t>i</w:t>
            </w:r>
            <w:r w:rsidRPr="006E7CBC">
              <w:rPr>
                <w:rFonts w:ascii="Calibri" w:hAnsi="Calibri" w:cs="Calibri"/>
                <w:lang w:eastAsia="en-US"/>
              </w:rPr>
              <w:t>me dello split payment, con vers</w:t>
            </w:r>
            <w:r w:rsidRPr="006E7CBC">
              <w:rPr>
                <w:rFonts w:ascii="Calibri" w:hAnsi="Calibri" w:cs="Calibri"/>
                <w:lang w:eastAsia="en-US"/>
              </w:rPr>
              <w:t>a</w:t>
            </w:r>
            <w:r w:rsidRPr="006E7CBC">
              <w:rPr>
                <w:rFonts w:ascii="Calibri" w:hAnsi="Calibri" w:cs="Calibri"/>
                <w:lang w:eastAsia="en-US"/>
              </w:rPr>
              <w:t>mento a favore dell’Erario, in un’unica soluzione, mediante bonifico sul conto corrente che sarà indicato dalla soci</w:t>
            </w:r>
            <w:r w:rsidRPr="006E7CBC">
              <w:rPr>
                <w:rFonts w:ascii="Calibri" w:hAnsi="Calibri" w:cs="Calibri"/>
                <w:lang w:eastAsia="en-US"/>
              </w:rPr>
              <w:t>e</w:t>
            </w:r>
            <w:r w:rsidRPr="006E7CBC">
              <w:rPr>
                <w:rFonts w:ascii="Calibri" w:hAnsi="Calibri" w:cs="Calibri"/>
                <w:lang w:eastAsia="en-US"/>
              </w:rPr>
              <w:t>tà, previa emissione di fattura da pa</w:t>
            </w:r>
            <w:r w:rsidRPr="006E7CBC">
              <w:rPr>
                <w:rFonts w:ascii="Calibri" w:hAnsi="Calibri" w:cs="Calibri"/>
                <w:lang w:eastAsia="en-US"/>
              </w:rPr>
              <w:t>r</w:t>
            </w:r>
            <w:r w:rsidRPr="006E7CBC">
              <w:rPr>
                <w:rFonts w:ascii="Calibri" w:hAnsi="Calibri" w:cs="Calibri"/>
                <w:lang w:eastAsia="en-US"/>
              </w:rPr>
              <w:t>te della società.</w:t>
            </w:r>
          </w:p>
          <w:p w:rsidR="006E7CBC" w:rsidRPr="006E7CBC" w:rsidRDefault="00381D4E" w:rsidP="00763679">
            <w:pPr>
              <w:pStyle w:val="Corpodeltesto2"/>
              <w:rPr>
                <w:rFonts w:ascii="Calibri" w:hAnsi="Calibri" w:cs="Calibri"/>
                <w:lang w:eastAsia="en-US"/>
              </w:rPr>
            </w:pPr>
            <w:r>
              <w:rPr>
                <w:rFonts w:ascii="Calibri" w:hAnsi="Calibri" w:cs="Calibri"/>
                <w:lang w:eastAsia="en-US"/>
              </w:rPr>
              <w:t xml:space="preserve">  </w:t>
            </w:r>
            <w:r w:rsidR="006E7CBC" w:rsidRPr="006E7CBC">
              <w:rPr>
                <w:rFonts w:ascii="Calibri" w:hAnsi="Calibri" w:cs="Calibri"/>
                <w:lang w:eastAsia="en-US"/>
              </w:rPr>
              <w:t xml:space="preserve"> A seguito della ricezione della fattura della Tecnotre e della documentazione necessaria per l’adempimento di quanto concordato, con ordinativo n. 2852 del 09/03/2021, l’Azienda ha provveduto al pagamento della so</w:t>
            </w:r>
            <w:r w:rsidR="006E7CBC" w:rsidRPr="006E7CBC">
              <w:rPr>
                <w:rFonts w:ascii="Calibri" w:hAnsi="Calibri" w:cs="Calibri"/>
                <w:lang w:eastAsia="en-US"/>
              </w:rPr>
              <w:t>m</w:t>
            </w:r>
            <w:r w:rsidR="006E7CBC" w:rsidRPr="006E7CBC">
              <w:rPr>
                <w:rFonts w:ascii="Calibri" w:hAnsi="Calibri" w:cs="Calibri"/>
                <w:lang w:eastAsia="en-US"/>
              </w:rPr>
              <w:t>ma transatta.</w:t>
            </w:r>
          </w:p>
          <w:p w:rsidR="00381D4E" w:rsidRPr="006E7CBC" w:rsidRDefault="006E7CBC" w:rsidP="00381D4E">
            <w:pPr>
              <w:pStyle w:val="Corpodeltesto2"/>
              <w:rPr>
                <w:rFonts w:ascii="Calibri" w:hAnsi="Calibri" w:cs="Calibri"/>
                <w:lang w:eastAsia="en-US"/>
              </w:rPr>
            </w:pPr>
            <w:r w:rsidRPr="006E7CBC">
              <w:rPr>
                <w:rFonts w:ascii="Calibri" w:hAnsi="Calibri" w:cs="Calibri"/>
                <w:lang w:eastAsia="en-US"/>
              </w:rPr>
              <w:t xml:space="preserve">    </w:t>
            </w:r>
            <w:r w:rsidR="00381D4E" w:rsidRPr="006E7CBC">
              <w:rPr>
                <w:rFonts w:ascii="Calibri" w:hAnsi="Calibri" w:cs="Calibri"/>
                <w:lang w:eastAsia="en-US"/>
              </w:rPr>
              <w:t xml:space="preserve">    Pertanto, con la puntuale esec</w:t>
            </w:r>
            <w:r w:rsidR="00381D4E" w:rsidRPr="006E7CBC">
              <w:rPr>
                <w:rFonts w:ascii="Calibri" w:hAnsi="Calibri" w:cs="Calibri"/>
                <w:lang w:eastAsia="en-US"/>
              </w:rPr>
              <w:t>u</w:t>
            </w:r>
            <w:r w:rsidR="00381D4E" w:rsidRPr="006E7CBC">
              <w:rPr>
                <w:rFonts w:ascii="Calibri" w:hAnsi="Calibri" w:cs="Calibri"/>
                <w:lang w:eastAsia="en-US"/>
              </w:rPr>
              <w:t>zione dell’accordo, le parti hanno r</w:t>
            </w:r>
            <w:r w:rsidR="00381D4E" w:rsidRPr="006E7CBC">
              <w:rPr>
                <w:rFonts w:ascii="Calibri" w:hAnsi="Calibri" w:cs="Calibri"/>
                <w:lang w:eastAsia="en-US"/>
              </w:rPr>
              <w:t>i</w:t>
            </w:r>
            <w:r w:rsidR="00381D4E" w:rsidRPr="006E7CBC">
              <w:rPr>
                <w:rFonts w:ascii="Calibri" w:hAnsi="Calibri" w:cs="Calibri"/>
                <w:lang w:eastAsia="en-US"/>
              </w:rPr>
              <w:t xml:space="preserve">nunciato alla prosecuzione di tutti i superiori giudizi pendenti e ad ogni </w:t>
            </w:r>
            <w:r w:rsidR="00381D4E" w:rsidRPr="006E7CBC">
              <w:rPr>
                <w:rFonts w:ascii="Calibri" w:hAnsi="Calibri" w:cs="Calibri"/>
                <w:lang w:eastAsia="en-US"/>
              </w:rPr>
              <w:lastRenderedPageBreak/>
              <w:t>diritto e pretesa, anche non azionati, comunque</w:t>
            </w:r>
            <w:r w:rsidR="00521108">
              <w:rPr>
                <w:rFonts w:ascii="Calibri" w:hAnsi="Calibri" w:cs="Calibri"/>
                <w:lang w:eastAsia="en-US"/>
              </w:rPr>
              <w:t xml:space="preserve"> </w:t>
            </w:r>
            <w:r w:rsidR="00381D4E" w:rsidRPr="006E7CBC">
              <w:rPr>
                <w:rFonts w:ascii="Calibri" w:hAnsi="Calibri" w:cs="Calibri"/>
                <w:lang w:eastAsia="en-US"/>
              </w:rPr>
              <w:t>riconducibili all’affidamento dei lavori oggetto dei contenziosi e di non avere, pertanto più nulla a prendere reciprocamente, rinunc</w:t>
            </w:r>
            <w:r w:rsidR="00381D4E">
              <w:rPr>
                <w:rFonts w:ascii="Calibri" w:hAnsi="Calibri" w:cs="Calibri"/>
                <w:lang w:eastAsia="en-US"/>
              </w:rPr>
              <w:t>iando</w:t>
            </w:r>
            <w:r w:rsidR="00381D4E" w:rsidRPr="006E7CBC">
              <w:rPr>
                <w:rFonts w:ascii="Calibri" w:hAnsi="Calibri" w:cs="Calibri"/>
                <w:lang w:eastAsia="en-US"/>
              </w:rPr>
              <w:t>, altresì, l’una nei confronti dell’altra, alle spese di lite di tutti i procedimenti pendenti e definiti.</w:t>
            </w:r>
          </w:p>
          <w:p w:rsidR="00381D4E" w:rsidRDefault="00381D4E" w:rsidP="00381D4E">
            <w:pPr>
              <w:pStyle w:val="Corpodeltesto2"/>
              <w:rPr>
                <w:rFonts w:ascii="Calibri" w:hAnsi="Calibri" w:cs="Calibri"/>
                <w:lang w:eastAsia="en-US"/>
              </w:rPr>
            </w:pPr>
            <w:r w:rsidRPr="006E7CBC">
              <w:rPr>
                <w:rFonts w:ascii="Calibri" w:hAnsi="Calibri" w:cs="Calibri"/>
                <w:lang w:eastAsia="en-US"/>
              </w:rPr>
              <w:t xml:space="preserve">    Allo stato attuale, si è </w:t>
            </w:r>
            <w:r>
              <w:rPr>
                <w:rFonts w:ascii="Calibri" w:hAnsi="Calibri" w:cs="Calibri"/>
                <w:lang w:eastAsia="en-US"/>
              </w:rPr>
              <w:t xml:space="preserve">ancora </w:t>
            </w:r>
            <w:r w:rsidRPr="006E7CBC">
              <w:rPr>
                <w:rFonts w:ascii="Calibri" w:hAnsi="Calibri" w:cs="Calibri"/>
                <w:lang w:eastAsia="en-US"/>
              </w:rPr>
              <w:t>in a</w:t>
            </w:r>
            <w:r w:rsidRPr="006E7CBC">
              <w:rPr>
                <w:rFonts w:ascii="Calibri" w:hAnsi="Calibri" w:cs="Calibri"/>
                <w:lang w:eastAsia="en-US"/>
              </w:rPr>
              <w:t>t</w:t>
            </w:r>
            <w:r w:rsidRPr="006E7CBC">
              <w:rPr>
                <w:rFonts w:ascii="Calibri" w:hAnsi="Calibri" w:cs="Calibri"/>
                <w:lang w:eastAsia="en-US"/>
              </w:rPr>
              <w:t>tesa di ricevere la parcella elettronica del nostro Legale, Avv Nicola Semin</w:t>
            </w:r>
            <w:r w:rsidRPr="006E7CBC">
              <w:rPr>
                <w:rFonts w:ascii="Calibri" w:hAnsi="Calibri" w:cs="Calibri"/>
                <w:lang w:eastAsia="en-US"/>
              </w:rPr>
              <w:t>a</w:t>
            </w:r>
            <w:r w:rsidRPr="006E7CBC">
              <w:rPr>
                <w:rFonts w:ascii="Calibri" w:hAnsi="Calibri" w:cs="Calibri"/>
                <w:lang w:eastAsia="en-US"/>
              </w:rPr>
              <w:t>ra, per la complessa attività espletata.</w:t>
            </w:r>
          </w:p>
          <w:p w:rsidR="00381D4E" w:rsidRPr="006E7CBC" w:rsidRDefault="00381D4E" w:rsidP="00381D4E">
            <w:pPr>
              <w:pStyle w:val="Corpodeltesto2"/>
              <w:rPr>
                <w:rFonts w:ascii="Calibri" w:hAnsi="Calibri" w:cs="Calibri"/>
                <w:lang w:eastAsia="en-US"/>
              </w:rPr>
            </w:pPr>
          </w:p>
          <w:p w:rsidR="00381D4E" w:rsidRPr="006E7CBC" w:rsidRDefault="00381D4E" w:rsidP="00381D4E">
            <w:pPr>
              <w:spacing w:line="240" w:lineRule="auto"/>
              <w:rPr>
                <w:sz w:val="20"/>
                <w:szCs w:val="20"/>
                <w:lang w:val="it-IT"/>
              </w:rPr>
            </w:pPr>
            <w:r w:rsidRPr="006E7CBC">
              <w:rPr>
                <w:sz w:val="20"/>
                <w:szCs w:val="20"/>
                <w:lang w:val="it-IT"/>
              </w:rPr>
              <w:t>2) Contenzioso concernente l’edificio destinato ad attività specialistiche – struttura sanitaria Lotto A con la soci</w:t>
            </w:r>
            <w:r w:rsidRPr="006E7CBC">
              <w:rPr>
                <w:sz w:val="20"/>
                <w:szCs w:val="20"/>
                <w:lang w:val="it-IT"/>
              </w:rPr>
              <w:t>e</w:t>
            </w:r>
            <w:r w:rsidRPr="006E7CBC">
              <w:rPr>
                <w:sz w:val="20"/>
                <w:szCs w:val="20"/>
                <w:lang w:val="it-IT"/>
              </w:rPr>
              <w:t xml:space="preserve">tà SAISEB lavori s.r.l. </w:t>
            </w:r>
          </w:p>
          <w:p w:rsidR="00381D4E" w:rsidRPr="006E7CBC" w:rsidRDefault="00381D4E" w:rsidP="00381D4E">
            <w:pPr>
              <w:pStyle w:val="Corpodeltesto2"/>
              <w:rPr>
                <w:rFonts w:ascii="Calibri" w:hAnsi="Calibri" w:cs="Calibri"/>
                <w:lang w:eastAsia="en-US"/>
              </w:rPr>
            </w:pPr>
            <w:r w:rsidRPr="006E7CBC">
              <w:rPr>
                <w:rFonts w:ascii="Calibri" w:hAnsi="Calibri" w:cs="Calibri"/>
                <w:lang w:eastAsia="en-US"/>
              </w:rPr>
              <w:t>Per quanto concerne il contenzioso con la Soc. Saiseb Lavori s.r.l., pende</w:t>
            </w:r>
            <w:r w:rsidRPr="006E7CBC">
              <w:rPr>
                <w:rFonts w:ascii="Calibri" w:hAnsi="Calibri" w:cs="Calibri"/>
                <w:lang w:eastAsia="en-US"/>
              </w:rPr>
              <w:t>n</w:t>
            </w:r>
            <w:r w:rsidRPr="006E7CBC">
              <w:rPr>
                <w:rFonts w:ascii="Calibri" w:hAnsi="Calibri" w:cs="Calibri"/>
                <w:lang w:eastAsia="en-US"/>
              </w:rPr>
              <w:t>te innanzi il Tribunale di Catania, gi</w:t>
            </w:r>
            <w:r w:rsidRPr="006E7CBC">
              <w:rPr>
                <w:rFonts w:ascii="Calibri" w:hAnsi="Calibri" w:cs="Calibri"/>
                <w:lang w:eastAsia="en-US"/>
              </w:rPr>
              <w:t>u</w:t>
            </w:r>
            <w:r w:rsidRPr="006E7CBC">
              <w:rPr>
                <w:rFonts w:ascii="Calibri" w:hAnsi="Calibri" w:cs="Calibri"/>
                <w:lang w:eastAsia="en-US"/>
              </w:rPr>
              <w:t>dizi riuniti RG. n. 7030/2009 – RG n.11700/2009 – R.G. n.12979/2010  si fa presente che, in accoglimento delle istanze istruttorie e delle difese spi</w:t>
            </w:r>
            <w:r w:rsidRPr="006E7CBC">
              <w:rPr>
                <w:rFonts w:ascii="Calibri" w:hAnsi="Calibri" w:cs="Calibri"/>
                <w:lang w:eastAsia="en-US"/>
              </w:rPr>
              <w:t>e</w:t>
            </w:r>
            <w:r w:rsidRPr="006E7CBC">
              <w:rPr>
                <w:rFonts w:ascii="Calibri" w:hAnsi="Calibri" w:cs="Calibri"/>
                <w:lang w:eastAsia="en-US"/>
              </w:rPr>
              <w:t>gate dal Legale dell’Azienda, il Giudice designato, Dott.ssa Di Bella, con ord</w:t>
            </w:r>
            <w:r w:rsidRPr="006E7CBC">
              <w:rPr>
                <w:rFonts w:ascii="Calibri" w:hAnsi="Calibri" w:cs="Calibri"/>
                <w:lang w:eastAsia="en-US"/>
              </w:rPr>
              <w:t>i</w:t>
            </w:r>
            <w:r w:rsidRPr="006E7CBC">
              <w:rPr>
                <w:rFonts w:ascii="Calibri" w:hAnsi="Calibri" w:cs="Calibri"/>
                <w:lang w:eastAsia="en-US"/>
              </w:rPr>
              <w:t>nanza n.485 del 21/01/2019, ha r</w:t>
            </w:r>
            <w:r w:rsidRPr="006E7CBC">
              <w:rPr>
                <w:rFonts w:ascii="Calibri" w:hAnsi="Calibri" w:cs="Calibri"/>
                <w:lang w:eastAsia="en-US"/>
              </w:rPr>
              <w:t>i</w:t>
            </w:r>
            <w:r w:rsidRPr="006E7CBC">
              <w:rPr>
                <w:rFonts w:ascii="Calibri" w:hAnsi="Calibri" w:cs="Calibri"/>
                <w:lang w:eastAsia="en-US"/>
              </w:rPr>
              <w:t>messo su ruolo la causa, andata in d</w:t>
            </w:r>
            <w:r w:rsidRPr="006E7CBC">
              <w:rPr>
                <w:rFonts w:ascii="Calibri" w:hAnsi="Calibri" w:cs="Calibri"/>
                <w:lang w:eastAsia="en-US"/>
              </w:rPr>
              <w:t>e</w:t>
            </w:r>
            <w:r w:rsidRPr="006E7CBC">
              <w:rPr>
                <w:rFonts w:ascii="Calibri" w:hAnsi="Calibri" w:cs="Calibri"/>
                <w:lang w:eastAsia="en-US"/>
              </w:rPr>
              <w:t>cisione all’udienza del 13/06/2018,  dispo</w:t>
            </w:r>
            <w:r>
              <w:rPr>
                <w:rFonts w:ascii="Calibri" w:hAnsi="Calibri" w:cs="Calibri"/>
                <w:lang w:eastAsia="en-US"/>
              </w:rPr>
              <w:t>nendo</w:t>
            </w:r>
            <w:r w:rsidRPr="006E7CBC">
              <w:rPr>
                <w:rFonts w:ascii="Calibri" w:hAnsi="Calibri" w:cs="Calibri"/>
                <w:lang w:eastAsia="en-US"/>
              </w:rPr>
              <w:t xml:space="preserve"> l’integrazione della CTU esperita nel corso del giudizio, dando nuovo mandato all’Ing. Porto. </w:t>
            </w:r>
          </w:p>
          <w:p w:rsidR="00381D4E" w:rsidRPr="006E7CBC" w:rsidRDefault="00381D4E" w:rsidP="00381D4E">
            <w:pPr>
              <w:pStyle w:val="Corpodeltesto2"/>
              <w:rPr>
                <w:rFonts w:ascii="Calibri" w:hAnsi="Calibri" w:cs="Calibri"/>
                <w:lang w:eastAsia="en-US"/>
              </w:rPr>
            </w:pPr>
            <w:r w:rsidRPr="006E7CBC">
              <w:rPr>
                <w:rFonts w:ascii="Calibri" w:hAnsi="Calibri" w:cs="Calibri"/>
                <w:lang w:eastAsia="en-US"/>
              </w:rPr>
              <w:t>Con delibera n. 208/2019 l’Azienda ha nominato e costituito, quale consule</w:t>
            </w:r>
            <w:r w:rsidRPr="006E7CBC">
              <w:rPr>
                <w:rFonts w:ascii="Calibri" w:hAnsi="Calibri" w:cs="Calibri"/>
                <w:lang w:eastAsia="en-US"/>
              </w:rPr>
              <w:t>n</w:t>
            </w:r>
            <w:r w:rsidRPr="006E7CBC">
              <w:rPr>
                <w:rFonts w:ascii="Calibri" w:hAnsi="Calibri" w:cs="Calibri"/>
                <w:lang w:eastAsia="en-US"/>
              </w:rPr>
              <w:t>te di parte, con ogni potere di legge, con ampio mandato di curare e valut</w:t>
            </w:r>
            <w:r w:rsidRPr="006E7CBC">
              <w:rPr>
                <w:rFonts w:ascii="Calibri" w:hAnsi="Calibri" w:cs="Calibri"/>
                <w:lang w:eastAsia="en-US"/>
              </w:rPr>
              <w:t>a</w:t>
            </w:r>
            <w:r w:rsidRPr="006E7CBC">
              <w:rPr>
                <w:rFonts w:ascii="Calibri" w:hAnsi="Calibri" w:cs="Calibri"/>
                <w:lang w:eastAsia="en-US"/>
              </w:rPr>
              <w:t>re gli aspetti tecnici, conseguenti al citato nuovo mandato</w:t>
            </w:r>
            <w:r>
              <w:rPr>
                <w:rFonts w:ascii="Calibri" w:hAnsi="Calibri" w:cs="Calibri"/>
                <w:lang w:eastAsia="en-US"/>
              </w:rPr>
              <w:t>,</w:t>
            </w:r>
            <w:r w:rsidRPr="006E7CBC">
              <w:rPr>
                <w:rFonts w:ascii="Calibri" w:hAnsi="Calibri" w:cs="Calibri"/>
                <w:lang w:eastAsia="en-US"/>
              </w:rPr>
              <w:t xml:space="preserve"> conferito all’ Ing. Porto.</w:t>
            </w:r>
          </w:p>
          <w:p w:rsidR="00FC2BF9" w:rsidRPr="006E7CBC" w:rsidRDefault="00381D4E" w:rsidP="00763679">
            <w:pPr>
              <w:spacing w:line="240" w:lineRule="auto"/>
              <w:rPr>
                <w:sz w:val="20"/>
                <w:szCs w:val="20"/>
                <w:lang w:val="it-IT"/>
              </w:rPr>
            </w:pPr>
            <w:r w:rsidRPr="006E7CBC">
              <w:rPr>
                <w:sz w:val="20"/>
                <w:szCs w:val="20"/>
                <w:lang w:val="it-IT"/>
              </w:rPr>
              <w:t>Purtroppo, a far data dal 26 marzo 2019, il contenzioso si è arrestato in conseguenza della denuncia penale inoltrata dalla SAISEB verso il CTU, nominato Ing. Porto, e alla correlata richiesta di ricusazione depositata nel giudizio in oggetto. Pertanto, il CTU è stato costretto a sospendere, cautel</w:t>
            </w:r>
            <w:r w:rsidRPr="006E7CBC">
              <w:rPr>
                <w:sz w:val="20"/>
                <w:szCs w:val="20"/>
                <w:lang w:val="it-IT"/>
              </w:rPr>
              <w:t>a</w:t>
            </w:r>
            <w:r w:rsidRPr="006E7CBC">
              <w:rPr>
                <w:sz w:val="20"/>
                <w:szCs w:val="20"/>
                <w:lang w:val="it-IT"/>
              </w:rPr>
              <w:t>tivamente, fino a nuovo ordine del giudice, l'istruttoria integrativa disp</w:t>
            </w:r>
            <w:r w:rsidRPr="006E7CBC">
              <w:rPr>
                <w:sz w:val="20"/>
                <w:szCs w:val="20"/>
                <w:lang w:val="it-IT"/>
              </w:rPr>
              <w:t>o</w:t>
            </w:r>
            <w:r w:rsidRPr="006E7CBC">
              <w:rPr>
                <w:sz w:val="20"/>
                <w:szCs w:val="20"/>
                <w:lang w:val="it-IT"/>
              </w:rPr>
              <w:t>sta al fine di quantificare i danni subiti dal Policlinico per effetto dell'interr</w:t>
            </w:r>
            <w:r w:rsidRPr="006E7CBC">
              <w:rPr>
                <w:sz w:val="20"/>
                <w:szCs w:val="20"/>
                <w:lang w:val="it-IT"/>
              </w:rPr>
              <w:t>u</w:t>
            </w:r>
            <w:r w:rsidRPr="006E7CBC">
              <w:rPr>
                <w:sz w:val="20"/>
                <w:szCs w:val="20"/>
                <w:lang w:val="it-IT"/>
              </w:rPr>
              <w:t>zione dei lavori da parte della SAISEB.</w:t>
            </w:r>
          </w:p>
          <w:p w:rsidR="00381D4E" w:rsidRPr="006E7CBC" w:rsidRDefault="00381D4E" w:rsidP="00381D4E">
            <w:pPr>
              <w:spacing w:line="240" w:lineRule="auto"/>
              <w:rPr>
                <w:sz w:val="20"/>
                <w:szCs w:val="20"/>
                <w:lang w:val="it-IT"/>
              </w:rPr>
            </w:pPr>
            <w:r w:rsidRPr="006E7CBC">
              <w:rPr>
                <w:sz w:val="20"/>
                <w:szCs w:val="20"/>
                <w:lang w:val="it-IT"/>
              </w:rPr>
              <w:t xml:space="preserve">     Il nuovo giudice designato, dott.ssa  Rossella Vittorini, sciogliendo la rise</w:t>
            </w:r>
            <w:r w:rsidRPr="006E7CBC">
              <w:rPr>
                <w:sz w:val="20"/>
                <w:szCs w:val="20"/>
                <w:lang w:val="it-IT"/>
              </w:rPr>
              <w:t>r</w:t>
            </w:r>
            <w:r w:rsidRPr="006E7CBC">
              <w:rPr>
                <w:sz w:val="20"/>
                <w:szCs w:val="20"/>
                <w:lang w:val="it-IT"/>
              </w:rPr>
              <w:lastRenderedPageBreak/>
              <w:t>va assunta all'udienza del 16.12.2019, con ordinanza del 13/02/2020, acc</w:t>
            </w:r>
            <w:r w:rsidRPr="006E7CBC">
              <w:rPr>
                <w:sz w:val="20"/>
                <w:szCs w:val="20"/>
                <w:lang w:val="it-IT"/>
              </w:rPr>
              <w:t>o</w:t>
            </w:r>
            <w:r w:rsidRPr="006E7CBC">
              <w:rPr>
                <w:sz w:val="20"/>
                <w:szCs w:val="20"/>
                <w:lang w:val="it-IT"/>
              </w:rPr>
              <w:t>gliendo le argomentazioni  del nostro legale, ha motivatamente rigettato l'istanza di ricusazione del CTU e co</w:t>
            </w:r>
            <w:r w:rsidRPr="006E7CBC">
              <w:rPr>
                <w:sz w:val="20"/>
                <w:szCs w:val="20"/>
                <w:lang w:val="it-IT"/>
              </w:rPr>
              <w:t>n</w:t>
            </w:r>
            <w:r w:rsidRPr="006E7CBC">
              <w:rPr>
                <w:sz w:val="20"/>
                <w:szCs w:val="20"/>
                <w:lang w:val="it-IT"/>
              </w:rPr>
              <w:t>fermato la necessità del supplemento istruttorio a favore del policlinico, ri</w:t>
            </w:r>
            <w:r w:rsidRPr="006E7CBC">
              <w:rPr>
                <w:sz w:val="20"/>
                <w:szCs w:val="20"/>
                <w:lang w:val="it-IT"/>
              </w:rPr>
              <w:t>n</w:t>
            </w:r>
            <w:r w:rsidRPr="006E7CBC">
              <w:rPr>
                <w:sz w:val="20"/>
                <w:szCs w:val="20"/>
                <w:lang w:val="it-IT"/>
              </w:rPr>
              <w:t>viando all'udienza del 22 aprile 2020. </w:t>
            </w:r>
          </w:p>
          <w:p w:rsidR="00381D4E" w:rsidRPr="006E7CBC" w:rsidRDefault="00381D4E" w:rsidP="00381D4E">
            <w:pPr>
              <w:spacing w:line="240" w:lineRule="auto"/>
              <w:rPr>
                <w:sz w:val="20"/>
                <w:szCs w:val="20"/>
                <w:lang w:val="it-IT"/>
              </w:rPr>
            </w:pPr>
            <w:r w:rsidRPr="006E7CBC">
              <w:rPr>
                <w:sz w:val="20"/>
                <w:szCs w:val="20"/>
                <w:lang w:val="it-IT"/>
              </w:rPr>
              <w:t xml:space="preserve">    A seguito dell’espletamento delle operazioni peritali, in data 08/10/2020 il CTU ha depositato la sua relazione.</w:t>
            </w:r>
          </w:p>
          <w:p w:rsidR="00381D4E" w:rsidRDefault="00381D4E" w:rsidP="00381D4E">
            <w:pPr>
              <w:spacing w:line="240" w:lineRule="auto"/>
              <w:rPr>
                <w:sz w:val="20"/>
                <w:szCs w:val="20"/>
                <w:lang w:val="it-IT"/>
              </w:rPr>
            </w:pPr>
            <w:r>
              <w:rPr>
                <w:sz w:val="20"/>
                <w:szCs w:val="20"/>
                <w:lang w:val="it-IT"/>
              </w:rPr>
              <w:t xml:space="preserve">   </w:t>
            </w:r>
            <w:r w:rsidRPr="006E7CBC">
              <w:rPr>
                <w:sz w:val="20"/>
                <w:szCs w:val="20"/>
                <w:lang w:val="it-IT"/>
              </w:rPr>
              <w:t>La causa, all’udienza del 21/04/2021, è andata in decisione con l’assegnazione dei termini di rito per il deposito delle comparse conclusionali</w:t>
            </w:r>
            <w:r>
              <w:rPr>
                <w:sz w:val="20"/>
                <w:szCs w:val="20"/>
                <w:lang w:val="it-IT"/>
              </w:rPr>
              <w:t>.</w:t>
            </w:r>
          </w:p>
          <w:p w:rsidR="00381D4E" w:rsidRPr="00381D4E" w:rsidRDefault="00381D4E" w:rsidP="00381D4E">
            <w:pPr>
              <w:spacing w:line="240" w:lineRule="auto"/>
              <w:rPr>
                <w:sz w:val="24"/>
                <w:szCs w:val="24"/>
                <w:lang w:val="it-IT"/>
              </w:rPr>
            </w:pPr>
            <w:r w:rsidRPr="00381D4E">
              <w:rPr>
                <w:sz w:val="20"/>
                <w:szCs w:val="20"/>
                <w:lang w:val="it-IT"/>
              </w:rPr>
              <w:t>Depositate le comparse conclusionali in data 21/06/2021 e le repliche in d</w:t>
            </w:r>
            <w:r w:rsidRPr="00381D4E">
              <w:rPr>
                <w:sz w:val="20"/>
                <w:szCs w:val="20"/>
                <w:lang w:val="it-IT"/>
              </w:rPr>
              <w:t>a</w:t>
            </w:r>
            <w:r w:rsidRPr="00381D4E">
              <w:rPr>
                <w:sz w:val="20"/>
                <w:szCs w:val="20"/>
                <w:lang w:val="it-IT"/>
              </w:rPr>
              <w:t>ta 12/07/2021, ancora oggi si è in a</w:t>
            </w:r>
            <w:r w:rsidRPr="00381D4E">
              <w:rPr>
                <w:sz w:val="20"/>
                <w:szCs w:val="20"/>
                <w:lang w:val="it-IT"/>
              </w:rPr>
              <w:t>t</w:t>
            </w:r>
            <w:r w:rsidRPr="00381D4E">
              <w:rPr>
                <w:sz w:val="20"/>
                <w:szCs w:val="20"/>
                <w:lang w:val="it-IT"/>
              </w:rPr>
              <w:t>tesa della pronuncia della sentenza</w:t>
            </w:r>
            <w:r w:rsidRPr="00381D4E">
              <w:rPr>
                <w:sz w:val="24"/>
                <w:szCs w:val="24"/>
                <w:lang w:val="it-IT"/>
              </w:rPr>
              <w:t>.</w:t>
            </w:r>
          </w:p>
          <w:p w:rsidR="00381D4E" w:rsidRPr="006E7CBC" w:rsidRDefault="00381D4E" w:rsidP="00381D4E">
            <w:pPr>
              <w:spacing w:line="240" w:lineRule="auto"/>
              <w:rPr>
                <w:sz w:val="20"/>
                <w:szCs w:val="20"/>
                <w:lang w:val="it-IT"/>
              </w:rPr>
            </w:pPr>
            <w:r w:rsidRPr="006E7CBC">
              <w:rPr>
                <w:sz w:val="20"/>
                <w:szCs w:val="20"/>
                <w:lang w:val="it-IT"/>
              </w:rPr>
              <w:t xml:space="preserve">    In pendenza del citato giudizio, la società Saiseb Lavori s.r.l. in liquid</w:t>
            </w:r>
            <w:r w:rsidRPr="006E7CBC">
              <w:rPr>
                <w:sz w:val="20"/>
                <w:szCs w:val="20"/>
                <w:lang w:val="it-IT"/>
              </w:rPr>
              <w:t>a</w:t>
            </w:r>
            <w:r w:rsidRPr="006E7CBC">
              <w:rPr>
                <w:sz w:val="20"/>
                <w:szCs w:val="20"/>
                <w:lang w:val="it-IT"/>
              </w:rPr>
              <w:t>zione, in proprio e in qualità di cap</w:t>
            </w:r>
            <w:r w:rsidRPr="006E7CBC">
              <w:rPr>
                <w:sz w:val="20"/>
                <w:szCs w:val="20"/>
                <w:lang w:val="it-IT"/>
              </w:rPr>
              <w:t>o</w:t>
            </w:r>
            <w:r w:rsidRPr="006E7CBC">
              <w:rPr>
                <w:sz w:val="20"/>
                <w:szCs w:val="20"/>
                <w:lang w:val="it-IT"/>
              </w:rPr>
              <w:t>gruppo mandataria del costituendo RTI con le imprese Edoardo Lossa S.p.A. e Siemens S.p.A. ha esperito due nuove azioni giudiziarie. In part</w:t>
            </w:r>
            <w:r w:rsidRPr="006E7CBC">
              <w:rPr>
                <w:sz w:val="20"/>
                <w:szCs w:val="20"/>
                <w:lang w:val="it-IT"/>
              </w:rPr>
              <w:t>i</w:t>
            </w:r>
            <w:r w:rsidRPr="006E7CBC">
              <w:rPr>
                <w:sz w:val="20"/>
                <w:szCs w:val="20"/>
                <w:lang w:val="it-IT"/>
              </w:rPr>
              <w:t>colare.</w:t>
            </w:r>
          </w:p>
          <w:p w:rsidR="00FC2BF9" w:rsidRPr="006E7CBC" w:rsidRDefault="00FC2BF9" w:rsidP="00763679">
            <w:pPr>
              <w:spacing w:line="240" w:lineRule="auto"/>
              <w:rPr>
                <w:sz w:val="20"/>
                <w:szCs w:val="20"/>
                <w:lang w:val="it-IT"/>
              </w:rPr>
            </w:pPr>
            <w:r w:rsidRPr="006E7CBC">
              <w:rPr>
                <w:sz w:val="20"/>
                <w:szCs w:val="20"/>
                <w:lang w:val="it-IT"/>
              </w:rPr>
              <w:t xml:space="preserve"> </w:t>
            </w:r>
            <w:r w:rsidR="00381D4E" w:rsidRPr="006E7CBC">
              <w:rPr>
                <w:sz w:val="20"/>
                <w:szCs w:val="20"/>
                <w:lang w:val="it-IT"/>
              </w:rPr>
              <w:t>In data 04/10/2018, la citata società Saiseb Lavori s.r.l. in liquidazione, ha proposto ricorso, innanzi il TARS- Sede di Catania - contro l’Azienda e nei co</w:t>
            </w:r>
            <w:r w:rsidR="00381D4E" w:rsidRPr="006E7CBC">
              <w:rPr>
                <w:sz w:val="20"/>
                <w:szCs w:val="20"/>
                <w:lang w:val="it-IT"/>
              </w:rPr>
              <w:t>n</w:t>
            </w:r>
            <w:r w:rsidR="00381D4E" w:rsidRPr="006E7CBC">
              <w:rPr>
                <w:sz w:val="20"/>
                <w:szCs w:val="20"/>
                <w:lang w:val="it-IT"/>
              </w:rPr>
              <w:t>fronti delle società Conscoop Soc. C</w:t>
            </w:r>
            <w:r w:rsidR="00381D4E" w:rsidRPr="006E7CBC">
              <w:rPr>
                <w:sz w:val="20"/>
                <w:szCs w:val="20"/>
                <w:lang w:val="it-IT"/>
              </w:rPr>
              <w:t>o</w:t>
            </w:r>
            <w:r w:rsidR="00381D4E" w:rsidRPr="006E7CBC">
              <w:rPr>
                <w:sz w:val="20"/>
                <w:szCs w:val="20"/>
                <w:lang w:val="it-IT"/>
              </w:rPr>
              <w:t>operativa, Angelo Russello S.p.A. e C.E.L.I. Soc. Cooperativa per la decl</w:t>
            </w:r>
            <w:r w:rsidR="00381D4E" w:rsidRPr="006E7CBC">
              <w:rPr>
                <w:sz w:val="20"/>
                <w:szCs w:val="20"/>
                <w:lang w:val="it-IT"/>
              </w:rPr>
              <w:t>a</w:t>
            </w:r>
            <w:r w:rsidR="00381D4E" w:rsidRPr="006E7CBC">
              <w:rPr>
                <w:sz w:val="20"/>
                <w:szCs w:val="20"/>
                <w:lang w:val="it-IT"/>
              </w:rPr>
              <w:t>toria di illegittimità del silenzio dell’Azienda sull’istanza presentata in data 28/06/2018 relativa alle verifiche di regolarità sismica prescritte per le</w:t>
            </w:r>
            <w:r w:rsidR="00381D4E" w:rsidRPr="006E7CBC">
              <w:rPr>
                <w:sz w:val="20"/>
                <w:szCs w:val="20"/>
                <w:lang w:val="it-IT"/>
              </w:rPr>
              <w:t>g</w:t>
            </w:r>
            <w:r w:rsidR="00381D4E" w:rsidRPr="006E7CBC">
              <w:rPr>
                <w:sz w:val="20"/>
                <w:szCs w:val="20"/>
                <w:lang w:val="it-IT"/>
              </w:rPr>
              <w:t xml:space="preserve">ge, nonché per l’accertamento dell’obbligo di provvedere in relazione alla medesima istanza, mediante l’adozione di un provvedimento </w:t>
            </w:r>
            <w:r w:rsidR="00381D4E" w:rsidRPr="006E7CBC">
              <w:rPr>
                <w:sz w:val="20"/>
                <w:szCs w:val="20"/>
                <w:lang w:val="it-IT"/>
              </w:rPr>
              <w:t>e</w:t>
            </w:r>
            <w:r w:rsidR="00381D4E" w:rsidRPr="006E7CBC">
              <w:rPr>
                <w:sz w:val="20"/>
                <w:szCs w:val="20"/>
                <w:lang w:val="it-IT"/>
              </w:rPr>
              <w:t>spresso, nonché in ogni caso, per l‘accertamento della fondatezza della pretesa dedotta in giudizio, con la conseguente condanna dell’Azienda.</w:t>
            </w:r>
          </w:p>
          <w:p w:rsidR="00381D4E" w:rsidRPr="006E7CBC" w:rsidRDefault="00381D4E" w:rsidP="00381D4E">
            <w:pPr>
              <w:spacing w:line="240" w:lineRule="auto"/>
              <w:rPr>
                <w:sz w:val="20"/>
                <w:szCs w:val="20"/>
                <w:lang w:val="it-IT"/>
              </w:rPr>
            </w:pPr>
            <w:r w:rsidRPr="006E7CBC">
              <w:rPr>
                <w:sz w:val="20"/>
                <w:szCs w:val="20"/>
                <w:lang w:val="it-IT"/>
              </w:rPr>
              <w:t xml:space="preserve">    L’Azienda si è regolarmente costitu</w:t>
            </w:r>
            <w:r w:rsidRPr="006E7CBC">
              <w:rPr>
                <w:sz w:val="20"/>
                <w:szCs w:val="20"/>
                <w:lang w:val="it-IT"/>
              </w:rPr>
              <w:t>i</w:t>
            </w:r>
            <w:r w:rsidRPr="006E7CBC">
              <w:rPr>
                <w:sz w:val="20"/>
                <w:szCs w:val="20"/>
                <w:lang w:val="it-IT"/>
              </w:rPr>
              <w:t>ta in giudizio, con un proprio legale.</w:t>
            </w:r>
          </w:p>
          <w:p w:rsidR="00381D4E" w:rsidRPr="006E7CBC" w:rsidRDefault="00381D4E" w:rsidP="00381D4E">
            <w:pPr>
              <w:spacing w:line="240" w:lineRule="auto"/>
              <w:rPr>
                <w:sz w:val="20"/>
                <w:szCs w:val="20"/>
                <w:lang w:val="it-IT"/>
              </w:rPr>
            </w:pPr>
            <w:r w:rsidRPr="006E7CBC">
              <w:rPr>
                <w:sz w:val="20"/>
                <w:szCs w:val="20"/>
                <w:lang w:val="it-IT"/>
              </w:rPr>
              <w:t xml:space="preserve">    Con sentenza n.1175/2019, pubbl</w:t>
            </w:r>
            <w:r w:rsidRPr="006E7CBC">
              <w:rPr>
                <w:sz w:val="20"/>
                <w:szCs w:val="20"/>
                <w:lang w:val="it-IT"/>
              </w:rPr>
              <w:t>i</w:t>
            </w:r>
            <w:r w:rsidRPr="006E7CBC">
              <w:rPr>
                <w:sz w:val="20"/>
                <w:szCs w:val="20"/>
                <w:lang w:val="it-IT"/>
              </w:rPr>
              <w:t xml:space="preserve">cata in data 20/05/2019, il TARS ha </w:t>
            </w:r>
            <w:r w:rsidRPr="006E7CBC">
              <w:rPr>
                <w:sz w:val="20"/>
                <w:szCs w:val="20"/>
                <w:lang w:val="it-IT"/>
              </w:rPr>
              <w:lastRenderedPageBreak/>
              <w:t>dichiarato inammissibile il superiore ricorso, condannando la società Saiseb Lavori alla rifusione, in favore dell’Azienda, delle spese di giudizio.</w:t>
            </w:r>
          </w:p>
          <w:p w:rsidR="00381D4E" w:rsidRPr="006E7CBC" w:rsidRDefault="00381D4E" w:rsidP="00381D4E">
            <w:pPr>
              <w:spacing w:line="240" w:lineRule="auto"/>
              <w:rPr>
                <w:sz w:val="20"/>
                <w:szCs w:val="20"/>
                <w:lang w:val="it-IT"/>
              </w:rPr>
            </w:pPr>
            <w:r w:rsidRPr="006E7CBC">
              <w:rPr>
                <w:sz w:val="20"/>
                <w:szCs w:val="20"/>
                <w:lang w:val="it-IT"/>
              </w:rPr>
              <w:t xml:space="preserve">    Inoltre, sempre nell’anno 2018, con Atto di citazione, notificato in data 12/07/2018, la società Saiseb Lavori S.r.l. in liquidazione, ha convenuto in giudizio, innanzi al Tribunale di Cat</w:t>
            </w:r>
            <w:r w:rsidRPr="006E7CBC">
              <w:rPr>
                <w:sz w:val="20"/>
                <w:szCs w:val="20"/>
                <w:lang w:val="it-IT"/>
              </w:rPr>
              <w:t>a</w:t>
            </w:r>
            <w:r w:rsidRPr="006E7CBC">
              <w:rPr>
                <w:sz w:val="20"/>
                <w:szCs w:val="20"/>
                <w:lang w:val="it-IT"/>
              </w:rPr>
              <w:t>nia - Sez. Specializzata in materia di Imprese</w:t>
            </w:r>
            <w:r>
              <w:rPr>
                <w:sz w:val="20"/>
                <w:szCs w:val="20"/>
                <w:lang w:val="it-IT"/>
              </w:rPr>
              <w:t xml:space="preserve"> </w:t>
            </w:r>
            <w:r w:rsidRPr="006E7CBC">
              <w:rPr>
                <w:sz w:val="20"/>
                <w:szCs w:val="20"/>
                <w:lang w:val="it-IT"/>
              </w:rPr>
              <w:t>-</w:t>
            </w:r>
            <w:r>
              <w:rPr>
                <w:sz w:val="20"/>
                <w:szCs w:val="20"/>
                <w:lang w:val="it-IT"/>
              </w:rPr>
              <w:t xml:space="preserve"> </w:t>
            </w:r>
            <w:r w:rsidRPr="006E7CBC">
              <w:rPr>
                <w:sz w:val="20"/>
                <w:szCs w:val="20"/>
                <w:lang w:val="it-IT"/>
              </w:rPr>
              <w:t>l’A.O.U.Policlinico –V.Emanuele di Catania, per sentire d</w:t>
            </w:r>
            <w:r w:rsidRPr="006E7CBC">
              <w:rPr>
                <w:sz w:val="20"/>
                <w:szCs w:val="20"/>
                <w:lang w:val="it-IT"/>
              </w:rPr>
              <w:t>i</w:t>
            </w:r>
            <w:r w:rsidRPr="006E7CBC">
              <w:rPr>
                <w:sz w:val="20"/>
                <w:szCs w:val="20"/>
                <w:lang w:val="it-IT"/>
              </w:rPr>
              <w:t>chiarare parzialmente nullo il contra</w:t>
            </w:r>
            <w:r w:rsidRPr="006E7CBC">
              <w:rPr>
                <w:sz w:val="20"/>
                <w:szCs w:val="20"/>
                <w:lang w:val="it-IT"/>
              </w:rPr>
              <w:t>t</w:t>
            </w:r>
            <w:r w:rsidRPr="006E7CBC">
              <w:rPr>
                <w:sz w:val="20"/>
                <w:szCs w:val="20"/>
                <w:lang w:val="it-IT"/>
              </w:rPr>
              <w:t>to di transazione, sottoscritto, in data 05/04/2007, dalla società ricorrente e l’Azienda e, conseguentemente, per la condanna dell’Azienda al pagamento della somma dovuta quale maggior corrispettivo contrattuale riconosciuto dal lodo arbitrale  per oneri della sic</w:t>
            </w:r>
            <w:r w:rsidRPr="006E7CBC">
              <w:rPr>
                <w:sz w:val="20"/>
                <w:szCs w:val="20"/>
                <w:lang w:val="it-IT"/>
              </w:rPr>
              <w:t>u</w:t>
            </w:r>
            <w:r w:rsidRPr="006E7CBC">
              <w:rPr>
                <w:sz w:val="20"/>
                <w:szCs w:val="20"/>
                <w:lang w:val="it-IT"/>
              </w:rPr>
              <w:t>rezza.</w:t>
            </w:r>
          </w:p>
          <w:p w:rsidR="00381D4E" w:rsidRPr="006E7CBC" w:rsidRDefault="00381D4E" w:rsidP="00381D4E">
            <w:pPr>
              <w:spacing w:line="240" w:lineRule="auto"/>
              <w:rPr>
                <w:sz w:val="20"/>
                <w:szCs w:val="20"/>
                <w:lang w:val="it-IT"/>
              </w:rPr>
            </w:pPr>
            <w:r w:rsidRPr="006E7CBC">
              <w:rPr>
                <w:sz w:val="20"/>
                <w:szCs w:val="20"/>
                <w:lang w:val="it-IT"/>
              </w:rPr>
              <w:t>L’Azienda si è regolarmente costituita in giudizio, con un proprio legale. Per il contenzioso de quo è stato previsto un impegno economico per le spese legali da sostenere pari a un importo indic</w:t>
            </w:r>
            <w:r w:rsidRPr="006E7CBC">
              <w:rPr>
                <w:sz w:val="20"/>
                <w:szCs w:val="20"/>
                <w:lang w:val="it-IT"/>
              </w:rPr>
              <w:t>a</w:t>
            </w:r>
            <w:r w:rsidRPr="006E7CBC">
              <w:rPr>
                <w:sz w:val="20"/>
                <w:szCs w:val="20"/>
                <w:lang w:val="it-IT"/>
              </w:rPr>
              <w:t>tivo di €</w:t>
            </w:r>
            <w:r>
              <w:rPr>
                <w:sz w:val="20"/>
                <w:szCs w:val="20"/>
                <w:lang w:val="it-IT"/>
              </w:rPr>
              <w:t xml:space="preserve"> </w:t>
            </w:r>
            <w:r w:rsidRPr="006E7CBC">
              <w:rPr>
                <w:sz w:val="20"/>
                <w:szCs w:val="20"/>
                <w:lang w:val="it-IT"/>
              </w:rPr>
              <w:t>20.000,00. Il contenzioso è ancora pendente.</w:t>
            </w:r>
          </w:p>
          <w:p w:rsidR="00381D4E" w:rsidRPr="006E7CBC" w:rsidRDefault="00381D4E" w:rsidP="00381D4E">
            <w:pPr>
              <w:spacing w:line="240" w:lineRule="auto"/>
              <w:rPr>
                <w:sz w:val="20"/>
                <w:szCs w:val="20"/>
                <w:lang w:val="it-IT"/>
              </w:rPr>
            </w:pPr>
            <w:r w:rsidRPr="006E7CBC">
              <w:rPr>
                <w:sz w:val="20"/>
                <w:szCs w:val="20"/>
                <w:lang w:val="it-IT"/>
              </w:rPr>
              <w:t>Infine risulta ancora pendente il co</w:t>
            </w:r>
            <w:r w:rsidRPr="006E7CBC">
              <w:rPr>
                <w:sz w:val="20"/>
                <w:szCs w:val="20"/>
                <w:lang w:val="it-IT"/>
              </w:rPr>
              <w:t>n</w:t>
            </w:r>
            <w:r w:rsidRPr="006E7CBC">
              <w:rPr>
                <w:sz w:val="20"/>
                <w:szCs w:val="20"/>
                <w:lang w:val="it-IT"/>
              </w:rPr>
              <w:t>tenzioso esperito, innanzi il Tribunale di Catania- Sez. Imprese  - dall’Azienda contro la Società Saiseb Lavori s.r.l.i, per risarcimento danni lavori in ec</w:t>
            </w:r>
            <w:r w:rsidRPr="006E7CBC">
              <w:rPr>
                <w:sz w:val="20"/>
                <w:szCs w:val="20"/>
                <w:lang w:val="it-IT"/>
              </w:rPr>
              <w:t>o</w:t>
            </w:r>
            <w:r w:rsidRPr="006E7CBC">
              <w:rPr>
                <w:sz w:val="20"/>
                <w:szCs w:val="20"/>
                <w:lang w:val="it-IT"/>
              </w:rPr>
              <w:t>nomia "edificio per attività specialist</w:t>
            </w:r>
            <w:r w:rsidRPr="006E7CBC">
              <w:rPr>
                <w:sz w:val="20"/>
                <w:szCs w:val="20"/>
                <w:lang w:val="it-IT"/>
              </w:rPr>
              <w:t>i</w:t>
            </w:r>
            <w:r w:rsidRPr="006E7CBC">
              <w:rPr>
                <w:sz w:val="20"/>
                <w:szCs w:val="20"/>
                <w:lang w:val="it-IT"/>
              </w:rPr>
              <w:t>che - Lotto A". 8; iscritto a ruolo il 9.05.2018 al n. R.G. 8044/2018.</w:t>
            </w:r>
          </w:p>
          <w:p w:rsidR="00381D4E" w:rsidRPr="006E7CBC" w:rsidRDefault="00381D4E" w:rsidP="00381D4E">
            <w:pPr>
              <w:spacing w:line="240" w:lineRule="auto"/>
              <w:rPr>
                <w:sz w:val="20"/>
                <w:szCs w:val="20"/>
                <w:lang w:val="it-IT"/>
              </w:rPr>
            </w:pPr>
            <w:r w:rsidRPr="006E7CBC">
              <w:rPr>
                <w:sz w:val="20"/>
                <w:szCs w:val="20"/>
                <w:lang w:val="it-IT"/>
              </w:rPr>
              <w:t>Attualmente il citato giudizio è sosp</w:t>
            </w:r>
            <w:r w:rsidRPr="006E7CBC">
              <w:rPr>
                <w:sz w:val="20"/>
                <w:szCs w:val="20"/>
                <w:lang w:val="it-IT"/>
              </w:rPr>
              <w:t>e</w:t>
            </w:r>
            <w:r w:rsidRPr="006E7CBC">
              <w:rPr>
                <w:sz w:val="20"/>
                <w:szCs w:val="20"/>
                <w:lang w:val="it-IT"/>
              </w:rPr>
              <w:t>so in attesa della definizione del pe</w:t>
            </w:r>
            <w:r w:rsidRPr="006E7CBC">
              <w:rPr>
                <w:sz w:val="20"/>
                <w:szCs w:val="20"/>
                <w:lang w:val="it-IT"/>
              </w:rPr>
              <w:t>n</w:t>
            </w:r>
            <w:r w:rsidRPr="006E7CBC">
              <w:rPr>
                <w:sz w:val="20"/>
                <w:szCs w:val="20"/>
                <w:lang w:val="it-IT"/>
              </w:rPr>
              <w:t>dente giudizio in attesa di decisione</w:t>
            </w:r>
          </w:p>
          <w:p w:rsidR="00CC0B9C" w:rsidRPr="006E7CBC" w:rsidRDefault="000417B8" w:rsidP="003454E5">
            <w:pPr>
              <w:spacing w:line="240" w:lineRule="auto"/>
              <w:rPr>
                <w:sz w:val="20"/>
                <w:szCs w:val="20"/>
                <w:lang w:val="it-IT"/>
              </w:rPr>
            </w:pPr>
            <w:r>
              <w:rPr>
                <w:sz w:val="20"/>
                <w:szCs w:val="20"/>
                <w:lang w:val="it-IT"/>
              </w:rPr>
              <w:t>S</w:t>
            </w:r>
            <w:r w:rsidRPr="006E7CBC">
              <w:rPr>
                <w:sz w:val="20"/>
                <w:szCs w:val="20"/>
                <w:lang w:val="it-IT"/>
              </w:rPr>
              <w:t xml:space="preserve">i ritiene sufficiente </w:t>
            </w:r>
            <w:r>
              <w:rPr>
                <w:sz w:val="20"/>
                <w:szCs w:val="20"/>
                <w:lang w:val="it-IT"/>
              </w:rPr>
              <w:t xml:space="preserve">la somma sinora accantonata </w:t>
            </w:r>
            <w:r w:rsidRPr="006E7CBC">
              <w:rPr>
                <w:sz w:val="20"/>
                <w:szCs w:val="20"/>
                <w:lang w:val="it-IT"/>
              </w:rPr>
              <w:t>a coprire il rischio di so</w:t>
            </w:r>
            <w:r w:rsidRPr="006E7CBC">
              <w:rPr>
                <w:sz w:val="20"/>
                <w:szCs w:val="20"/>
                <w:lang w:val="it-IT"/>
              </w:rPr>
              <w:t>c</w:t>
            </w:r>
            <w:r w:rsidRPr="006E7CBC">
              <w:rPr>
                <w:sz w:val="20"/>
                <w:szCs w:val="20"/>
                <w:lang w:val="it-IT"/>
              </w:rPr>
              <w:t xml:space="preserve">combenza relativo alla procedura in </w:t>
            </w:r>
            <w:r w:rsidR="004C187C">
              <w:rPr>
                <w:sz w:val="20"/>
                <w:szCs w:val="20"/>
                <w:lang w:val="it-IT"/>
              </w:rPr>
              <w:t>atto.</w:t>
            </w:r>
          </w:p>
        </w:tc>
      </w:tr>
      <w:tr w:rsidR="00305357" w:rsidRPr="001F722E">
        <w:tc>
          <w:tcPr>
            <w:tcW w:w="4338" w:type="dxa"/>
          </w:tcPr>
          <w:p w:rsidR="00305357" w:rsidRPr="003D7499" w:rsidRDefault="00305357" w:rsidP="003D7499">
            <w:pPr>
              <w:spacing w:after="0" w:line="240" w:lineRule="auto"/>
              <w:jc w:val="left"/>
              <w:rPr>
                <w:lang w:val="it-IT"/>
              </w:rPr>
            </w:pPr>
            <w:r w:rsidRPr="003D7499">
              <w:rPr>
                <w:b/>
                <w:bCs/>
                <w:lang w:val="it-IT"/>
              </w:rPr>
              <w:lastRenderedPageBreak/>
              <w:t xml:space="preserve">IMM11 – Immobilizzazioni in contenzioso non iscritte in bilancio. </w:t>
            </w:r>
            <w:r w:rsidRPr="003D7499">
              <w:rPr>
                <w:lang w:val="it-IT"/>
              </w:rPr>
              <w:t>Esistono immobilizz</w:t>
            </w:r>
            <w:r w:rsidRPr="003D7499">
              <w:rPr>
                <w:lang w:val="it-IT"/>
              </w:rPr>
              <w:t>a</w:t>
            </w:r>
            <w:r w:rsidRPr="003D7499">
              <w:rPr>
                <w:lang w:val="it-IT"/>
              </w:rPr>
              <w:t>zioni non iscritte nello stato patrimoniale pe</w:t>
            </w:r>
            <w:r w:rsidRPr="003D7499">
              <w:rPr>
                <w:lang w:val="it-IT"/>
              </w:rPr>
              <w:t>r</w:t>
            </w:r>
            <w:r w:rsidRPr="003D7499">
              <w:rPr>
                <w:lang w:val="it-IT"/>
              </w:rPr>
              <w:t>ché non riconosciute come proprietà dell’azienda in seguito a contenziosi in corso con altre aziende sanitarie, con altri enti pu</w:t>
            </w:r>
            <w:r w:rsidRPr="003D7499">
              <w:rPr>
                <w:lang w:val="it-IT"/>
              </w:rPr>
              <w:t>b</w:t>
            </w:r>
            <w:r w:rsidRPr="003D7499">
              <w:rPr>
                <w:lang w:val="it-IT"/>
              </w:rPr>
              <w:t>blici o con soggetti privati?</w:t>
            </w:r>
          </w:p>
        </w:tc>
        <w:tc>
          <w:tcPr>
            <w:tcW w:w="810" w:type="dxa"/>
          </w:tcPr>
          <w:p w:rsidR="00305357" w:rsidRPr="003D7499" w:rsidRDefault="00305357" w:rsidP="003D7499">
            <w:pPr>
              <w:spacing w:after="0" w:line="240" w:lineRule="auto"/>
              <w:rPr>
                <w:lang w:val="it-IT"/>
              </w:rPr>
            </w:pPr>
            <w:r>
              <w:rPr>
                <w:lang w:val="it-IT"/>
              </w:rPr>
              <w:t>NO</w:t>
            </w:r>
          </w:p>
        </w:tc>
        <w:tc>
          <w:tcPr>
            <w:tcW w:w="720" w:type="dxa"/>
          </w:tcPr>
          <w:p w:rsidR="00305357" w:rsidRPr="003D7499" w:rsidRDefault="00305357" w:rsidP="003D7499">
            <w:pPr>
              <w:spacing w:after="0" w:line="240" w:lineRule="auto"/>
              <w:rPr>
                <w:lang w:val="it-IT"/>
              </w:rPr>
            </w:pPr>
          </w:p>
        </w:tc>
        <w:tc>
          <w:tcPr>
            <w:tcW w:w="3374" w:type="dxa"/>
          </w:tcPr>
          <w:p w:rsidR="00305357" w:rsidRPr="003D7499" w:rsidRDefault="00305357" w:rsidP="003D7499">
            <w:pPr>
              <w:spacing w:after="0" w:line="240" w:lineRule="auto"/>
              <w:rPr>
                <w:lang w:val="it-IT"/>
              </w:rPr>
            </w:pPr>
          </w:p>
        </w:tc>
      </w:tr>
      <w:tr w:rsidR="00305357" w:rsidRPr="001F722E">
        <w:tc>
          <w:tcPr>
            <w:tcW w:w="4338" w:type="dxa"/>
          </w:tcPr>
          <w:p w:rsidR="00305357" w:rsidRPr="003D7499" w:rsidRDefault="00305357" w:rsidP="003D7499">
            <w:pPr>
              <w:spacing w:after="0" w:line="240" w:lineRule="auto"/>
              <w:jc w:val="left"/>
              <w:rPr>
                <w:b/>
                <w:bCs/>
                <w:lang w:val="it-IT"/>
              </w:rPr>
            </w:pPr>
            <w:r w:rsidRPr="003D7499">
              <w:rPr>
                <w:b/>
                <w:bCs/>
                <w:lang w:val="it-IT"/>
              </w:rPr>
              <w:lastRenderedPageBreak/>
              <w:t>IMM12 – Eventuali impegni significativi a</w:t>
            </w:r>
            <w:r w:rsidRPr="003D7499">
              <w:rPr>
                <w:b/>
                <w:bCs/>
                <w:lang w:val="it-IT"/>
              </w:rPr>
              <w:t>s</w:t>
            </w:r>
            <w:r w:rsidRPr="003D7499">
              <w:rPr>
                <w:b/>
                <w:bCs/>
                <w:lang w:val="it-IT"/>
              </w:rPr>
              <w:t>sunti con fornitori per l'acquisizione di</w:t>
            </w:r>
          </w:p>
          <w:p w:rsidR="00305357" w:rsidRPr="003D7499" w:rsidRDefault="00305357" w:rsidP="005D6F36">
            <w:pPr>
              <w:spacing w:after="0" w:line="240" w:lineRule="auto"/>
              <w:jc w:val="left"/>
              <w:rPr>
                <w:lang w:val="it-IT"/>
              </w:rPr>
            </w:pPr>
            <w:r w:rsidRPr="003D7499">
              <w:rPr>
                <w:b/>
                <w:bCs/>
                <w:lang w:val="it-IT"/>
              </w:rPr>
              <w:t>immobilizzazioni materiali.</w:t>
            </w:r>
            <w:r w:rsidRPr="003D7499">
              <w:rPr>
                <w:lang w:val="it-IT"/>
              </w:rPr>
              <w:t xml:space="preserve"> Esistono impegni già assunti, ma non ancora tradottisi in deb</w:t>
            </w:r>
            <w:r w:rsidRPr="003D7499">
              <w:rPr>
                <w:lang w:val="it-IT"/>
              </w:rPr>
              <w:t>i</w:t>
            </w:r>
            <w:r w:rsidRPr="003D7499">
              <w:rPr>
                <w:lang w:val="it-IT"/>
              </w:rPr>
              <w:t>ti</w:t>
            </w:r>
            <w:r>
              <w:rPr>
                <w:lang w:val="it-IT"/>
              </w:rPr>
              <w:t>?[SE SI’ ILLUSTRARE L’AMMONTARE PER SINGOLO IMPEGNO]</w:t>
            </w:r>
          </w:p>
        </w:tc>
        <w:tc>
          <w:tcPr>
            <w:tcW w:w="810" w:type="dxa"/>
          </w:tcPr>
          <w:p w:rsidR="00305357" w:rsidRPr="003D7499" w:rsidRDefault="00305357" w:rsidP="003D7499">
            <w:pPr>
              <w:spacing w:after="0" w:line="240" w:lineRule="auto"/>
              <w:rPr>
                <w:lang w:val="it-IT"/>
              </w:rPr>
            </w:pPr>
            <w:r>
              <w:rPr>
                <w:lang w:val="it-IT"/>
              </w:rPr>
              <w:t>NO</w:t>
            </w:r>
          </w:p>
        </w:tc>
        <w:tc>
          <w:tcPr>
            <w:tcW w:w="720" w:type="dxa"/>
          </w:tcPr>
          <w:p w:rsidR="00305357" w:rsidRPr="003D7499" w:rsidRDefault="00305357" w:rsidP="003D7499">
            <w:pPr>
              <w:spacing w:after="0" w:line="240" w:lineRule="auto"/>
              <w:rPr>
                <w:lang w:val="it-IT"/>
              </w:rPr>
            </w:pPr>
          </w:p>
        </w:tc>
        <w:tc>
          <w:tcPr>
            <w:tcW w:w="3374" w:type="dxa"/>
          </w:tcPr>
          <w:p w:rsidR="00305357" w:rsidRPr="003D7499" w:rsidRDefault="00305357" w:rsidP="003D7499">
            <w:pPr>
              <w:spacing w:after="0" w:line="240" w:lineRule="auto"/>
              <w:rPr>
                <w:lang w:val="it-IT"/>
              </w:rPr>
            </w:pPr>
          </w:p>
        </w:tc>
      </w:tr>
      <w:tr w:rsidR="00305357" w:rsidRPr="00631529">
        <w:tc>
          <w:tcPr>
            <w:tcW w:w="4338" w:type="dxa"/>
          </w:tcPr>
          <w:p w:rsidR="00305357" w:rsidRPr="001E59BD" w:rsidRDefault="00305357" w:rsidP="003D7499">
            <w:pPr>
              <w:spacing w:after="0" w:line="240" w:lineRule="auto"/>
              <w:jc w:val="left"/>
              <w:rPr>
                <w:b/>
                <w:bCs/>
                <w:highlight w:val="yellow"/>
                <w:lang w:val="it-IT"/>
              </w:rPr>
            </w:pPr>
            <w:r w:rsidRPr="00D320F1">
              <w:rPr>
                <w:b/>
                <w:bCs/>
                <w:lang w:val="it-IT"/>
              </w:rPr>
              <w:t xml:space="preserve">IMM13 – Immobilizzazioni destinate alla vendita. </w:t>
            </w:r>
            <w:r w:rsidRPr="00D320F1">
              <w:rPr>
                <w:lang w:val="it-IT"/>
              </w:rPr>
              <w:t xml:space="preserve">Esistono immobilizzazioni destinate alla vendita con apposito atto deliberativo </w:t>
            </w:r>
            <w:r w:rsidRPr="00D320F1">
              <w:rPr>
                <w:lang w:val="it-IT"/>
              </w:rPr>
              <w:t>a</w:t>
            </w:r>
            <w:r w:rsidRPr="00D320F1">
              <w:rPr>
                <w:lang w:val="it-IT"/>
              </w:rPr>
              <w:t>ziendale?</w:t>
            </w:r>
          </w:p>
        </w:tc>
        <w:tc>
          <w:tcPr>
            <w:tcW w:w="810" w:type="dxa"/>
          </w:tcPr>
          <w:p w:rsidR="00305357" w:rsidRPr="001E59BD" w:rsidRDefault="00621E0E" w:rsidP="003D7499">
            <w:pPr>
              <w:spacing w:after="0" w:line="240" w:lineRule="auto"/>
              <w:rPr>
                <w:highlight w:val="yellow"/>
                <w:lang w:val="it-IT"/>
              </w:rPr>
            </w:pPr>
            <w:r w:rsidRPr="00621E0E">
              <w:rPr>
                <w:lang w:val="it-IT"/>
              </w:rPr>
              <w:t>NO</w:t>
            </w:r>
          </w:p>
        </w:tc>
        <w:tc>
          <w:tcPr>
            <w:tcW w:w="720" w:type="dxa"/>
          </w:tcPr>
          <w:p w:rsidR="00305357" w:rsidRPr="001E59BD" w:rsidRDefault="00305357" w:rsidP="003D7499">
            <w:pPr>
              <w:spacing w:after="0" w:line="240" w:lineRule="auto"/>
              <w:rPr>
                <w:highlight w:val="yellow"/>
                <w:lang w:val="it-IT"/>
              </w:rPr>
            </w:pPr>
          </w:p>
        </w:tc>
        <w:tc>
          <w:tcPr>
            <w:tcW w:w="3374" w:type="dxa"/>
          </w:tcPr>
          <w:p w:rsidR="00305357" w:rsidRPr="001E59BD" w:rsidRDefault="00305357" w:rsidP="007802FA">
            <w:pPr>
              <w:spacing w:after="0" w:line="240" w:lineRule="auto"/>
              <w:rPr>
                <w:highlight w:val="yellow"/>
                <w:lang w:val="it-IT"/>
              </w:rPr>
            </w:pPr>
          </w:p>
        </w:tc>
      </w:tr>
      <w:tr w:rsidR="00305357" w:rsidRPr="000903D8" w:rsidTr="00834047">
        <w:trPr>
          <w:trHeight w:val="9601"/>
        </w:trPr>
        <w:tc>
          <w:tcPr>
            <w:tcW w:w="4338" w:type="dxa"/>
          </w:tcPr>
          <w:p w:rsidR="00305357" w:rsidRPr="00E060B6" w:rsidRDefault="00305357" w:rsidP="003D7499">
            <w:pPr>
              <w:spacing w:after="0" w:line="240" w:lineRule="auto"/>
              <w:jc w:val="left"/>
              <w:rPr>
                <w:b/>
                <w:bCs/>
                <w:lang w:val="it-IT"/>
              </w:rPr>
            </w:pPr>
            <w:r w:rsidRPr="00E060B6">
              <w:rPr>
                <w:b/>
                <w:bCs/>
                <w:lang w:val="it-IT"/>
              </w:rPr>
              <w:t xml:space="preserve">IMM14 – Altro. </w:t>
            </w:r>
            <w:r w:rsidRPr="00E060B6">
              <w:rPr>
                <w:lang w:val="it-IT"/>
              </w:rPr>
              <w:t>Esistono altre informazioni che si ritiene necessario fornire per soddisf</w:t>
            </w:r>
            <w:r w:rsidRPr="00E060B6">
              <w:rPr>
                <w:lang w:val="it-IT"/>
              </w:rPr>
              <w:t>a</w:t>
            </w:r>
            <w:r w:rsidRPr="00E060B6">
              <w:rPr>
                <w:lang w:val="it-IT"/>
              </w:rPr>
              <w:t>re la regola generale secondo cui “Se le i</w:t>
            </w:r>
            <w:r w:rsidRPr="00E060B6">
              <w:rPr>
                <w:lang w:val="it-IT"/>
              </w:rPr>
              <w:t>n</w:t>
            </w:r>
            <w:r w:rsidRPr="00E060B6">
              <w:rPr>
                <w:lang w:val="it-IT"/>
              </w:rPr>
              <w:t>formazioni richieste da specifiche disposizioni di legge non sono sufficienti a dare una ra</w:t>
            </w:r>
            <w:r w:rsidRPr="00E060B6">
              <w:rPr>
                <w:lang w:val="it-IT"/>
              </w:rPr>
              <w:t>p</w:t>
            </w:r>
            <w:r w:rsidRPr="00E060B6">
              <w:rPr>
                <w:lang w:val="it-IT"/>
              </w:rPr>
              <w:t>presentazione veritiera e corretta, si devono fornire le informazioni complementari nece</w:t>
            </w:r>
            <w:r w:rsidRPr="00E060B6">
              <w:rPr>
                <w:lang w:val="it-IT"/>
              </w:rPr>
              <w:t>s</w:t>
            </w:r>
            <w:r w:rsidRPr="00E060B6">
              <w:rPr>
                <w:lang w:val="it-IT"/>
              </w:rPr>
              <w:t>sarie allo scopo” (art 2423 cc)?</w:t>
            </w:r>
          </w:p>
        </w:tc>
        <w:tc>
          <w:tcPr>
            <w:tcW w:w="810" w:type="dxa"/>
          </w:tcPr>
          <w:p w:rsidR="00305357" w:rsidRPr="001E59BD" w:rsidRDefault="00305357" w:rsidP="003D7499">
            <w:pPr>
              <w:spacing w:after="0" w:line="240" w:lineRule="auto"/>
              <w:rPr>
                <w:highlight w:val="yellow"/>
                <w:lang w:val="it-IT"/>
              </w:rPr>
            </w:pPr>
          </w:p>
        </w:tc>
        <w:tc>
          <w:tcPr>
            <w:tcW w:w="720" w:type="dxa"/>
          </w:tcPr>
          <w:p w:rsidR="00305357" w:rsidRPr="003D7499" w:rsidRDefault="00305357" w:rsidP="003D7499">
            <w:pPr>
              <w:spacing w:after="0" w:line="240" w:lineRule="auto"/>
              <w:rPr>
                <w:lang w:val="it-IT"/>
              </w:rPr>
            </w:pPr>
            <w:r w:rsidRPr="00E060B6">
              <w:rPr>
                <w:lang w:val="it-IT"/>
              </w:rPr>
              <w:t>SI</w:t>
            </w:r>
          </w:p>
        </w:tc>
        <w:tc>
          <w:tcPr>
            <w:tcW w:w="3374" w:type="dxa"/>
          </w:tcPr>
          <w:p w:rsidR="00305357" w:rsidRPr="0006608F" w:rsidRDefault="00305357" w:rsidP="00805670">
            <w:pPr>
              <w:tabs>
                <w:tab w:val="left" w:pos="284"/>
                <w:tab w:val="right" w:pos="5103"/>
                <w:tab w:val="right" w:pos="6379"/>
                <w:tab w:val="right" w:pos="7513"/>
                <w:tab w:val="left" w:pos="10348"/>
                <w:tab w:val="left" w:pos="10490"/>
              </w:tabs>
              <w:spacing w:line="240" w:lineRule="auto"/>
              <w:rPr>
                <w:lang w:val="it-IT"/>
              </w:rPr>
            </w:pPr>
            <w:r>
              <w:rPr>
                <w:lang w:val="it-IT"/>
              </w:rPr>
              <w:t xml:space="preserve">Si segnala che </w:t>
            </w:r>
            <w:r w:rsidRPr="00E060B6">
              <w:rPr>
                <w:lang w:val="it-IT"/>
              </w:rPr>
              <w:t xml:space="preserve">il Protocollo d’Intesa, stipulato fra la Regione Siciliana e l’Università degli Studi di Catania in data 12 agosto 2009 e approvato con D.A. n. 1759 del 31 agosto 2009, disciplina il regime patrimoniale dei beni immobili di proprietà dell’Università di Catania concessi in uso all’ex Azienda </w:t>
            </w:r>
            <w:r w:rsidRPr="00E060B6">
              <w:rPr>
                <w:lang w:val="it-IT"/>
              </w:rPr>
              <w:t>O</w:t>
            </w:r>
            <w:r w:rsidRPr="00E060B6">
              <w:rPr>
                <w:lang w:val="it-IT"/>
              </w:rPr>
              <w:t>spedaliero-Universitaria Policlinico, oggi Azienda Ospedaliero Univers</w:t>
            </w:r>
            <w:r w:rsidRPr="00E060B6">
              <w:rPr>
                <w:lang w:val="it-IT"/>
              </w:rPr>
              <w:t>i</w:t>
            </w:r>
            <w:r w:rsidRPr="00E060B6">
              <w:rPr>
                <w:lang w:val="it-IT"/>
              </w:rPr>
              <w:t>taria Policlinico</w:t>
            </w:r>
            <w:r w:rsidR="00211111">
              <w:rPr>
                <w:lang w:val="it-IT"/>
              </w:rPr>
              <w:t xml:space="preserve"> “G.Rodolico - San Marco”</w:t>
            </w:r>
            <w:r w:rsidRPr="00E060B6">
              <w:rPr>
                <w:lang w:val="it-IT"/>
              </w:rPr>
              <w:t>. L’Università concede l’uso gratuito dei beni mobili ed imm</w:t>
            </w:r>
            <w:r w:rsidRPr="00E060B6">
              <w:rPr>
                <w:lang w:val="it-IT"/>
              </w:rPr>
              <w:t>o</w:t>
            </w:r>
            <w:r w:rsidRPr="00E060B6">
              <w:rPr>
                <w:lang w:val="it-IT"/>
              </w:rPr>
              <w:t>bili, con oneri di manutenzione o</w:t>
            </w:r>
            <w:r w:rsidRPr="00E060B6">
              <w:rPr>
                <w:lang w:val="it-IT"/>
              </w:rPr>
              <w:t>r</w:t>
            </w:r>
            <w:r w:rsidRPr="00E060B6">
              <w:rPr>
                <w:lang w:val="it-IT"/>
              </w:rPr>
              <w:t>dinaria e straordinaria a carico dell’azienda e con vincolo di dest</w:t>
            </w:r>
            <w:r w:rsidRPr="00E060B6">
              <w:rPr>
                <w:lang w:val="it-IT"/>
              </w:rPr>
              <w:t>i</w:t>
            </w:r>
            <w:r w:rsidRPr="00E060B6">
              <w:rPr>
                <w:lang w:val="it-IT"/>
              </w:rPr>
              <w:t>nazione all’attività assistenziale (articolo 10 “Patrimonio”). Tali b</w:t>
            </w:r>
            <w:r w:rsidRPr="00E060B6">
              <w:rPr>
                <w:lang w:val="it-IT"/>
              </w:rPr>
              <w:t>e</w:t>
            </w:r>
            <w:r w:rsidRPr="00E060B6">
              <w:rPr>
                <w:lang w:val="it-IT"/>
              </w:rPr>
              <w:t>ni devono essere rilevati nell’analisi economica dell’azienda e negli atti di bilancio: sono, pe</w:t>
            </w:r>
            <w:r w:rsidRPr="00E060B6">
              <w:rPr>
                <w:lang w:val="it-IT"/>
              </w:rPr>
              <w:t>r</w:t>
            </w:r>
            <w:r w:rsidRPr="00E060B6">
              <w:rPr>
                <w:lang w:val="it-IT"/>
              </w:rPr>
              <w:t>tanto, rilevati fra i conti d’ordine al loro valore catastale, mentre le migliorie apportate dall’azienda sugli stessi in modo da tradursi in un significativo aumento della c</w:t>
            </w:r>
            <w:r w:rsidRPr="00E060B6">
              <w:rPr>
                <w:lang w:val="it-IT"/>
              </w:rPr>
              <w:t>a</w:t>
            </w:r>
            <w:r w:rsidRPr="00E060B6">
              <w:rPr>
                <w:lang w:val="it-IT"/>
              </w:rPr>
              <w:t>pacità produttiva, della sicurezza o della vita utile (cioè del loro val</w:t>
            </w:r>
            <w:r w:rsidRPr="00E060B6">
              <w:rPr>
                <w:lang w:val="it-IT"/>
              </w:rPr>
              <w:t>o</w:t>
            </w:r>
            <w:r w:rsidRPr="00E060B6">
              <w:rPr>
                <w:lang w:val="it-IT"/>
              </w:rPr>
              <w:t>re), qualora separabili dai beni principali e dotati di autonoma funzionalità, vengono rilevate in questa categoria ed assoggettate ad ammortamento per il periodo di durata della concessione in uso.</w:t>
            </w:r>
          </w:p>
        </w:tc>
      </w:tr>
    </w:tbl>
    <w:p w:rsidR="00305357" w:rsidRDefault="00305357" w:rsidP="00946DAB">
      <w:pPr>
        <w:pStyle w:val="Titolo1"/>
      </w:pPr>
      <w:r>
        <w:lastRenderedPageBreak/>
        <w:t>Immobilizzazioni finanziarie</w:t>
      </w:r>
    </w:p>
    <w:p w:rsidR="00305357" w:rsidRDefault="00C34BFD" w:rsidP="00946DAB">
      <w:pPr>
        <w:rPr>
          <w:lang w:val="it-IT"/>
        </w:rPr>
      </w:pPr>
      <w:r w:rsidRPr="00C34BFD">
        <w:rPr>
          <w:noProof/>
          <w:lang w:val="it-IT" w:eastAsia="it-IT"/>
        </w:rPr>
        <w:drawing>
          <wp:inline distT="0" distB="0" distL="0" distR="0">
            <wp:extent cx="5731510" cy="913098"/>
            <wp:effectExtent l="19050" t="0" r="2540" b="0"/>
            <wp:docPr id="2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731510" cy="913098"/>
                    </a:xfrm>
                    <a:prstGeom prst="rect">
                      <a:avLst/>
                    </a:prstGeom>
                    <a:noFill/>
                    <a:ln w="9525">
                      <a:noFill/>
                      <a:miter lim="800000"/>
                      <a:headEnd/>
                      <a:tailEnd/>
                    </a:ln>
                  </pic:spPr>
                </pic:pic>
              </a:graphicData>
            </a:graphic>
          </wp:inline>
        </w:drawing>
      </w:r>
    </w:p>
    <w:p w:rsidR="00305357" w:rsidRDefault="00305357" w:rsidP="004A5B16">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8</w:t>
      </w:r>
      <w:r w:rsidR="008342E2" w:rsidRPr="00B92C8B">
        <w:rPr>
          <w:i/>
          <w:iCs/>
          <w:color w:val="auto"/>
          <w:sz w:val="20"/>
          <w:szCs w:val="20"/>
        </w:rPr>
        <w:fldChar w:fldCharType="end"/>
      </w:r>
      <w:r w:rsidRPr="00B92C8B">
        <w:rPr>
          <w:i/>
          <w:iCs/>
          <w:color w:val="auto"/>
          <w:sz w:val="20"/>
          <w:szCs w:val="20"/>
        </w:rPr>
        <w:t xml:space="preserve"> – </w:t>
      </w:r>
      <w:r>
        <w:rPr>
          <w:i/>
          <w:iCs/>
          <w:color w:val="auto"/>
          <w:sz w:val="20"/>
          <w:szCs w:val="20"/>
        </w:rPr>
        <w:t>Movimentazione dei crediti finanziari</w:t>
      </w:r>
    </w:p>
    <w:p w:rsidR="00C34BFD" w:rsidRPr="00C34BFD" w:rsidRDefault="00C34BFD" w:rsidP="00C34BFD">
      <w:pPr>
        <w:rPr>
          <w:lang w:val="it-IT"/>
        </w:rPr>
      </w:pPr>
    </w:p>
    <w:p w:rsidR="00305357" w:rsidRDefault="00C34BFD" w:rsidP="00946DAB">
      <w:pPr>
        <w:rPr>
          <w:lang w:val="it-IT"/>
        </w:rPr>
      </w:pPr>
      <w:r w:rsidRPr="00C34BFD">
        <w:rPr>
          <w:noProof/>
          <w:lang w:val="it-IT" w:eastAsia="it-IT"/>
        </w:rPr>
        <w:drawing>
          <wp:inline distT="0" distB="0" distL="0" distR="0">
            <wp:extent cx="5728135" cy="872116"/>
            <wp:effectExtent l="19050" t="0" r="5915" b="0"/>
            <wp:docPr id="2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731510" cy="872630"/>
                    </a:xfrm>
                    <a:prstGeom prst="rect">
                      <a:avLst/>
                    </a:prstGeom>
                    <a:noFill/>
                    <a:ln w="9525">
                      <a:noFill/>
                      <a:miter lim="800000"/>
                      <a:headEnd/>
                      <a:tailEnd/>
                    </a:ln>
                  </pic:spPr>
                </pic:pic>
              </a:graphicData>
            </a:graphic>
          </wp:inline>
        </w:drawing>
      </w:r>
    </w:p>
    <w:p w:rsidR="00305357" w:rsidRDefault="00305357" w:rsidP="00BB7345">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9</w:t>
      </w:r>
      <w:r w:rsidR="008342E2" w:rsidRPr="00B92C8B">
        <w:rPr>
          <w:i/>
          <w:iCs/>
          <w:color w:val="auto"/>
          <w:sz w:val="20"/>
          <w:szCs w:val="20"/>
        </w:rPr>
        <w:fldChar w:fldCharType="end"/>
      </w:r>
      <w:r w:rsidRPr="00B92C8B">
        <w:rPr>
          <w:i/>
          <w:iCs/>
          <w:color w:val="auto"/>
          <w:sz w:val="20"/>
          <w:szCs w:val="20"/>
        </w:rPr>
        <w:t xml:space="preserve"> – </w:t>
      </w:r>
      <w:r>
        <w:rPr>
          <w:i/>
          <w:iCs/>
          <w:color w:val="auto"/>
          <w:sz w:val="20"/>
          <w:szCs w:val="20"/>
        </w:rPr>
        <w:t>Movimentazione del fondo svalutazione dei crediti finanziari</w:t>
      </w:r>
    </w:p>
    <w:p w:rsidR="00C34BFD" w:rsidRDefault="00C34BFD" w:rsidP="00C34BFD">
      <w:pPr>
        <w:rPr>
          <w:lang w:val="it-IT"/>
        </w:rPr>
      </w:pPr>
    </w:p>
    <w:p w:rsidR="00BE6BC2" w:rsidRPr="00C34BFD" w:rsidRDefault="00F40478" w:rsidP="00C34BFD">
      <w:pPr>
        <w:rPr>
          <w:lang w:val="it-IT"/>
        </w:rPr>
      </w:pPr>
      <w:r w:rsidRPr="00F40478">
        <w:rPr>
          <w:noProof/>
          <w:lang w:val="it-IT" w:eastAsia="it-IT"/>
        </w:rPr>
        <w:drawing>
          <wp:inline distT="0" distB="0" distL="0" distR="0">
            <wp:extent cx="5723372" cy="903829"/>
            <wp:effectExtent l="19050" t="0" r="0" b="0"/>
            <wp:docPr id="2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731510" cy="905114"/>
                    </a:xfrm>
                    <a:prstGeom prst="rect">
                      <a:avLst/>
                    </a:prstGeom>
                    <a:noFill/>
                    <a:ln w="9525">
                      <a:noFill/>
                      <a:miter lim="800000"/>
                      <a:headEnd/>
                      <a:tailEnd/>
                    </a:ln>
                  </pic:spPr>
                </pic:pic>
              </a:graphicData>
            </a:graphic>
          </wp:inline>
        </w:drawing>
      </w:r>
    </w:p>
    <w:p w:rsidR="00305357" w:rsidRDefault="00305357" w:rsidP="00BB7345">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10</w:t>
      </w:r>
      <w:r w:rsidR="008342E2" w:rsidRPr="00B92C8B">
        <w:rPr>
          <w:i/>
          <w:iCs/>
          <w:color w:val="auto"/>
          <w:sz w:val="20"/>
          <w:szCs w:val="20"/>
        </w:rPr>
        <w:fldChar w:fldCharType="end"/>
      </w:r>
      <w:r w:rsidRPr="00B92C8B">
        <w:rPr>
          <w:i/>
          <w:iCs/>
          <w:color w:val="auto"/>
          <w:sz w:val="20"/>
          <w:szCs w:val="20"/>
        </w:rPr>
        <w:t xml:space="preserve"> – </w:t>
      </w:r>
      <w:r>
        <w:rPr>
          <w:i/>
          <w:iCs/>
          <w:color w:val="auto"/>
          <w:sz w:val="20"/>
          <w:szCs w:val="20"/>
        </w:rPr>
        <w:t>Valore nominale dei crediti finanziari distinti per anno di formazione</w:t>
      </w:r>
    </w:p>
    <w:p w:rsidR="00C34BFD" w:rsidRPr="00C34BFD" w:rsidRDefault="00C34BFD" w:rsidP="00C34BFD">
      <w:pPr>
        <w:rPr>
          <w:lang w:val="it-IT"/>
        </w:rPr>
      </w:pPr>
    </w:p>
    <w:p w:rsidR="00305357" w:rsidRDefault="00F40478" w:rsidP="00946DAB">
      <w:pPr>
        <w:rPr>
          <w:lang w:val="it-IT"/>
        </w:rPr>
      </w:pPr>
      <w:r w:rsidRPr="00F40478">
        <w:rPr>
          <w:noProof/>
          <w:lang w:val="it-IT" w:eastAsia="it-IT"/>
        </w:rPr>
        <w:drawing>
          <wp:inline distT="0" distB="0" distL="0" distR="0">
            <wp:extent cx="5725277" cy="745263"/>
            <wp:effectExtent l="19050" t="0" r="8773" b="0"/>
            <wp:docPr id="47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731510" cy="746074"/>
                    </a:xfrm>
                    <a:prstGeom prst="rect">
                      <a:avLst/>
                    </a:prstGeom>
                    <a:noFill/>
                    <a:ln w="9525">
                      <a:noFill/>
                      <a:miter lim="800000"/>
                      <a:headEnd/>
                      <a:tailEnd/>
                    </a:ln>
                  </pic:spPr>
                </pic:pic>
              </a:graphicData>
            </a:graphic>
          </wp:inline>
        </w:drawing>
      </w:r>
    </w:p>
    <w:p w:rsidR="00305357" w:rsidRDefault="00305357" w:rsidP="009224B3">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11</w:t>
      </w:r>
      <w:r w:rsidR="008342E2" w:rsidRPr="00B92C8B">
        <w:rPr>
          <w:i/>
          <w:iCs/>
          <w:color w:val="auto"/>
          <w:sz w:val="20"/>
          <w:szCs w:val="20"/>
        </w:rPr>
        <w:fldChar w:fldCharType="end"/>
      </w:r>
      <w:r w:rsidRPr="00B92C8B">
        <w:rPr>
          <w:i/>
          <w:iCs/>
          <w:color w:val="auto"/>
          <w:sz w:val="20"/>
          <w:szCs w:val="20"/>
        </w:rPr>
        <w:t xml:space="preserve"> – </w:t>
      </w:r>
      <w:r>
        <w:rPr>
          <w:i/>
          <w:iCs/>
          <w:color w:val="auto"/>
          <w:sz w:val="20"/>
          <w:szCs w:val="20"/>
        </w:rPr>
        <w:t>Valore netto dei crediti finanziari distinti per scadenza</w:t>
      </w:r>
      <w:r w:rsidR="00EF19DF">
        <w:rPr>
          <w:i/>
          <w:iCs/>
          <w:color w:val="auto"/>
          <w:sz w:val="20"/>
          <w:szCs w:val="20"/>
        </w:rPr>
        <w:t xml:space="preserve"> </w:t>
      </w:r>
    </w:p>
    <w:p w:rsidR="00F34CB2" w:rsidRPr="00F34CB2" w:rsidRDefault="00F34CB2" w:rsidP="00F34CB2">
      <w:pPr>
        <w:rPr>
          <w:lang w:val="it-IT"/>
        </w:rPr>
      </w:pPr>
    </w:p>
    <w:p w:rsidR="00305357" w:rsidRPr="00EB3063" w:rsidRDefault="00254F39" w:rsidP="00EB3063">
      <w:pPr>
        <w:rPr>
          <w:lang w:val="it-IT"/>
        </w:rPr>
      </w:pPr>
      <w:r>
        <w:rPr>
          <w:noProof/>
          <w:lang w:val="it-IT" w:eastAsia="it-IT"/>
        </w:rPr>
        <w:drawing>
          <wp:inline distT="0" distB="0" distL="0" distR="0">
            <wp:extent cx="5625915" cy="1294959"/>
            <wp:effectExtent l="1905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5638800" cy="1297925"/>
                    </a:xfrm>
                    <a:prstGeom prst="rect">
                      <a:avLst/>
                    </a:prstGeom>
                    <a:noFill/>
                    <a:ln w="9525">
                      <a:noFill/>
                      <a:miter lim="800000"/>
                      <a:headEnd/>
                      <a:tailEnd/>
                    </a:ln>
                  </pic:spPr>
                </pic:pic>
              </a:graphicData>
            </a:graphic>
          </wp:inline>
        </w:drawing>
      </w:r>
    </w:p>
    <w:p w:rsidR="00305357" w:rsidRPr="00B92C8B" w:rsidRDefault="00305357" w:rsidP="004A5B16">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12</w:t>
      </w:r>
      <w:r w:rsidR="008342E2" w:rsidRPr="00B92C8B">
        <w:rPr>
          <w:i/>
          <w:iCs/>
          <w:color w:val="auto"/>
          <w:sz w:val="20"/>
          <w:szCs w:val="20"/>
        </w:rPr>
        <w:fldChar w:fldCharType="end"/>
      </w:r>
      <w:r w:rsidRPr="00B92C8B">
        <w:rPr>
          <w:i/>
          <w:iCs/>
          <w:color w:val="auto"/>
          <w:sz w:val="20"/>
          <w:szCs w:val="20"/>
        </w:rPr>
        <w:t xml:space="preserve"> – Dettagli e movimentazioni </w:t>
      </w:r>
      <w:r>
        <w:rPr>
          <w:i/>
          <w:iCs/>
          <w:color w:val="auto"/>
          <w:sz w:val="20"/>
          <w:szCs w:val="20"/>
        </w:rPr>
        <w:t>dei titoli iscritti nelle</w:t>
      </w:r>
      <w:r w:rsidRPr="00B92C8B">
        <w:rPr>
          <w:i/>
          <w:iCs/>
          <w:color w:val="auto"/>
          <w:sz w:val="20"/>
          <w:szCs w:val="20"/>
        </w:rPr>
        <w:t xml:space="preserve"> immobilizzazioni </w:t>
      </w:r>
      <w:r>
        <w:rPr>
          <w:i/>
          <w:iCs/>
          <w:color w:val="auto"/>
          <w:sz w:val="20"/>
          <w:szCs w:val="20"/>
        </w:rPr>
        <w:t>finanziarie</w:t>
      </w:r>
    </w:p>
    <w:p w:rsidR="00305357" w:rsidRDefault="007C0590" w:rsidP="00FB6168">
      <w:pPr>
        <w:rPr>
          <w:b/>
          <w:bCs/>
          <w:lang w:val="it-IT"/>
        </w:rPr>
      </w:pPr>
      <w:r w:rsidRPr="007C0590">
        <w:rPr>
          <w:noProof/>
          <w:lang w:val="it-IT" w:eastAsia="it-IT"/>
        </w:rPr>
        <w:lastRenderedPageBreak/>
        <w:drawing>
          <wp:inline distT="0" distB="0" distL="0" distR="0">
            <wp:extent cx="5717223" cy="856259"/>
            <wp:effectExtent l="19050" t="0" r="0" b="0"/>
            <wp:docPr id="8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5731510" cy="858399"/>
                    </a:xfrm>
                    <a:prstGeom prst="rect">
                      <a:avLst/>
                    </a:prstGeom>
                    <a:noFill/>
                    <a:ln w="9525">
                      <a:noFill/>
                      <a:miter lim="800000"/>
                      <a:headEnd/>
                      <a:tailEnd/>
                    </a:ln>
                  </pic:spPr>
                </pic:pic>
              </a:graphicData>
            </a:graphic>
          </wp:inline>
        </w:drawing>
      </w:r>
    </w:p>
    <w:p w:rsidR="00305357" w:rsidRDefault="00305357" w:rsidP="00B07E0B">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13</w:t>
      </w:r>
      <w:r w:rsidR="008342E2" w:rsidRPr="00B92C8B">
        <w:rPr>
          <w:i/>
          <w:iCs/>
          <w:color w:val="auto"/>
          <w:sz w:val="20"/>
          <w:szCs w:val="20"/>
        </w:rPr>
        <w:fldChar w:fldCharType="end"/>
      </w:r>
      <w:r w:rsidRPr="00B92C8B">
        <w:rPr>
          <w:i/>
          <w:iCs/>
          <w:color w:val="auto"/>
          <w:sz w:val="20"/>
          <w:szCs w:val="20"/>
        </w:rPr>
        <w:t xml:space="preserve"> – </w:t>
      </w:r>
      <w:r>
        <w:rPr>
          <w:i/>
          <w:iCs/>
          <w:color w:val="auto"/>
          <w:sz w:val="20"/>
          <w:szCs w:val="20"/>
        </w:rPr>
        <w:t>Informativa in merito alle partecipazioni iscritte nelle</w:t>
      </w:r>
      <w:r w:rsidRPr="00B92C8B">
        <w:rPr>
          <w:i/>
          <w:iCs/>
          <w:color w:val="auto"/>
          <w:sz w:val="20"/>
          <w:szCs w:val="20"/>
        </w:rPr>
        <w:t xml:space="preserve"> immobilizzazioni </w:t>
      </w:r>
      <w:r>
        <w:rPr>
          <w:i/>
          <w:iCs/>
          <w:color w:val="auto"/>
          <w:sz w:val="20"/>
          <w:szCs w:val="20"/>
        </w:rPr>
        <w:t>finanziarie</w:t>
      </w:r>
    </w:p>
    <w:p w:rsidR="00305357" w:rsidRPr="00C8366A" w:rsidRDefault="00254F39" w:rsidP="00EB3063">
      <w:pPr>
        <w:rPr>
          <w:lang w:val="it-IT"/>
        </w:rPr>
      </w:pPr>
      <w:r>
        <w:rPr>
          <w:noProof/>
          <w:lang w:val="it-IT" w:eastAsia="it-IT"/>
        </w:rPr>
        <w:drawing>
          <wp:inline distT="0" distB="0" distL="0" distR="0">
            <wp:extent cx="5659120" cy="665480"/>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5659120" cy="665480"/>
                    </a:xfrm>
                    <a:prstGeom prst="rect">
                      <a:avLst/>
                    </a:prstGeom>
                    <a:noFill/>
                    <a:ln w="9525">
                      <a:noFill/>
                      <a:miter lim="800000"/>
                      <a:headEnd/>
                      <a:tailEnd/>
                    </a:ln>
                  </pic:spPr>
                </pic:pic>
              </a:graphicData>
            </a:graphic>
          </wp:inline>
        </w:drawing>
      </w:r>
    </w:p>
    <w:p w:rsidR="00305357" w:rsidRPr="00B92C8B" w:rsidRDefault="00305357" w:rsidP="00B07E0B">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14</w:t>
      </w:r>
      <w:r w:rsidR="008342E2" w:rsidRPr="00B92C8B">
        <w:rPr>
          <w:i/>
          <w:iCs/>
          <w:color w:val="auto"/>
          <w:sz w:val="20"/>
          <w:szCs w:val="20"/>
        </w:rPr>
        <w:fldChar w:fldCharType="end"/>
      </w:r>
      <w:r w:rsidRPr="00B92C8B">
        <w:rPr>
          <w:i/>
          <w:iCs/>
          <w:color w:val="auto"/>
          <w:sz w:val="20"/>
          <w:szCs w:val="20"/>
        </w:rPr>
        <w:t xml:space="preserve"> – Dettagli e movimentazioni </w:t>
      </w:r>
      <w:r>
        <w:rPr>
          <w:i/>
          <w:iCs/>
          <w:color w:val="auto"/>
          <w:sz w:val="20"/>
          <w:szCs w:val="20"/>
        </w:rPr>
        <w:t>delle partecipazioni iscritte nelle</w:t>
      </w:r>
      <w:r w:rsidRPr="00B92C8B">
        <w:rPr>
          <w:i/>
          <w:iCs/>
          <w:color w:val="auto"/>
          <w:sz w:val="20"/>
          <w:szCs w:val="20"/>
        </w:rPr>
        <w:t xml:space="preserve"> immobilizzazioni </w:t>
      </w:r>
      <w:r>
        <w:rPr>
          <w:i/>
          <w:iCs/>
          <w:color w:val="auto"/>
          <w:sz w:val="20"/>
          <w:szCs w:val="20"/>
        </w:rPr>
        <w:t>finanziarie</w:t>
      </w:r>
    </w:p>
    <w:p w:rsidR="00305357" w:rsidRPr="00F44B99" w:rsidRDefault="00305357" w:rsidP="00102EFD">
      <w:pPr>
        <w:rPr>
          <w:b/>
          <w:bCs/>
          <w:lang w:val="it-IT"/>
        </w:rPr>
      </w:pPr>
      <w:r>
        <w:rPr>
          <w:b/>
          <w:bCs/>
          <w:lang w:val="it-IT"/>
        </w:rPr>
        <w:t>IF01</w:t>
      </w:r>
      <w:r w:rsidRPr="00F44B99">
        <w:rPr>
          <w:b/>
          <w:bCs/>
          <w:lang w:val="it-IT"/>
        </w:rPr>
        <w:t xml:space="preserve"> – </w:t>
      </w:r>
      <w:r>
        <w:rPr>
          <w:b/>
          <w:bCs/>
          <w:lang w:val="it-IT"/>
        </w:rPr>
        <w:t>Svalutazione delle immobilizzazioni finanziarie.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3D7499" w:rsidRDefault="00305357" w:rsidP="009C7025">
            <w:pPr>
              <w:spacing w:after="0" w:line="240" w:lineRule="auto"/>
              <w:rPr>
                <w:b/>
                <w:bCs/>
                <w:lang w:val="it-IT"/>
              </w:rPr>
            </w:pPr>
            <w:r w:rsidRPr="003D7499">
              <w:rPr>
                <w:b/>
                <w:bCs/>
                <w:lang w:val="it-IT"/>
              </w:rPr>
              <w:t>IF01 – NO</w:t>
            </w:r>
          </w:p>
        </w:tc>
        <w:tc>
          <w:tcPr>
            <w:tcW w:w="7888" w:type="dxa"/>
          </w:tcPr>
          <w:p w:rsidR="00305357" w:rsidRPr="003D7499" w:rsidRDefault="00305357" w:rsidP="009C7025">
            <w:pPr>
              <w:autoSpaceDE w:val="0"/>
              <w:autoSpaceDN w:val="0"/>
              <w:adjustRightInd w:val="0"/>
              <w:spacing w:after="0" w:line="240" w:lineRule="auto"/>
              <w:jc w:val="left"/>
              <w:rPr>
                <w:lang w:val="it-IT"/>
              </w:rPr>
            </w:pPr>
            <w:r w:rsidRPr="003D7499">
              <w:rPr>
                <w:lang w:val="it-IT"/>
              </w:rPr>
              <w:t>Nel corso dell’esercizio non sono state effettuate</w:t>
            </w:r>
            <w:r>
              <w:rPr>
                <w:lang w:val="it-IT"/>
              </w:rPr>
              <w:t xml:space="preserve"> svalutazioni delle </w:t>
            </w:r>
            <w:r w:rsidRPr="003D7499">
              <w:rPr>
                <w:lang w:val="it-IT"/>
              </w:rPr>
              <w:t>immobilizzazioni finanziarie.</w:t>
            </w:r>
          </w:p>
        </w:tc>
      </w:tr>
    </w:tbl>
    <w:p w:rsidR="00305357" w:rsidRDefault="00305357" w:rsidP="00102EFD">
      <w:pPr>
        <w:rPr>
          <w:lang w:val="it-IT"/>
        </w:rPr>
      </w:pPr>
    </w:p>
    <w:p w:rsidR="00305357" w:rsidRPr="00520D01" w:rsidRDefault="00305357" w:rsidP="00102EFD">
      <w:pPr>
        <w:rPr>
          <w:b/>
          <w:bCs/>
          <w:lang w:val="it-IT"/>
        </w:rPr>
      </w:pPr>
      <w:r w:rsidRPr="00520D01">
        <w:rPr>
          <w:b/>
          <w:bCs/>
          <w:lang w:val="it-IT"/>
        </w:rPr>
        <w:t>Altre informazioni relative a</w:t>
      </w:r>
      <w:r>
        <w:rPr>
          <w:b/>
          <w:bCs/>
          <w:lang w:val="it-IT"/>
        </w:rPr>
        <w:t>lle immobilizzazioni finanziarie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3D7499">
        <w:tc>
          <w:tcPr>
            <w:tcW w:w="4338" w:type="dxa"/>
          </w:tcPr>
          <w:p w:rsidR="00305357" w:rsidRPr="003D7499" w:rsidRDefault="00305357" w:rsidP="009C7025">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9C7025">
            <w:pPr>
              <w:spacing w:after="0" w:line="240" w:lineRule="auto"/>
              <w:rPr>
                <w:b/>
                <w:bCs/>
                <w:lang w:val="it-IT"/>
              </w:rPr>
            </w:pPr>
            <w:r w:rsidRPr="003D7499">
              <w:rPr>
                <w:b/>
                <w:bCs/>
                <w:lang w:val="it-IT"/>
              </w:rPr>
              <w:t>Caso presente in azienda?</w:t>
            </w:r>
          </w:p>
        </w:tc>
        <w:tc>
          <w:tcPr>
            <w:tcW w:w="3374" w:type="dxa"/>
          </w:tcPr>
          <w:p w:rsidR="00305357" w:rsidRPr="003D7499" w:rsidRDefault="00305357" w:rsidP="009C7025">
            <w:pPr>
              <w:spacing w:after="0" w:line="240" w:lineRule="auto"/>
              <w:rPr>
                <w:b/>
                <w:bCs/>
                <w:lang w:val="it-IT"/>
              </w:rPr>
            </w:pPr>
            <w:r w:rsidRPr="003D7499">
              <w:rPr>
                <w:b/>
                <w:bCs/>
                <w:lang w:val="it-IT"/>
              </w:rPr>
              <w:t>Se sì, illustrare</w:t>
            </w:r>
          </w:p>
        </w:tc>
      </w:tr>
      <w:tr w:rsidR="00305357" w:rsidRPr="00DB1ECB">
        <w:tc>
          <w:tcPr>
            <w:tcW w:w="4338" w:type="dxa"/>
          </w:tcPr>
          <w:p w:rsidR="00305357" w:rsidRPr="00DB1ECB" w:rsidRDefault="00305357" w:rsidP="009C7025">
            <w:pPr>
              <w:spacing w:after="0" w:line="240" w:lineRule="auto"/>
              <w:jc w:val="left"/>
              <w:rPr>
                <w:lang w:val="it-IT"/>
              </w:rPr>
            </w:pPr>
            <w:r w:rsidRPr="00DB1ECB">
              <w:rPr>
                <w:b/>
                <w:bCs/>
                <w:lang w:val="it-IT"/>
              </w:rPr>
              <w:t>IF02 – Gravami.</w:t>
            </w:r>
            <w:r w:rsidRPr="00DB1ECB">
              <w:rPr>
                <w:lang w:val="it-IT"/>
              </w:rPr>
              <w:t xml:space="preserve"> Su crediti immobilizzati, pa</w:t>
            </w:r>
            <w:r w:rsidRPr="00DB1ECB">
              <w:rPr>
                <w:lang w:val="it-IT"/>
              </w:rPr>
              <w:t>r</w:t>
            </w:r>
            <w:r w:rsidRPr="00DB1ECB">
              <w:rPr>
                <w:lang w:val="it-IT"/>
              </w:rPr>
              <w:t>tecipazioni e altri titoli dell’azienda vi sono gravami quali pegni, pignoramenti ecc?</w:t>
            </w:r>
          </w:p>
        </w:tc>
        <w:tc>
          <w:tcPr>
            <w:tcW w:w="810" w:type="dxa"/>
          </w:tcPr>
          <w:p w:rsidR="00305357" w:rsidRDefault="00305357" w:rsidP="009C7025">
            <w:pPr>
              <w:spacing w:after="0" w:line="240" w:lineRule="auto"/>
              <w:jc w:val="center"/>
              <w:rPr>
                <w:lang w:val="it-IT" w:eastAsia="it-IT"/>
              </w:rPr>
            </w:pPr>
            <w:r w:rsidRPr="00DB1ECB">
              <w:rPr>
                <w:lang w:val="it-IT"/>
              </w:rPr>
              <w:t>NO</w:t>
            </w:r>
          </w:p>
        </w:tc>
        <w:tc>
          <w:tcPr>
            <w:tcW w:w="720" w:type="dxa"/>
          </w:tcPr>
          <w:p w:rsidR="00305357" w:rsidRDefault="00305357" w:rsidP="009C7025">
            <w:pPr>
              <w:spacing w:after="0" w:line="240" w:lineRule="auto"/>
              <w:jc w:val="center"/>
              <w:rPr>
                <w:lang w:val="it-IT" w:eastAsia="it-IT"/>
              </w:rPr>
            </w:pPr>
          </w:p>
        </w:tc>
        <w:tc>
          <w:tcPr>
            <w:tcW w:w="3374" w:type="dxa"/>
          </w:tcPr>
          <w:p w:rsidR="00305357" w:rsidRPr="00DB1ECB" w:rsidRDefault="00305357" w:rsidP="009C7025">
            <w:pPr>
              <w:spacing w:after="0" w:line="240" w:lineRule="auto"/>
              <w:rPr>
                <w:lang w:val="it-IT"/>
              </w:rPr>
            </w:pPr>
          </w:p>
        </w:tc>
      </w:tr>
      <w:tr w:rsidR="00305357" w:rsidRPr="001F722E">
        <w:tc>
          <w:tcPr>
            <w:tcW w:w="4338" w:type="dxa"/>
          </w:tcPr>
          <w:p w:rsidR="00305357" w:rsidRPr="00DB1ECB" w:rsidRDefault="00305357" w:rsidP="009C7025">
            <w:pPr>
              <w:spacing w:after="0" w:line="240" w:lineRule="auto"/>
              <w:jc w:val="left"/>
              <w:rPr>
                <w:lang w:val="it-IT"/>
              </w:rPr>
            </w:pPr>
            <w:r w:rsidRPr="00DB1ECB">
              <w:rPr>
                <w:b/>
                <w:bCs/>
                <w:lang w:val="it-IT"/>
              </w:rPr>
              <w:t xml:space="preserve">IF03 – Contenzioso con iscrizione in bilancio. </w:t>
            </w:r>
            <w:r w:rsidRPr="00DB1ECB">
              <w:rPr>
                <w:lang w:val="it-IT"/>
              </w:rPr>
              <w:t>Su crediti immobilizzati, partecipazioni e altri titoli iscritti in bilancio sono in corso conte</w:t>
            </w:r>
            <w:r w:rsidRPr="00DB1ECB">
              <w:rPr>
                <w:lang w:val="it-IT"/>
              </w:rPr>
              <w:t>n</w:t>
            </w:r>
            <w:r w:rsidRPr="00DB1ECB">
              <w:rPr>
                <w:lang w:val="it-IT"/>
              </w:rPr>
              <w:t>ziosi con altre aziende sanitarie, con altri enti pubblici o con soggetti privati?</w:t>
            </w:r>
          </w:p>
        </w:tc>
        <w:tc>
          <w:tcPr>
            <w:tcW w:w="810" w:type="dxa"/>
          </w:tcPr>
          <w:p w:rsidR="00305357" w:rsidRPr="00DB1ECB" w:rsidRDefault="00305357" w:rsidP="009C7025">
            <w:pPr>
              <w:spacing w:after="0" w:line="240" w:lineRule="auto"/>
              <w:rPr>
                <w:lang w:val="it-IT"/>
              </w:rPr>
            </w:pPr>
            <w:r>
              <w:rPr>
                <w:lang w:val="it-IT"/>
              </w:rPr>
              <w:t>NO</w:t>
            </w:r>
          </w:p>
        </w:tc>
        <w:tc>
          <w:tcPr>
            <w:tcW w:w="720" w:type="dxa"/>
          </w:tcPr>
          <w:p w:rsidR="00305357" w:rsidRPr="00DB1ECB" w:rsidRDefault="00305357" w:rsidP="009C7025">
            <w:pPr>
              <w:spacing w:after="0" w:line="240" w:lineRule="auto"/>
              <w:rPr>
                <w:lang w:val="it-IT"/>
              </w:rPr>
            </w:pPr>
          </w:p>
        </w:tc>
        <w:tc>
          <w:tcPr>
            <w:tcW w:w="3374" w:type="dxa"/>
          </w:tcPr>
          <w:p w:rsidR="00305357" w:rsidRPr="00DB1ECB" w:rsidRDefault="00305357" w:rsidP="009C7025">
            <w:pPr>
              <w:spacing w:after="0" w:line="240" w:lineRule="auto"/>
              <w:rPr>
                <w:lang w:val="it-IT"/>
              </w:rPr>
            </w:pPr>
          </w:p>
        </w:tc>
      </w:tr>
      <w:tr w:rsidR="00305357" w:rsidRPr="001F722E">
        <w:tc>
          <w:tcPr>
            <w:tcW w:w="4338" w:type="dxa"/>
          </w:tcPr>
          <w:p w:rsidR="00305357" w:rsidRPr="00DB1ECB" w:rsidRDefault="00305357" w:rsidP="009C7025">
            <w:pPr>
              <w:spacing w:after="0" w:line="240" w:lineRule="auto"/>
              <w:jc w:val="left"/>
              <w:rPr>
                <w:lang w:val="it-IT"/>
              </w:rPr>
            </w:pPr>
            <w:r w:rsidRPr="00DB1ECB">
              <w:rPr>
                <w:b/>
                <w:bCs/>
                <w:lang w:val="it-IT"/>
              </w:rPr>
              <w:t>IF04 – Contenzioso senza iscrizione in bila</w:t>
            </w:r>
            <w:r w:rsidRPr="00DB1ECB">
              <w:rPr>
                <w:b/>
                <w:bCs/>
                <w:lang w:val="it-IT"/>
              </w:rPr>
              <w:t>n</w:t>
            </w:r>
            <w:r w:rsidRPr="00DB1ECB">
              <w:rPr>
                <w:b/>
                <w:bCs/>
                <w:lang w:val="it-IT"/>
              </w:rPr>
              <w:t xml:space="preserve">cio. </w:t>
            </w:r>
            <w:r w:rsidRPr="00DB1ECB">
              <w:rPr>
                <w:lang w:val="it-IT"/>
              </w:rPr>
              <w:t>Esistono partecipazioni o altri titoli non iscritti nello stato patrimoniale perché non riconosciuti come proprietà dell’azienda in seguito a contenziosi in corso con altre azie</w:t>
            </w:r>
            <w:r w:rsidRPr="00DB1ECB">
              <w:rPr>
                <w:lang w:val="it-IT"/>
              </w:rPr>
              <w:t>n</w:t>
            </w:r>
            <w:r w:rsidRPr="00DB1ECB">
              <w:rPr>
                <w:lang w:val="it-IT"/>
              </w:rPr>
              <w:t>de sanitarie, con altri enti pubblici o con so</w:t>
            </w:r>
            <w:r w:rsidRPr="00DB1ECB">
              <w:rPr>
                <w:lang w:val="it-IT"/>
              </w:rPr>
              <w:t>g</w:t>
            </w:r>
            <w:r w:rsidRPr="00DB1ECB">
              <w:rPr>
                <w:lang w:val="it-IT"/>
              </w:rPr>
              <w:t>getti privati?</w:t>
            </w:r>
          </w:p>
        </w:tc>
        <w:tc>
          <w:tcPr>
            <w:tcW w:w="810" w:type="dxa"/>
          </w:tcPr>
          <w:p w:rsidR="00305357" w:rsidRPr="00DB1ECB" w:rsidRDefault="00305357" w:rsidP="009C7025">
            <w:pPr>
              <w:spacing w:after="0" w:line="240" w:lineRule="auto"/>
              <w:rPr>
                <w:lang w:val="it-IT"/>
              </w:rPr>
            </w:pPr>
            <w:r>
              <w:rPr>
                <w:lang w:val="it-IT"/>
              </w:rPr>
              <w:t>NO</w:t>
            </w:r>
          </w:p>
        </w:tc>
        <w:tc>
          <w:tcPr>
            <w:tcW w:w="720" w:type="dxa"/>
          </w:tcPr>
          <w:p w:rsidR="00305357" w:rsidRPr="00DB1ECB" w:rsidRDefault="00305357" w:rsidP="009C7025">
            <w:pPr>
              <w:spacing w:after="0" w:line="240" w:lineRule="auto"/>
              <w:rPr>
                <w:lang w:val="it-IT"/>
              </w:rPr>
            </w:pPr>
          </w:p>
        </w:tc>
        <w:tc>
          <w:tcPr>
            <w:tcW w:w="3374" w:type="dxa"/>
          </w:tcPr>
          <w:p w:rsidR="00305357" w:rsidRPr="00DB1ECB" w:rsidRDefault="00305357" w:rsidP="009C7025">
            <w:pPr>
              <w:spacing w:after="0" w:line="240" w:lineRule="auto"/>
              <w:rPr>
                <w:lang w:val="it-IT"/>
              </w:rPr>
            </w:pPr>
          </w:p>
        </w:tc>
      </w:tr>
      <w:tr w:rsidR="00305357" w:rsidRPr="001F722E">
        <w:tc>
          <w:tcPr>
            <w:tcW w:w="4338" w:type="dxa"/>
          </w:tcPr>
          <w:p w:rsidR="00305357" w:rsidRPr="003D7499" w:rsidRDefault="00305357" w:rsidP="009C7025">
            <w:pPr>
              <w:spacing w:after="0" w:line="240" w:lineRule="auto"/>
              <w:jc w:val="left"/>
              <w:rPr>
                <w:b/>
                <w:bCs/>
                <w:lang w:val="it-IT"/>
              </w:rPr>
            </w:pPr>
            <w:r w:rsidRPr="00DB1ECB">
              <w:rPr>
                <w:b/>
                <w:bCs/>
                <w:lang w:val="it-IT"/>
              </w:rPr>
              <w:t xml:space="preserve">IF05 – Altro. </w:t>
            </w:r>
            <w:r w:rsidRPr="00DB1ECB">
              <w:rPr>
                <w:lang w:val="it-IT"/>
              </w:rPr>
              <w:t>Esistono altre informazioni che si ritiene necessario fornire per soddisfare la r</w:t>
            </w:r>
            <w:r w:rsidRPr="00DB1ECB">
              <w:rPr>
                <w:lang w:val="it-IT"/>
              </w:rPr>
              <w:t>e</w:t>
            </w:r>
            <w:r w:rsidRPr="00DB1ECB">
              <w:rPr>
                <w:lang w:val="it-IT"/>
              </w:rPr>
              <w:t>gola generale secondo cui “Se le informazioni richieste da specifiche disposizioni di legge non sono sufficienti a dare una rappresent</w:t>
            </w:r>
            <w:r w:rsidRPr="00DB1ECB">
              <w:rPr>
                <w:lang w:val="it-IT"/>
              </w:rPr>
              <w:t>a</w:t>
            </w:r>
            <w:r w:rsidRPr="00DB1ECB">
              <w:rPr>
                <w:lang w:val="it-IT"/>
              </w:rPr>
              <w:t>zione veritiera e corretta, si devono fornire le informazioni complementari necessarie allo scopo” (art 2423 cc)?</w:t>
            </w:r>
          </w:p>
        </w:tc>
        <w:tc>
          <w:tcPr>
            <w:tcW w:w="810" w:type="dxa"/>
          </w:tcPr>
          <w:p w:rsidR="00305357" w:rsidRPr="003D7499" w:rsidRDefault="00305357" w:rsidP="009C7025">
            <w:pPr>
              <w:spacing w:after="0" w:line="240" w:lineRule="auto"/>
              <w:rPr>
                <w:lang w:val="it-IT"/>
              </w:rPr>
            </w:pPr>
            <w:r>
              <w:rPr>
                <w:lang w:val="it-IT"/>
              </w:rPr>
              <w:t>NO</w:t>
            </w:r>
          </w:p>
        </w:tc>
        <w:tc>
          <w:tcPr>
            <w:tcW w:w="720" w:type="dxa"/>
          </w:tcPr>
          <w:p w:rsidR="00305357" w:rsidRPr="003D7499" w:rsidRDefault="00305357" w:rsidP="009C7025">
            <w:pPr>
              <w:spacing w:after="0" w:line="240" w:lineRule="auto"/>
              <w:rPr>
                <w:lang w:val="it-IT"/>
              </w:rPr>
            </w:pPr>
          </w:p>
        </w:tc>
        <w:tc>
          <w:tcPr>
            <w:tcW w:w="3374" w:type="dxa"/>
          </w:tcPr>
          <w:p w:rsidR="00305357" w:rsidRPr="003D7499" w:rsidRDefault="00305357" w:rsidP="009C7025">
            <w:pPr>
              <w:spacing w:after="0" w:line="240" w:lineRule="auto"/>
              <w:rPr>
                <w:lang w:val="it-IT"/>
              </w:rPr>
            </w:pPr>
          </w:p>
        </w:tc>
      </w:tr>
    </w:tbl>
    <w:p w:rsidR="00305357" w:rsidRDefault="00305357" w:rsidP="007248C2">
      <w:pPr>
        <w:pStyle w:val="Titolo1"/>
      </w:pPr>
      <w:r>
        <w:lastRenderedPageBreak/>
        <w:t>Rimanenze</w:t>
      </w:r>
    </w:p>
    <w:p w:rsidR="003654C2" w:rsidRPr="003654C2" w:rsidRDefault="007C0590" w:rsidP="003654C2">
      <w:pPr>
        <w:rPr>
          <w:lang w:val="it-IT"/>
        </w:rPr>
      </w:pPr>
      <w:r w:rsidRPr="007C0590">
        <w:rPr>
          <w:noProof/>
          <w:lang w:val="it-IT" w:eastAsia="it-IT"/>
        </w:rPr>
        <w:drawing>
          <wp:inline distT="0" distB="0" distL="0" distR="0">
            <wp:extent cx="5729087" cy="3446178"/>
            <wp:effectExtent l="19050" t="0" r="4963" b="0"/>
            <wp:docPr id="9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5731510" cy="3447635"/>
                    </a:xfrm>
                    <a:prstGeom prst="rect">
                      <a:avLst/>
                    </a:prstGeom>
                    <a:noFill/>
                    <a:ln w="9525">
                      <a:noFill/>
                      <a:miter lim="800000"/>
                      <a:headEnd/>
                      <a:tailEnd/>
                    </a:ln>
                  </pic:spPr>
                </pic:pic>
              </a:graphicData>
            </a:graphic>
          </wp:inline>
        </w:drawing>
      </w:r>
    </w:p>
    <w:p w:rsidR="00305357" w:rsidRPr="00B92C8B" w:rsidRDefault="00305357" w:rsidP="004A5B16">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15</w:t>
      </w:r>
      <w:r w:rsidR="008342E2" w:rsidRPr="00B92C8B">
        <w:rPr>
          <w:i/>
          <w:iCs/>
          <w:color w:val="auto"/>
          <w:sz w:val="20"/>
          <w:szCs w:val="20"/>
        </w:rPr>
        <w:fldChar w:fldCharType="end"/>
      </w:r>
      <w:r w:rsidRPr="00B92C8B">
        <w:rPr>
          <w:i/>
          <w:iCs/>
          <w:color w:val="auto"/>
          <w:sz w:val="20"/>
          <w:szCs w:val="20"/>
        </w:rPr>
        <w:t xml:space="preserve"> –</w:t>
      </w:r>
      <w:r>
        <w:rPr>
          <w:i/>
          <w:iCs/>
          <w:color w:val="auto"/>
          <w:sz w:val="20"/>
          <w:szCs w:val="20"/>
        </w:rPr>
        <w:t xml:space="preserve"> M</w:t>
      </w:r>
      <w:r w:rsidRPr="00B92C8B">
        <w:rPr>
          <w:i/>
          <w:iCs/>
          <w:color w:val="auto"/>
          <w:sz w:val="20"/>
          <w:szCs w:val="20"/>
        </w:rPr>
        <w:t xml:space="preserve">ovimentazioni delle </w:t>
      </w:r>
      <w:r>
        <w:rPr>
          <w:i/>
          <w:iCs/>
          <w:color w:val="auto"/>
          <w:sz w:val="20"/>
          <w:szCs w:val="20"/>
        </w:rPr>
        <w:t>rimanenze di beni sanitari e non sanitari</w:t>
      </w:r>
      <w:r w:rsidR="00EE58A0">
        <w:rPr>
          <w:i/>
          <w:iCs/>
          <w:color w:val="auto"/>
          <w:sz w:val="20"/>
          <w:szCs w:val="20"/>
        </w:rPr>
        <w:t xml:space="preserve">  </w:t>
      </w:r>
    </w:p>
    <w:p w:rsidR="00305357" w:rsidRPr="00F44B99" w:rsidRDefault="00305357" w:rsidP="00AA5957">
      <w:pPr>
        <w:rPr>
          <w:b/>
          <w:bCs/>
          <w:lang w:val="it-IT"/>
        </w:rPr>
      </w:pPr>
      <w:r>
        <w:rPr>
          <w:b/>
          <w:bCs/>
          <w:lang w:val="it-IT"/>
        </w:rPr>
        <w:t>RIM01</w:t>
      </w:r>
      <w:r w:rsidRPr="00F44B99">
        <w:rPr>
          <w:b/>
          <w:bCs/>
          <w:lang w:val="it-IT"/>
        </w:rPr>
        <w:t xml:space="preserve"> – </w:t>
      </w:r>
      <w:r>
        <w:rPr>
          <w:b/>
          <w:bCs/>
          <w:lang w:val="it-IT"/>
        </w:rPr>
        <w:t>Svalutazioni.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68"/>
        <w:gridCol w:w="7798"/>
      </w:tblGrid>
      <w:tr w:rsidR="00305357" w:rsidRPr="000903D8">
        <w:tc>
          <w:tcPr>
            <w:tcW w:w="1368" w:type="dxa"/>
          </w:tcPr>
          <w:p w:rsidR="00305357" w:rsidRPr="003D7499" w:rsidRDefault="00305357" w:rsidP="003D7499">
            <w:pPr>
              <w:spacing w:after="0" w:line="240" w:lineRule="auto"/>
              <w:rPr>
                <w:b/>
                <w:bCs/>
                <w:lang w:val="it-IT"/>
              </w:rPr>
            </w:pPr>
            <w:r w:rsidRPr="003D7499">
              <w:rPr>
                <w:b/>
                <w:bCs/>
                <w:lang w:val="it-IT"/>
              </w:rPr>
              <w:t>RIM01 – NO</w:t>
            </w:r>
          </w:p>
        </w:tc>
        <w:tc>
          <w:tcPr>
            <w:tcW w:w="7798" w:type="dxa"/>
          </w:tcPr>
          <w:p w:rsidR="00305357" w:rsidRPr="003D7499" w:rsidRDefault="00305357" w:rsidP="003D7499">
            <w:pPr>
              <w:autoSpaceDE w:val="0"/>
              <w:autoSpaceDN w:val="0"/>
              <w:adjustRightInd w:val="0"/>
              <w:spacing w:after="0" w:line="240" w:lineRule="auto"/>
              <w:jc w:val="left"/>
              <w:rPr>
                <w:lang w:val="it-IT"/>
              </w:rPr>
            </w:pPr>
            <w:r w:rsidRPr="003D7499">
              <w:rPr>
                <w:lang w:val="it-IT"/>
              </w:rPr>
              <w:t>Nel corso dell’esercizio non sono state effettuate svalutazioni di rimanenze obsolete o a lento rigiro</w:t>
            </w:r>
          </w:p>
        </w:tc>
      </w:tr>
    </w:tbl>
    <w:p w:rsidR="00012688" w:rsidRDefault="00012688" w:rsidP="007F2DD4">
      <w:pPr>
        <w:rPr>
          <w:lang w:val="it-IT"/>
        </w:rPr>
      </w:pPr>
    </w:p>
    <w:p w:rsidR="00305357" w:rsidRPr="00520D01" w:rsidRDefault="00305357" w:rsidP="00AA5957">
      <w:pPr>
        <w:rPr>
          <w:b/>
          <w:bCs/>
          <w:lang w:val="it-IT"/>
        </w:rPr>
      </w:pPr>
      <w:r w:rsidRPr="00520D01">
        <w:rPr>
          <w:b/>
          <w:bCs/>
          <w:lang w:val="it-IT"/>
        </w:rPr>
        <w:t xml:space="preserve">Altre informazioni relative </w:t>
      </w:r>
      <w:r w:rsidRPr="00BA27DE">
        <w:rPr>
          <w:b/>
          <w:bCs/>
          <w:lang w:val="it-IT"/>
        </w:rPr>
        <w:t>alle rimanenze.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3D7499" w:rsidTr="00526BF3">
        <w:tc>
          <w:tcPr>
            <w:tcW w:w="4337" w:type="dxa"/>
          </w:tcPr>
          <w:p w:rsidR="00305357" w:rsidRPr="003D7499" w:rsidRDefault="00305357" w:rsidP="003D7499">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3D7499">
            <w:pPr>
              <w:spacing w:after="0" w:line="240" w:lineRule="auto"/>
              <w:rPr>
                <w:b/>
                <w:bCs/>
                <w:lang w:val="it-IT"/>
              </w:rPr>
            </w:pPr>
            <w:r w:rsidRPr="003D7499">
              <w:rPr>
                <w:b/>
                <w:bCs/>
                <w:lang w:val="it-IT"/>
              </w:rPr>
              <w:t>Caso presente in azienda?</w:t>
            </w:r>
          </w:p>
        </w:tc>
        <w:tc>
          <w:tcPr>
            <w:tcW w:w="3373" w:type="dxa"/>
          </w:tcPr>
          <w:p w:rsidR="00305357" w:rsidRPr="003D7499" w:rsidRDefault="00305357" w:rsidP="003D7499">
            <w:pPr>
              <w:spacing w:after="0" w:line="240" w:lineRule="auto"/>
              <w:rPr>
                <w:b/>
                <w:bCs/>
                <w:lang w:val="it-IT"/>
              </w:rPr>
            </w:pPr>
            <w:r w:rsidRPr="003D7499">
              <w:rPr>
                <w:b/>
                <w:bCs/>
                <w:lang w:val="it-IT"/>
              </w:rPr>
              <w:t>Se sì, illustrare</w:t>
            </w:r>
          </w:p>
        </w:tc>
      </w:tr>
      <w:tr w:rsidR="00305357" w:rsidRPr="003D7499" w:rsidTr="00526BF3">
        <w:tc>
          <w:tcPr>
            <w:tcW w:w="4337" w:type="dxa"/>
          </w:tcPr>
          <w:p w:rsidR="00305357" w:rsidRPr="003D7499" w:rsidRDefault="00305357" w:rsidP="003D7499">
            <w:pPr>
              <w:spacing w:after="0" w:line="240" w:lineRule="auto"/>
              <w:jc w:val="left"/>
              <w:rPr>
                <w:lang w:val="it-IT"/>
              </w:rPr>
            </w:pPr>
            <w:r w:rsidRPr="003D7499">
              <w:rPr>
                <w:b/>
                <w:bCs/>
                <w:lang w:val="it-IT"/>
              </w:rPr>
              <w:t>RIM02 – Gravami.</w:t>
            </w:r>
            <w:r w:rsidRPr="003D7499">
              <w:rPr>
                <w:lang w:val="it-IT"/>
              </w:rPr>
              <w:t xml:space="preserve"> Sulle rimanenze dell’azienda vi sono gravami quali pegni, patti di riservato dominio, </w:t>
            </w:r>
            <w:r w:rsidRPr="00DB1ECB">
              <w:rPr>
                <w:lang w:val="it-IT"/>
              </w:rPr>
              <w:t>pignoramenti</w:t>
            </w:r>
            <w:r w:rsidRPr="003D7499">
              <w:rPr>
                <w:lang w:val="it-IT"/>
              </w:rPr>
              <w:t xml:space="preserve"> ecc?</w:t>
            </w:r>
          </w:p>
        </w:tc>
        <w:tc>
          <w:tcPr>
            <w:tcW w:w="810" w:type="dxa"/>
          </w:tcPr>
          <w:p w:rsidR="00305357" w:rsidRDefault="00305357" w:rsidP="001232E7">
            <w:pPr>
              <w:spacing w:after="0" w:line="240" w:lineRule="auto"/>
              <w:jc w:val="center"/>
              <w:rPr>
                <w:rFonts w:ascii="Cambria" w:hAnsi="Cambria" w:cs="Cambria"/>
                <w:b/>
                <w:bCs/>
                <w:lang w:val="it-IT"/>
              </w:rPr>
            </w:pPr>
            <w:r w:rsidRPr="003D7499">
              <w:rPr>
                <w:lang w:val="it-IT"/>
              </w:rPr>
              <w:t>NO</w:t>
            </w:r>
          </w:p>
        </w:tc>
        <w:tc>
          <w:tcPr>
            <w:tcW w:w="720" w:type="dxa"/>
          </w:tcPr>
          <w:p w:rsidR="00305357" w:rsidRDefault="00305357" w:rsidP="001232E7">
            <w:pPr>
              <w:spacing w:after="0" w:line="240" w:lineRule="auto"/>
              <w:jc w:val="center"/>
              <w:rPr>
                <w:rFonts w:ascii="Cambria" w:hAnsi="Cambria" w:cs="Cambria"/>
                <w:b/>
                <w:bCs/>
                <w:lang w:val="it-IT"/>
              </w:rPr>
            </w:pPr>
          </w:p>
        </w:tc>
        <w:tc>
          <w:tcPr>
            <w:tcW w:w="3373" w:type="dxa"/>
          </w:tcPr>
          <w:p w:rsidR="00305357" w:rsidRPr="003D7499" w:rsidRDefault="00305357" w:rsidP="003D7499">
            <w:pPr>
              <w:spacing w:after="0" w:line="240" w:lineRule="auto"/>
              <w:rPr>
                <w:lang w:val="it-IT"/>
              </w:rPr>
            </w:pPr>
          </w:p>
        </w:tc>
      </w:tr>
      <w:tr w:rsidR="00305357" w:rsidRPr="00631529" w:rsidTr="00526BF3">
        <w:tc>
          <w:tcPr>
            <w:tcW w:w="4337" w:type="dxa"/>
          </w:tcPr>
          <w:p w:rsidR="00305357" w:rsidRPr="003D7499" w:rsidRDefault="00305357" w:rsidP="003D7499">
            <w:pPr>
              <w:spacing w:after="0" w:line="240" w:lineRule="auto"/>
              <w:jc w:val="left"/>
              <w:rPr>
                <w:lang w:val="it-IT"/>
              </w:rPr>
            </w:pPr>
            <w:r w:rsidRPr="003D7499">
              <w:rPr>
                <w:b/>
                <w:bCs/>
                <w:lang w:val="it-IT"/>
              </w:rPr>
              <w:t>RIM03 – Modifiche di classificazione.</w:t>
            </w:r>
            <w:r w:rsidRPr="003D7499">
              <w:rPr>
                <w:lang w:val="it-IT"/>
              </w:rPr>
              <w:t xml:space="preserve"> Nel corso dell’esercizio vi sono stati rilevanti cambiamenti nella classificazione delle voci?</w:t>
            </w:r>
          </w:p>
        </w:tc>
        <w:tc>
          <w:tcPr>
            <w:tcW w:w="810" w:type="dxa"/>
          </w:tcPr>
          <w:p w:rsidR="00305357" w:rsidRPr="003D7499" w:rsidRDefault="006167CC" w:rsidP="003D7499">
            <w:pPr>
              <w:spacing w:after="0" w:line="240" w:lineRule="auto"/>
              <w:rPr>
                <w:lang w:val="it-IT"/>
              </w:rPr>
            </w:pPr>
            <w:r>
              <w:rPr>
                <w:lang w:val="it-IT"/>
              </w:rPr>
              <w:t>NO</w:t>
            </w:r>
          </w:p>
        </w:tc>
        <w:tc>
          <w:tcPr>
            <w:tcW w:w="720" w:type="dxa"/>
          </w:tcPr>
          <w:p w:rsidR="00305357" w:rsidRPr="003D7499" w:rsidRDefault="00305357" w:rsidP="003D7499">
            <w:pPr>
              <w:spacing w:after="0" w:line="240" w:lineRule="auto"/>
              <w:rPr>
                <w:lang w:val="it-IT"/>
              </w:rPr>
            </w:pPr>
          </w:p>
        </w:tc>
        <w:tc>
          <w:tcPr>
            <w:tcW w:w="3373" w:type="dxa"/>
          </w:tcPr>
          <w:p w:rsidR="00305357" w:rsidRPr="001E59BD" w:rsidRDefault="00305357" w:rsidP="001E59BD">
            <w:pPr>
              <w:spacing w:after="0" w:line="240" w:lineRule="auto"/>
              <w:rPr>
                <w:lang w:val="it-IT"/>
              </w:rPr>
            </w:pPr>
          </w:p>
        </w:tc>
      </w:tr>
      <w:tr w:rsidR="00305357" w:rsidRPr="001F722E" w:rsidTr="00526BF3">
        <w:tc>
          <w:tcPr>
            <w:tcW w:w="4337" w:type="dxa"/>
          </w:tcPr>
          <w:p w:rsidR="00305357" w:rsidRPr="003D7499" w:rsidRDefault="00305357" w:rsidP="003D7499">
            <w:pPr>
              <w:spacing w:after="0" w:line="240" w:lineRule="auto"/>
              <w:jc w:val="left"/>
              <w:rPr>
                <w:lang w:val="it-IT"/>
              </w:rPr>
            </w:pPr>
            <w:r w:rsidRPr="003D7499">
              <w:rPr>
                <w:b/>
                <w:bCs/>
                <w:lang w:val="it-IT"/>
              </w:rPr>
              <w:t>RIM04 – Valore a prezzi di mercato.</w:t>
            </w:r>
            <w:r w:rsidRPr="003D7499">
              <w:rPr>
                <w:lang w:val="it-IT"/>
              </w:rPr>
              <w:t xml:space="preserve"> Vi è una differenza, positiva e significativa, tra il valore delle rimanenze a prezzi di mercato e la loro valutazione a bilancio?</w:t>
            </w:r>
          </w:p>
        </w:tc>
        <w:tc>
          <w:tcPr>
            <w:tcW w:w="810" w:type="dxa"/>
          </w:tcPr>
          <w:p w:rsidR="00305357" w:rsidRPr="003D7499" w:rsidRDefault="00305357" w:rsidP="003D7499">
            <w:pPr>
              <w:spacing w:after="0" w:line="240" w:lineRule="auto"/>
              <w:rPr>
                <w:lang w:val="it-IT"/>
              </w:rPr>
            </w:pPr>
            <w:r>
              <w:rPr>
                <w:lang w:val="it-IT"/>
              </w:rPr>
              <w:t>NO</w:t>
            </w:r>
          </w:p>
        </w:tc>
        <w:tc>
          <w:tcPr>
            <w:tcW w:w="720" w:type="dxa"/>
          </w:tcPr>
          <w:p w:rsidR="00305357" w:rsidRPr="003D7499" w:rsidRDefault="00305357" w:rsidP="003D7499">
            <w:pPr>
              <w:spacing w:after="0" w:line="240" w:lineRule="auto"/>
              <w:rPr>
                <w:lang w:val="it-IT"/>
              </w:rPr>
            </w:pPr>
          </w:p>
        </w:tc>
        <w:tc>
          <w:tcPr>
            <w:tcW w:w="3373" w:type="dxa"/>
          </w:tcPr>
          <w:p w:rsidR="00305357" w:rsidRPr="003D7499" w:rsidRDefault="00305357" w:rsidP="003D7499">
            <w:pPr>
              <w:spacing w:after="0" w:line="240" w:lineRule="auto"/>
              <w:rPr>
                <w:lang w:val="it-IT"/>
              </w:rPr>
            </w:pPr>
          </w:p>
        </w:tc>
      </w:tr>
      <w:tr w:rsidR="00305357" w:rsidRPr="005A2FDB" w:rsidTr="00526BF3">
        <w:tc>
          <w:tcPr>
            <w:tcW w:w="4337" w:type="dxa"/>
          </w:tcPr>
          <w:p w:rsidR="00305357" w:rsidRPr="003D7499" w:rsidRDefault="00305357" w:rsidP="003D7499">
            <w:pPr>
              <w:spacing w:after="0" w:line="240" w:lineRule="auto"/>
              <w:jc w:val="left"/>
              <w:rPr>
                <w:b/>
                <w:bCs/>
                <w:lang w:val="it-IT"/>
              </w:rPr>
            </w:pPr>
            <w:r w:rsidRPr="003D7499">
              <w:rPr>
                <w:b/>
                <w:bCs/>
                <w:lang w:val="it-IT"/>
              </w:rPr>
              <w:t xml:space="preserve">RIM05 – Altro. </w:t>
            </w:r>
            <w:r w:rsidRPr="003D7499">
              <w:rPr>
                <w:lang w:val="it-IT"/>
              </w:rPr>
              <w:t>Esistono altre informazioni che si ritiene necessario fornire per soddisf</w:t>
            </w:r>
            <w:r w:rsidRPr="003D7499">
              <w:rPr>
                <w:lang w:val="it-IT"/>
              </w:rPr>
              <w:t>a</w:t>
            </w:r>
            <w:r w:rsidRPr="003D7499">
              <w:rPr>
                <w:lang w:val="it-IT"/>
              </w:rPr>
              <w:t>re la regola generale secondo cui “Se le i</w:t>
            </w:r>
            <w:r w:rsidRPr="003D7499">
              <w:rPr>
                <w:lang w:val="it-IT"/>
              </w:rPr>
              <w:t>n</w:t>
            </w:r>
            <w:r w:rsidRPr="003D7499">
              <w:rPr>
                <w:lang w:val="it-IT"/>
              </w:rPr>
              <w:t xml:space="preserve">formazioni richieste da specifiche disposizioni </w:t>
            </w:r>
            <w:r w:rsidRPr="003D7499">
              <w:rPr>
                <w:lang w:val="it-IT"/>
              </w:rPr>
              <w:lastRenderedPageBreak/>
              <w:t>di legge non sono sufficienti a dare una ra</w:t>
            </w:r>
            <w:r w:rsidRPr="003D7499">
              <w:rPr>
                <w:lang w:val="it-IT"/>
              </w:rPr>
              <w:t>p</w:t>
            </w:r>
            <w:r w:rsidRPr="003D7499">
              <w:rPr>
                <w:lang w:val="it-IT"/>
              </w:rPr>
              <w:t>presentazione veritiera e corretta, si devono fornire le informazioni complementari nece</w:t>
            </w:r>
            <w:r w:rsidRPr="003D7499">
              <w:rPr>
                <w:lang w:val="it-IT"/>
              </w:rPr>
              <w:t>s</w:t>
            </w:r>
            <w:r w:rsidRPr="003D7499">
              <w:rPr>
                <w:lang w:val="it-IT"/>
              </w:rPr>
              <w:t>sarie allo scopo” (art 2423 cc)?</w:t>
            </w:r>
          </w:p>
        </w:tc>
        <w:tc>
          <w:tcPr>
            <w:tcW w:w="810" w:type="dxa"/>
          </w:tcPr>
          <w:p w:rsidR="00305357" w:rsidRPr="003D7499" w:rsidRDefault="00305357" w:rsidP="003D7499">
            <w:pPr>
              <w:spacing w:after="0" w:line="240" w:lineRule="auto"/>
              <w:rPr>
                <w:lang w:val="it-IT"/>
              </w:rPr>
            </w:pPr>
          </w:p>
        </w:tc>
        <w:tc>
          <w:tcPr>
            <w:tcW w:w="720" w:type="dxa"/>
          </w:tcPr>
          <w:p w:rsidR="00305357" w:rsidRPr="003D7499" w:rsidRDefault="00B70AC6" w:rsidP="003D7499">
            <w:pPr>
              <w:spacing w:after="0" w:line="240" w:lineRule="auto"/>
              <w:rPr>
                <w:lang w:val="it-IT"/>
              </w:rPr>
            </w:pPr>
            <w:r>
              <w:rPr>
                <w:lang w:val="it-IT"/>
              </w:rPr>
              <w:t>SI</w:t>
            </w:r>
          </w:p>
        </w:tc>
        <w:tc>
          <w:tcPr>
            <w:tcW w:w="3373" w:type="dxa"/>
          </w:tcPr>
          <w:p w:rsidR="006963BA" w:rsidRPr="003D7499" w:rsidRDefault="006167CC" w:rsidP="0052201E">
            <w:pPr>
              <w:spacing w:after="0" w:line="240" w:lineRule="auto"/>
              <w:rPr>
                <w:lang w:val="it-IT"/>
              </w:rPr>
            </w:pPr>
            <w:r w:rsidRPr="0074496E">
              <w:rPr>
                <w:lang w:val="it-IT"/>
              </w:rPr>
              <w:t xml:space="preserve">Al </w:t>
            </w:r>
            <w:r w:rsidRPr="00963050">
              <w:rPr>
                <w:lang w:val="it-IT"/>
              </w:rPr>
              <w:t xml:space="preserve">punto </w:t>
            </w:r>
            <w:r w:rsidR="0095622A">
              <w:rPr>
                <w:lang w:val="it-IT"/>
              </w:rPr>
              <w:t>1</w:t>
            </w:r>
            <w:r w:rsidR="0052201E">
              <w:rPr>
                <w:lang w:val="it-IT"/>
              </w:rPr>
              <w:t>1</w:t>
            </w:r>
            <w:r w:rsidRPr="00963050">
              <w:rPr>
                <w:i/>
                <w:lang w:val="it-IT"/>
              </w:rPr>
              <w:t>. Rimanenze di</w:t>
            </w:r>
            <w:r w:rsidRPr="000F31F0">
              <w:rPr>
                <w:i/>
                <w:lang w:val="it-IT"/>
              </w:rPr>
              <w:t xml:space="preserve"> maga</w:t>
            </w:r>
            <w:r w:rsidRPr="000F31F0">
              <w:rPr>
                <w:i/>
                <w:lang w:val="it-IT"/>
              </w:rPr>
              <w:t>z</w:t>
            </w:r>
            <w:r w:rsidRPr="000F31F0">
              <w:rPr>
                <w:i/>
                <w:lang w:val="it-IT"/>
              </w:rPr>
              <w:t>zino</w:t>
            </w:r>
            <w:r w:rsidRPr="0074496E">
              <w:rPr>
                <w:lang w:val="it-IT"/>
              </w:rPr>
              <w:t xml:space="preserve"> della Direttiva sulla chiusura dei bilanci d’esercizio 20</w:t>
            </w:r>
            <w:r w:rsidR="00BE6BC2">
              <w:rPr>
                <w:lang w:val="it-IT"/>
              </w:rPr>
              <w:t>2</w:t>
            </w:r>
            <w:r w:rsidR="0052201E">
              <w:rPr>
                <w:lang w:val="it-IT"/>
              </w:rPr>
              <w:t>1</w:t>
            </w:r>
            <w:r w:rsidRPr="0074496E">
              <w:rPr>
                <w:lang w:val="it-IT"/>
              </w:rPr>
              <w:t xml:space="preserve">, </w:t>
            </w:r>
            <w:r w:rsidR="00F34CB2">
              <w:rPr>
                <w:lang w:val="it-IT"/>
              </w:rPr>
              <w:t xml:space="preserve">nota prot. </w:t>
            </w:r>
            <w:r w:rsidR="005A2FDB">
              <w:rPr>
                <w:lang w:val="it-IT"/>
              </w:rPr>
              <w:t xml:space="preserve">31857/2022, citata, </w:t>
            </w:r>
            <w:r w:rsidRPr="0074496E">
              <w:rPr>
                <w:lang w:val="it-IT"/>
              </w:rPr>
              <w:t>è richi</w:t>
            </w:r>
            <w:r w:rsidRPr="0074496E">
              <w:rPr>
                <w:lang w:val="it-IT"/>
              </w:rPr>
              <w:t>e</w:t>
            </w:r>
            <w:r w:rsidRPr="0074496E">
              <w:rPr>
                <w:lang w:val="it-IT"/>
              </w:rPr>
              <w:lastRenderedPageBreak/>
              <w:t>sto</w:t>
            </w:r>
            <w:r>
              <w:rPr>
                <w:lang w:val="it-IT"/>
              </w:rPr>
              <w:t xml:space="preserve"> il dettaglio informativo</w:t>
            </w:r>
            <w:r w:rsidR="00876E45">
              <w:rPr>
                <w:lang w:val="it-IT"/>
              </w:rPr>
              <w:t xml:space="preserve"> </w:t>
            </w:r>
            <w:r>
              <w:rPr>
                <w:lang w:val="it-IT"/>
              </w:rPr>
              <w:t>in mer</w:t>
            </w:r>
            <w:r>
              <w:rPr>
                <w:lang w:val="it-IT"/>
              </w:rPr>
              <w:t>i</w:t>
            </w:r>
            <w:r>
              <w:rPr>
                <w:lang w:val="it-IT"/>
              </w:rPr>
              <w:t>to alle giacenze iniziali e finali di magazzino e loro variazione con indicazione obbligatoria in analit</w:t>
            </w:r>
            <w:r>
              <w:rPr>
                <w:lang w:val="it-IT"/>
              </w:rPr>
              <w:t>i</w:t>
            </w:r>
            <w:r>
              <w:rPr>
                <w:lang w:val="it-IT"/>
              </w:rPr>
              <w:t>co dei Magazzini Farmaceutici ce</w:t>
            </w:r>
            <w:r>
              <w:rPr>
                <w:lang w:val="it-IT"/>
              </w:rPr>
              <w:t>n</w:t>
            </w:r>
            <w:r>
              <w:rPr>
                <w:lang w:val="it-IT"/>
              </w:rPr>
              <w:t>trali e periferici e relativo distretto e /o presidio</w:t>
            </w:r>
            <w:r w:rsidR="00BA27DE">
              <w:rPr>
                <w:lang w:val="it-IT"/>
              </w:rPr>
              <w:t xml:space="preserve"> presso cui si è effe</w:t>
            </w:r>
            <w:r w:rsidR="00BA27DE">
              <w:rPr>
                <w:lang w:val="it-IT"/>
              </w:rPr>
              <w:t>t</w:t>
            </w:r>
            <w:r w:rsidR="00BA27DE">
              <w:rPr>
                <w:lang w:val="it-IT"/>
              </w:rPr>
              <w:t>tuata la rilevazione e specificando la quota parte relativa alle rim</w:t>
            </w:r>
            <w:r w:rsidR="00BA27DE">
              <w:rPr>
                <w:lang w:val="it-IT"/>
              </w:rPr>
              <w:t>a</w:t>
            </w:r>
            <w:r w:rsidR="00BA27DE">
              <w:rPr>
                <w:lang w:val="it-IT"/>
              </w:rPr>
              <w:t>nenze di reparto/presidio</w:t>
            </w:r>
            <w:r>
              <w:rPr>
                <w:lang w:val="it-IT"/>
              </w:rPr>
              <w:t>. Nella tabella seguente è fornito il dett</w:t>
            </w:r>
            <w:r>
              <w:rPr>
                <w:lang w:val="it-IT"/>
              </w:rPr>
              <w:t>a</w:t>
            </w:r>
            <w:r>
              <w:rPr>
                <w:lang w:val="it-IT"/>
              </w:rPr>
              <w:t>glio richiesto</w:t>
            </w:r>
            <w:r w:rsidR="00B70AC6">
              <w:rPr>
                <w:lang w:val="it-IT"/>
              </w:rPr>
              <w:t>.</w:t>
            </w:r>
          </w:p>
        </w:tc>
      </w:tr>
    </w:tbl>
    <w:p w:rsidR="00526BF3" w:rsidRDefault="008342E2" w:rsidP="00163D78">
      <w:pPr>
        <w:pStyle w:val="Titolo1"/>
        <w:numPr>
          <w:ilvl w:val="0"/>
          <w:numId w:val="0"/>
        </w:numPr>
      </w:pPr>
      <w:r>
        <w:rPr>
          <w:noProof/>
          <w:lang w:eastAsia="it-IT"/>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1pt;margin-top:-39pt;width:438.85pt;height:705.4pt;z-index:251664384;mso-position-horizontal-relative:text;mso-position-vertical-relative:text" fillcolor="window">
            <v:imagedata r:id="rId33" o:title=""/>
            <w10:wrap type="square" side="right"/>
          </v:shape>
          <o:OLEObject Type="Embed" ProgID="Excel.Sheet.8" ShapeID="_x0000_s1033" DrawAspect="Content" ObjectID="_1727172993" r:id="rId34"/>
        </w:pict>
      </w:r>
    </w:p>
    <w:p w:rsidR="00305357" w:rsidRPr="00BE183B" w:rsidRDefault="00305357" w:rsidP="007248C2">
      <w:pPr>
        <w:pStyle w:val="Titolo1"/>
      </w:pPr>
      <w:r w:rsidRPr="00BE183B">
        <w:lastRenderedPageBreak/>
        <w:t>Crediti</w:t>
      </w:r>
      <w:r w:rsidR="00656135" w:rsidRPr="00BE183B">
        <w:t xml:space="preserve"> </w:t>
      </w:r>
      <w:r w:rsidR="006949BE">
        <w:t xml:space="preserve">          </w:t>
      </w:r>
    </w:p>
    <w:p w:rsidR="00305357" w:rsidRDefault="00BD4948" w:rsidP="00C8366A">
      <w:pPr>
        <w:rPr>
          <w:lang w:val="it-IT"/>
        </w:rPr>
      </w:pPr>
      <w:r w:rsidRPr="00BD4948">
        <w:rPr>
          <w:noProof/>
          <w:lang w:val="it-IT" w:eastAsia="it-IT"/>
        </w:rPr>
        <w:drawing>
          <wp:inline distT="0" distB="0" distL="0" distR="0">
            <wp:extent cx="5729087" cy="7500194"/>
            <wp:effectExtent l="19050" t="0" r="4963" b="0"/>
            <wp:docPr id="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731510" cy="7503366"/>
                    </a:xfrm>
                    <a:prstGeom prst="rect">
                      <a:avLst/>
                    </a:prstGeom>
                    <a:noFill/>
                    <a:ln w="9525">
                      <a:noFill/>
                      <a:miter lim="800000"/>
                      <a:headEnd/>
                      <a:tailEnd/>
                    </a:ln>
                  </pic:spPr>
                </pic:pic>
              </a:graphicData>
            </a:graphic>
          </wp:inline>
        </w:drawing>
      </w:r>
    </w:p>
    <w:p w:rsidR="00AA2370" w:rsidRDefault="00AA2370" w:rsidP="00C8366A">
      <w:pPr>
        <w:rPr>
          <w:lang w:val="it-IT"/>
        </w:rPr>
      </w:pPr>
      <w:r>
        <w:rPr>
          <w:lang w:val="it-IT"/>
        </w:rPr>
        <w:t>Segue tabella 16</w:t>
      </w:r>
    </w:p>
    <w:p w:rsidR="00050F7A" w:rsidRDefault="00050F7A" w:rsidP="00C8366A">
      <w:pPr>
        <w:rPr>
          <w:lang w:val="it-IT"/>
        </w:rPr>
      </w:pPr>
    </w:p>
    <w:p w:rsidR="00FE63FF" w:rsidRDefault="00A81987" w:rsidP="00FE63FF">
      <w:pPr>
        <w:pStyle w:val="Didascalia"/>
        <w:keepNext w:val="0"/>
        <w:rPr>
          <w:i/>
          <w:iCs/>
          <w:color w:val="auto"/>
          <w:sz w:val="20"/>
          <w:szCs w:val="20"/>
        </w:rPr>
      </w:pPr>
      <w:r>
        <w:rPr>
          <w:i/>
          <w:iCs/>
          <w:color w:val="auto"/>
          <w:sz w:val="20"/>
          <w:szCs w:val="20"/>
        </w:rPr>
        <w:lastRenderedPageBreak/>
        <w:t xml:space="preserve">       </w:t>
      </w:r>
      <w:r w:rsidR="00BD4948" w:rsidRPr="00BD4948">
        <w:rPr>
          <w:noProof/>
          <w:szCs w:val="20"/>
          <w:lang w:eastAsia="it-IT"/>
        </w:rPr>
        <w:drawing>
          <wp:inline distT="0" distB="0" distL="0" distR="0">
            <wp:extent cx="5727182" cy="7981180"/>
            <wp:effectExtent l="19050" t="0" r="6868" b="0"/>
            <wp:docPr id="46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5731510" cy="7987211"/>
                    </a:xfrm>
                    <a:prstGeom prst="rect">
                      <a:avLst/>
                    </a:prstGeom>
                    <a:noFill/>
                    <a:ln w="9525">
                      <a:noFill/>
                      <a:miter lim="800000"/>
                      <a:headEnd/>
                      <a:tailEnd/>
                    </a:ln>
                  </pic:spPr>
                </pic:pic>
              </a:graphicData>
            </a:graphic>
          </wp:inline>
        </w:drawing>
      </w:r>
      <w:r>
        <w:rPr>
          <w:i/>
          <w:iCs/>
          <w:color w:val="auto"/>
          <w:sz w:val="20"/>
          <w:szCs w:val="20"/>
        </w:rPr>
        <w:t xml:space="preserve">  </w:t>
      </w:r>
    </w:p>
    <w:p w:rsidR="00FE63FF" w:rsidRDefault="00FE63FF" w:rsidP="00FE63FF">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16</w:t>
      </w:r>
      <w:r w:rsidR="008342E2" w:rsidRPr="00B92C8B">
        <w:rPr>
          <w:i/>
          <w:iCs/>
          <w:color w:val="auto"/>
          <w:sz w:val="20"/>
          <w:szCs w:val="20"/>
        </w:rPr>
        <w:fldChar w:fldCharType="end"/>
      </w:r>
      <w:r w:rsidRPr="00B92C8B">
        <w:rPr>
          <w:i/>
          <w:iCs/>
          <w:color w:val="auto"/>
          <w:sz w:val="20"/>
          <w:szCs w:val="20"/>
        </w:rPr>
        <w:t xml:space="preserve"> – </w:t>
      </w:r>
      <w:r>
        <w:rPr>
          <w:i/>
          <w:iCs/>
          <w:color w:val="auto"/>
          <w:sz w:val="20"/>
          <w:szCs w:val="20"/>
        </w:rPr>
        <w:t>M</w:t>
      </w:r>
      <w:r w:rsidRPr="00B92C8B">
        <w:rPr>
          <w:i/>
          <w:iCs/>
          <w:color w:val="auto"/>
          <w:sz w:val="20"/>
          <w:szCs w:val="20"/>
        </w:rPr>
        <w:t xml:space="preserve">ovimentazioni </w:t>
      </w:r>
      <w:r>
        <w:rPr>
          <w:i/>
          <w:iCs/>
          <w:color w:val="auto"/>
          <w:sz w:val="20"/>
          <w:szCs w:val="20"/>
        </w:rPr>
        <w:t xml:space="preserve">dei crediti (valore nominale) – I parte              </w:t>
      </w:r>
    </w:p>
    <w:p w:rsidR="006C2470" w:rsidRPr="006C2470" w:rsidRDefault="00050F7A" w:rsidP="006C2470">
      <w:pPr>
        <w:rPr>
          <w:lang w:val="it-IT"/>
        </w:rPr>
      </w:pPr>
      <w:r w:rsidRPr="00050F7A">
        <w:rPr>
          <w:noProof/>
          <w:lang w:val="it-IT" w:eastAsia="it-IT"/>
        </w:rPr>
        <w:lastRenderedPageBreak/>
        <w:drawing>
          <wp:inline distT="0" distB="0" distL="0" distR="0">
            <wp:extent cx="5729087" cy="8197886"/>
            <wp:effectExtent l="19050" t="0" r="4963" b="0"/>
            <wp:docPr id="46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5731510" cy="8201353"/>
                    </a:xfrm>
                    <a:prstGeom prst="rect">
                      <a:avLst/>
                    </a:prstGeom>
                    <a:noFill/>
                    <a:ln w="9525">
                      <a:noFill/>
                      <a:miter lim="800000"/>
                      <a:headEnd/>
                      <a:tailEnd/>
                    </a:ln>
                  </pic:spPr>
                </pic:pic>
              </a:graphicData>
            </a:graphic>
          </wp:inline>
        </w:drawing>
      </w:r>
    </w:p>
    <w:p w:rsidR="00305357" w:rsidRPr="008616C2" w:rsidRDefault="00305357" w:rsidP="001232E7">
      <w:pPr>
        <w:rPr>
          <w:b/>
          <w:bCs/>
          <w:i/>
          <w:iCs/>
          <w:sz w:val="20"/>
          <w:szCs w:val="20"/>
          <w:lang w:val="it-IT"/>
        </w:rPr>
      </w:pPr>
      <w:r>
        <w:rPr>
          <w:b/>
          <w:bCs/>
          <w:i/>
          <w:iCs/>
          <w:sz w:val="20"/>
          <w:szCs w:val="20"/>
          <w:lang w:val="it-IT"/>
        </w:rPr>
        <w:t xml:space="preserve">Tab. </w:t>
      </w:r>
      <w:r w:rsidR="008342E2">
        <w:rPr>
          <w:b/>
          <w:bCs/>
          <w:i/>
          <w:iCs/>
          <w:sz w:val="20"/>
          <w:szCs w:val="20"/>
          <w:lang w:val="it-IT"/>
        </w:rPr>
        <w:fldChar w:fldCharType="begin"/>
      </w:r>
      <w:r>
        <w:rPr>
          <w:b/>
          <w:bCs/>
          <w:i/>
          <w:iCs/>
          <w:sz w:val="20"/>
          <w:szCs w:val="20"/>
          <w:lang w:val="it-IT"/>
        </w:rPr>
        <w:instrText xml:space="preserve"> SEQ Figure \* ARABIC </w:instrText>
      </w:r>
      <w:r w:rsidR="008342E2">
        <w:rPr>
          <w:b/>
          <w:bCs/>
          <w:i/>
          <w:iCs/>
          <w:sz w:val="20"/>
          <w:szCs w:val="20"/>
          <w:lang w:val="it-IT"/>
        </w:rPr>
        <w:fldChar w:fldCharType="separate"/>
      </w:r>
      <w:r w:rsidR="00886EC5">
        <w:rPr>
          <w:b/>
          <w:bCs/>
          <w:i/>
          <w:iCs/>
          <w:noProof/>
          <w:sz w:val="20"/>
          <w:szCs w:val="20"/>
          <w:lang w:val="it-IT"/>
        </w:rPr>
        <w:t>17</w:t>
      </w:r>
      <w:r w:rsidR="008342E2">
        <w:rPr>
          <w:b/>
          <w:bCs/>
          <w:i/>
          <w:iCs/>
          <w:sz w:val="20"/>
          <w:szCs w:val="20"/>
          <w:lang w:val="it-IT"/>
        </w:rPr>
        <w:fldChar w:fldCharType="end"/>
      </w:r>
      <w:r>
        <w:rPr>
          <w:b/>
          <w:bCs/>
          <w:i/>
          <w:iCs/>
          <w:sz w:val="20"/>
          <w:szCs w:val="20"/>
          <w:lang w:val="it-IT"/>
        </w:rPr>
        <w:t xml:space="preserve"> – Movimentazioni dei crediti (valore nominale) </w:t>
      </w:r>
      <w:r w:rsidRPr="001232E7">
        <w:rPr>
          <w:b/>
          <w:bCs/>
          <w:i/>
          <w:iCs/>
          <w:sz w:val="20"/>
          <w:szCs w:val="20"/>
          <w:lang w:val="it-IT"/>
        </w:rPr>
        <w:t xml:space="preserve">– </w:t>
      </w:r>
      <w:r>
        <w:rPr>
          <w:b/>
          <w:bCs/>
          <w:i/>
          <w:iCs/>
          <w:sz w:val="20"/>
          <w:szCs w:val="20"/>
          <w:lang w:val="it-IT"/>
        </w:rPr>
        <w:t>I</w:t>
      </w:r>
      <w:r w:rsidRPr="001232E7">
        <w:rPr>
          <w:b/>
          <w:bCs/>
          <w:i/>
          <w:iCs/>
          <w:sz w:val="20"/>
          <w:szCs w:val="20"/>
          <w:lang w:val="it-IT"/>
        </w:rPr>
        <w:t>I parte</w:t>
      </w:r>
      <w:r w:rsidR="00A81987">
        <w:rPr>
          <w:b/>
          <w:bCs/>
          <w:i/>
          <w:iCs/>
          <w:sz w:val="20"/>
          <w:szCs w:val="20"/>
          <w:lang w:val="it-IT"/>
        </w:rPr>
        <w:t xml:space="preserve">                </w:t>
      </w:r>
      <w:r w:rsidR="00E45300">
        <w:rPr>
          <w:b/>
          <w:bCs/>
          <w:i/>
          <w:iCs/>
          <w:sz w:val="20"/>
          <w:szCs w:val="20"/>
          <w:lang w:val="it-IT"/>
        </w:rPr>
        <w:t xml:space="preserve"> </w:t>
      </w:r>
    </w:p>
    <w:p w:rsidR="00305357" w:rsidRDefault="005B5B8B" w:rsidP="00DB2053">
      <w:pPr>
        <w:rPr>
          <w:lang w:val="it-IT"/>
        </w:rPr>
      </w:pPr>
      <w:r w:rsidRPr="005B5B8B">
        <w:rPr>
          <w:noProof/>
          <w:lang w:val="it-IT" w:eastAsia="it-IT"/>
        </w:rPr>
        <w:lastRenderedPageBreak/>
        <w:drawing>
          <wp:inline distT="0" distB="0" distL="0" distR="0">
            <wp:extent cx="5727535" cy="8343900"/>
            <wp:effectExtent l="19050" t="0" r="6515" b="0"/>
            <wp:docPr id="2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5731510" cy="8349690"/>
                    </a:xfrm>
                    <a:prstGeom prst="rect">
                      <a:avLst/>
                    </a:prstGeom>
                    <a:noFill/>
                    <a:ln w="9525">
                      <a:noFill/>
                      <a:miter lim="800000"/>
                      <a:headEnd/>
                      <a:tailEnd/>
                    </a:ln>
                  </pic:spPr>
                </pic:pic>
              </a:graphicData>
            </a:graphic>
          </wp:inline>
        </w:drawing>
      </w:r>
    </w:p>
    <w:p w:rsidR="00305357" w:rsidRDefault="00305357" w:rsidP="008C6E7B">
      <w:pPr>
        <w:rPr>
          <w:b/>
          <w:bCs/>
          <w:i/>
          <w:iCs/>
          <w:sz w:val="20"/>
          <w:szCs w:val="20"/>
          <w:lang w:val="it-IT"/>
        </w:rPr>
      </w:pPr>
      <w:r w:rsidRPr="004A13CA">
        <w:rPr>
          <w:b/>
          <w:bCs/>
          <w:i/>
          <w:iCs/>
          <w:sz w:val="20"/>
          <w:szCs w:val="20"/>
          <w:lang w:val="it-IT"/>
        </w:rPr>
        <w:t xml:space="preserve">Tab. </w:t>
      </w:r>
      <w:r w:rsidR="008342E2" w:rsidRPr="004A13CA">
        <w:rPr>
          <w:b/>
          <w:bCs/>
          <w:i/>
          <w:iCs/>
          <w:sz w:val="20"/>
          <w:szCs w:val="20"/>
          <w:lang w:val="it-IT"/>
        </w:rPr>
        <w:fldChar w:fldCharType="begin"/>
      </w:r>
      <w:r w:rsidRPr="004A13CA">
        <w:rPr>
          <w:b/>
          <w:bCs/>
          <w:i/>
          <w:iCs/>
          <w:sz w:val="20"/>
          <w:szCs w:val="20"/>
          <w:lang w:val="it-IT"/>
        </w:rPr>
        <w:instrText xml:space="preserve"> SEQ Figure \* ARABIC </w:instrText>
      </w:r>
      <w:r w:rsidR="008342E2" w:rsidRPr="004A13CA">
        <w:rPr>
          <w:b/>
          <w:bCs/>
          <w:i/>
          <w:iCs/>
          <w:sz w:val="20"/>
          <w:szCs w:val="20"/>
          <w:lang w:val="it-IT"/>
        </w:rPr>
        <w:fldChar w:fldCharType="separate"/>
      </w:r>
      <w:r w:rsidR="00886EC5">
        <w:rPr>
          <w:b/>
          <w:bCs/>
          <w:i/>
          <w:iCs/>
          <w:noProof/>
          <w:sz w:val="20"/>
          <w:szCs w:val="20"/>
          <w:lang w:val="it-IT"/>
        </w:rPr>
        <w:t>18</w:t>
      </w:r>
      <w:r w:rsidR="008342E2" w:rsidRPr="004A13CA">
        <w:rPr>
          <w:b/>
          <w:bCs/>
          <w:i/>
          <w:iCs/>
          <w:sz w:val="20"/>
          <w:szCs w:val="20"/>
          <w:lang w:val="it-IT"/>
        </w:rPr>
        <w:fldChar w:fldCharType="end"/>
      </w:r>
      <w:r w:rsidRPr="004A13CA">
        <w:rPr>
          <w:b/>
          <w:bCs/>
          <w:i/>
          <w:iCs/>
          <w:sz w:val="20"/>
          <w:szCs w:val="20"/>
          <w:lang w:val="it-IT"/>
        </w:rPr>
        <w:t xml:space="preserve"> – Movimentazioni </w:t>
      </w:r>
      <w:r>
        <w:rPr>
          <w:b/>
          <w:bCs/>
          <w:i/>
          <w:iCs/>
          <w:sz w:val="20"/>
          <w:szCs w:val="20"/>
          <w:lang w:val="it-IT"/>
        </w:rPr>
        <w:t xml:space="preserve">del fondo svalutazione </w:t>
      </w:r>
      <w:r w:rsidRPr="004A13CA">
        <w:rPr>
          <w:b/>
          <w:bCs/>
          <w:i/>
          <w:iCs/>
          <w:sz w:val="20"/>
          <w:szCs w:val="20"/>
          <w:lang w:val="it-IT"/>
        </w:rPr>
        <w:t xml:space="preserve">crediti </w:t>
      </w:r>
      <w:r w:rsidRPr="001232E7">
        <w:rPr>
          <w:b/>
          <w:bCs/>
          <w:i/>
          <w:iCs/>
          <w:sz w:val="20"/>
          <w:szCs w:val="20"/>
          <w:lang w:val="it-IT"/>
        </w:rPr>
        <w:t>– I parte</w:t>
      </w:r>
      <w:r w:rsidR="00A81987">
        <w:rPr>
          <w:b/>
          <w:bCs/>
          <w:i/>
          <w:iCs/>
          <w:sz w:val="20"/>
          <w:szCs w:val="20"/>
          <w:lang w:val="it-IT"/>
        </w:rPr>
        <w:t xml:space="preserve">           </w:t>
      </w:r>
    </w:p>
    <w:p w:rsidR="00305357" w:rsidRPr="00C8366A" w:rsidRDefault="003E4E78" w:rsidP="008C6E7B">
      <w:pPr>
        <w:rPr>
          <w:sz w:val="20"/>
          <w:szCs w:val="20"/>
          <w:lang w:val="it-IT"/>
        </w:rPr>
      </w:pPr>
      <w:r w:rsidRPr="003E4E78">
        <w:rPr>
          <w:noProof/>
          <w:szCs w:val="20"/>
          <w:lang w:val="it-IT" w:eastAsia="it-IT"/>
        </w:rPr>
        <w:lastRenderedPageBreak/>
        <w:drawing>
          <wp:inline distT="0" distB="0" distL="0" distR="0">
            <wp:extent cx="5731510" cy="5685805"/>
            <wp:effectExtent l="19050" t="0" r="2540" b="0"/>
            <wp:docPr id="50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731510" cy="5685805"/>
                    </a:xfrm>
                    <a:prstGeom prst="rect">
                      <a:avLst/>
                    </a:prstGeom>
                    <a:noFill/>
                    <a:ln w="9525">
                      <a:noFill/>
                      <a:miter lim="800000"/>
                      <a:headEnd/>
                      <a:tailEnd/>
                    </a:ln>
                  </pic:spPr>
                </pic:pic>
              </a:graphicData>
            </a:graphic>
          </wp:inline>
        </w:drawing>
      </w:r>
    </w:p>
    <w:p w:rsidR="0063486B" w:rsidRDefault="00305357" w:rsidP="008C6E7B">
      <w:pPr>
        <w:rPr>
          <w:b/>
          <w:bCs/>
          <w:i/>
          <w:iCs/>
          <w:sz w:val="20"/>
          <w:szCs w:val="20"/>
          <w:lang w:val="it-IT"/>
        </w:rPr>
      </w:pPr>
      <w:r w:rsidRPr="004A13CA">
        <w:rPr>
          <w:b/>
          <w:bCs/>
          <w:i/>
          <w:iCs/>
          <w:sz w:val="20"/>
          <w:szCs w:val="20"/>
          <w:lang w:val="it-IT"/>
        </w:rPr>
        <w:t xml:space="preserve">Tab. </w:t>
      </w:r>
      <w:r w:rsidR="008342E2" w:rsidRPr="004A13CA">
        <w:rPr>
          <w:b/>
          <w:bCs/>
          <w:i/>
          <w:iCs/>
          <w:sz w:val="20"/>
          <w:szCs w:val="20"/>
          <w:lang w:val="it-IT"/>
        </w:rPr>
        <w:fldChar w:fldCharType="begin"/>
      </w:r>
      <w:r w:rsidRPr="004A13CA">
        <w:rPr>
          <w:b/>
          <w:bCs/>
          <w:i/>
          <w:iCs/>
          <w:sz w:val="20"/>
          <w:szCs w:val="20"/>
          <w:lang w:val="it-IT"/>
        </w:rPr>
        <w:instrText xml:space="preserve"> SEQ Figure \* ARABIC </w:instrText>
      </w:r>
      <w:r w:rsidR="008342E2" w:rsidRPr="004A13CA">
        <w:rPr>
          <w:b/>
          <w:bCs/>
          <w:i/>
          <w:iCs/>
          <w:sz w:val="20"/>
          <w:szCs w:val="20"/>
          <w:lang w:val="it-IT"/>
        </w:rPr>
        <w:fldChar w:fldCharType="separate"/>
      </w:r>
      <w:r w:rsidR="00886EC5">
        <w:rPr>
          <w:b/>
          <w:bCs/>
          <w:i/>
          <w:iCs/>
          <w:noProof/>
          <w:sz w:val="20"/>
          <w:szCs w:val="20"/>
          <w:lang w:val="it-IT"/>
        </w:rPr>
        <w:t>19</w:t>
      </w:r>
      <w:r w:rsidR="008342E2" w:rsidRPr="004A13CA">
        <w:rPr>
          <w:b/>
          <w:bCs/>
          <w:i/>
          <w:iCs/>
          <w:sz w:val="20"/>
          <w:szCs w:val="20"/>
          <w:lang w:val="it-IT"/>
        </w:rPr>
        <w:fldChar w:fldCharType="end"/>
      </w:r>
      <w:r w:rsidRPr="004A13CA">
        <w:rPr>
          <w:b/>
          <w:bCs/>
          <w:i/>
          <w:iCs/>
          <w:sz w:val="20"/>
          <w:szCs w:val="20"/>
          <w:lang w:val="it-IT"/>
        </w:rPr>
        <w:t xml:space="preserve"> – Movimentazioni </w:t>
      </w:r>
      <w:r>
        <w:rPr>
          <w:b/>
          <w:bCs/>
          <w:i/>
          <w:iCs/>
          <w:sz w:val="20"/>
          <w:szCs w:val="20"/>
          <w:lang w:val="it-IT"/>
        </w:rPr>
        <w:t xml:space="preserve">del fondo svalutazione </w:t>
      </w:r>
      <w:r w:rsidRPr="004A13CA">
        <w:rPr>
          <w:b/>
          <w:bCs/>
          <w:i/>
          <w:iCs/>
          <w:sz w:val="20"/>
          <w:szCs w:val="20"/>
          <w:lang w:val="it-IT"/>
        </w:rPr>
        <w:t xml:space="preserve">crediti </w:t>
      </w:r>
      <w:r w:rsidRPr="001232E7">
        <w:rPr>
          <w:b/>
          <w:bCs/>
          <w:i/>
          <w:iCs/>
          <w:sz w:val="20"/>
          <w:szCs w:val="20"/>
          <w:lang w:val="it-IT"/>
        </w:rPr>
        <w:t xml:space="preserve">– </w:t>
      </w:r>
      <w:r>
        <w:rPr>
          <w:b/>
          <w:bCs/>
          <w:i/>
          <w:iCs/>
          <w:sz w:val="20"/>
          <w:szCs w:val="20"/>
          <w:lang w:val="it-IT"/>
        </w:rPr>
        <w:t>I</w:t>
      </w:r>
      <w:r w:rsidRPr="001232E7">
        <w:rPr>
          <w:b/>
          <w:bCs/>
          <w:i/>
          <w:iCs/>
          <w:sz w:val="20"/>
          <w:szCs w:val="20"/>
          <w:lang w:val="it-IT"/>
        </w:rPr>
        <w:t>I parte</w:t>
      </w:r>
      <w:r w:rsidR="00EA6127">
        <w:rPr>
          <w:b/>
          <w:bCs/>
          <w:i/>
          <w:iCs/>
          <w:sz w:val="20"/>
          <w:szCs w:val="20"/>
          <w:lang w:val="it-IT"/>
        </w:rPr>
        <w:t xml:space="preserve">               </w:t>
      </w:r>
    </w:p>
    <w:p w:rsidR="005B5B8B" w:rsidRPr="005B5B8B" w:rsidRDefault="00623168" w:rsidP="005B5B8B">
      <w:pPr>
        <w:spacing w:line="360" w:lineRule="auto"/>
        <w:ind w:right="72"/>
        <w:textAlignment w:val="baseline"/>
        <w:rPr>
          <w:bCs/>
          <w:iCs/>
          <w:lang w:val="it-IT"/>
        </w:rPr>
      </w:pPr>
      <w:r>
        <w:rPr>
          <w:bCs/>
          <w:iCs/>
          <w:lang w:val="it-IT"/>
        </w:rPr>
        <w:t xml:space="preserve">Il Fondo svalutazione crediti accoglie valori relativi ai </w:t>
      </w:r>
      <w:r w:rsidR="003E4E78">
        <w:rPr>
          <w:bCs/>
          <w:iCs/>
          <w:lang w:val="it-IT"/>
        </w:rPr>
        <w:t>crediti verso clienti privati e</w:t>
      </w:r>
      <w:r>
        <w:rPr>
          <w:bCs/>
          <w:iCs/>
          <w:lang w:val="it-IT"/>
        </w:rPr>
        <w:t xml:space="preserve"> verso altri soggetti pubblici</w:t>
      </w:r>
      <w:r w:rsidR="009C1093">
        <w:rPr>
          <w:bCs/>
          <w:iCs/>
          <w:lang w:val="it-IT"/>
        </w:rPr>
        <w:t xml:space="preserve">. </w:t>
      </w:r>
      <w:r>
        <w:rPr>
          <w:bCs/>
          <w:iCs/>
          <w:lang w:val="it-IT"/>
        </w:rPr>
        <w:t xml:space="preserve"> In merito</w:t>
      </w:r>
      <w:r w:rsidR="009C1093">
        <w:rPr>
          <w:bCs/>
          <w:iCs/>
          <w:lang w:val="it-IT"/>
        </w:rPr>
        <w:t xml:space="preserve"> al Fondo svalutazione crediti verso altri soggetti pubblici</w:t>
      </w:r>
      <w:r w:rsidR="00A14F3E">
        <w:rPr>
          <w:bCs/>
          <w:iCs/>
          <w:lang w:val="it-IT"/>
        </w:rPr>
        <w:t>,</w:t>
      </w:r>
      <w:r w:rsidR="00E57126">
        <w:rPr>
          <w:bCs/>
          <w:iCs/>
          <w:lang w:val="it-IT"/>
        </w:rPr>
        <w:t xml:space="preserve"> </w:t>
      </w:r>
      <w:r w:rsidR="004D562C">
        <w:rPr>
          <w:bCs/>
          <w:iCs/>
          <w:lang w:val="it-IT"/>
        </w:rPr>
        <w:t xml:space="preserve">la consistenza </w:t>
      </w:r>
      <w:r w:rsidR="005B4CD3">
        <w:rPr>
          <w:bCs/>
          <w:iCs/>
          <w:lang w:val="it-IT"/>
        </w:rPr>
        <w:t xml:space="preserve">di € mgl 27.062 </w:t>
      </w:r>
      <w:r w:rsidR="004D562C">
        <w:rPr>
          <w:bCs/>
          <w:iCs/>
          <w:lang w:val="it-IT"/>
        </w:rPr>
        <w:t>afferisce al credito verso l’Università degli Studi di Catania</w:t>
      </w:r>
      <w:r w:rsidR="005F394B">
        <w:rPr>
          <w:bCs/>
          <w:iCs/>
          <w:lang w:val="it-IT"/>
        </w:rPr>
        <w:t xml:space="preserve"> </w:t>
      </w:r>
      <w:r w:rsidR="004D562C">
        <w:rPr>
          <w:bCs/>
          <w:iCs/>
          <w:lang w:val="it-IT"/>
        </w:rPr>
        <w:t>per il personale transitato</w:t>
      </w:r>
      <w:r w:rsidR="0052201E">
        <w:rPr>
          <w:bCs/>
          <w:iCs/>
          <w:lang w:val="it-IT"/>
        </w:rPr>
        <w:t>. Non</w:t>
      </w:r>
      <w:r w:rsidR="004D562C">
        <w:rPr>
          <w:bCs/>
          <w:iCs/>
          <w:lang w:val="it-IT"/>
        </w:rPr>
        <w:t xml:space="preserve"> </w:t>
      </w:r>
      <w:r w:rsidR="00E57126">
        <w:rPr>
          <w:bCs/>
          <w:iCs/>
          <w:lang w:val="it-IT"/>
        </w:rPr>
        <w:t xml:space="preserve">si è proceduto nell’anno in esame ad effettuare </w:t>
      </w:r>
      <w:r w:rsidR="003E4E78">
        <w:rPr>
          <w:bCs/>
          <w:iCs/>
          <w:lang w:val="it-IT"/>
        </w:rPr>
        <w:t>a</w:t>
      </w:r>
      <w:r w:rsidR="00E57126">
        <w:rPr>
          <w:bCs/>
          <w:iCs/>
          <w:lang w:val="it-IT"/>
        </w:rPr>
        <w:t>l</w:t>
      </w:r>
      <w:r w:rsidR="003E4E78">
        <w:rPr>
          <w:bCs/>
          <w:iCs/>
          <w:lang w:val="it-IT"/>
        </w:rPr>
        <w:t>cun</w:t>
      </w:r>
      <w:r w:rsidR="00A14F3E">
        <w:rPr>
          <w:bCs/>
          <w:iCs/>
          <w:lang w:val="it-IT"/>
        </w:rPr>
        <w:t>a svalutazione</w:t>
      </w:r>
      <w:r w:rsidR="00F25AC9">
        <w:rPr>
          <w:bCs/>
          <w:iCs/>
          <w:lang w:val="it-IT"/>
        </w:rPr>
        <w:t xml:space="preserve">, anche a seguito del richiamo </w:t>
      </w:r>
      <w:r w:rsidR="00F25AC9">
        <w:rPr>
          <w:bCs/>
          <w:iCs/>
          <w:lang w:val="it-IT"/>
        </w:rPr>
        <w:t>o</w:t>
      </w:r>
      <w:r w:rsidR="00F25AC9">
        <w:rPr>
          <w:bCs/>
          <w:iCs/>
          <w:lang w:val="it-IT"/>
        </w:rPr>
        <w:t>perato dall’Assessorato Regionale della Salute, contenuto nel verbale del 24/11/2021, alle pagine 6 e 7, volto alla  revisione della stima della svalutazione prevista per l’anno 2021, considerato che la svalutazione del credito operato dall’Azienda copre circa il 50% del valore del Credito iscritto all’Attivo</w:t>
      </w:r>
      <w:r w:rsidR="005B5B8B">
        <w:rPr>
          <w:bCs/>
          <w:iCs/>
          <w:lang w:val="it-IT"/>
        </w:rPr>
        <w:t>.</w:t>
      </w:r>
      <w:r w:rsidR="005B5B8B" w:rsidRPr="005B5B8B">
        <w:rPr>
          <w:bCs/>
          <w:iCs/>
          <w:lang w:val="it-IT"/>
        </w:rPr>
        <w:t xml:space="preserve">  Alla data odierna il contenzioso è ancora pendente innanzi all’Autorità Amministrativa, anche se sono in atto tratt</w:t>
      </w:r>
      <w:r w:rsidR="005B5B8B">
        <w:rPr>
          <w:bCs/>
          <w:iCs/>
          <w:lang w:val="it-IT"/>
        </w:rPr>
        <w:t>at</w:t>
      </w:r>
      <w:r w:rsidR="005B5B8B" w:rsidRPr="005B5B8B">
        <w:rPr>
          <w:bCs/>
          <w:iCs/>
          <w:lang w:val="it-IT"/>
        </w:rPr>
        <w:t>ive tra i soggetti coinvolti per il raggiungimento di un bonario comp</w:t>
      </w:r>
      <w:r w:rsidR="005B5B8B" w:rsidRPr="005B5B8B">
        <w:rPr>
          <w:bCs/>
          <w:iCs/>
          <w:lang w:val="it-IT"/>
        </w:rPr>
        <w:t>o</w:t>
      </w:r>
      <w:r w:rsidR="005B5B8B" w:rsidRPr="005B5B8B">
        <w:rPr>
          <w:bCs/>
          <w:iCs/>
          <w:lang w:val="it-IT"/>
        </w:rPr>
        <w:t xml:space="preserve">nimento della vertenza. </w:t>
      </w:r>
      <w:r w:rsidR="00EB7DED">
        <w:rPr>
          <w:bCs/>
          <w:iCs/>
          <w:lang w:val="it-IT"/>
        </w:rPr>
        <w:t xml:space="preserve">Alla data del 31/12/2021 la </w:t>
      </w:r>
      <w:r w:rsidR="001958F0">
        <w:rPr>
          <w:bCs/>
          <w:iCs/>
          <w:lang w:val="it-IT"/>
        </w:rPr>
        <w:t xml:space="preserve">svalutazione del credito </w:t>
      </w:r>
      <w:r w:rsidR="00EB7DED">
        <w:rPr>
          <w:bCs/>
          <w:iCs/>
          <w:lang w:val="it-IT"/>
        </w:rPr>
        <w:t xml:space="preserve">è </w:t>
      </w:r>
      <w:r w:rsidR="001958F0">
        <w:rPr>
          <w:bCs/>
          <w:iCs/>
          <w:lang w:val="it-IT"/>
        </w:rPr>
        <w:t>pari al</w:t>
      </w:r>
      <w:r w:rsidR="00EB7DED">
        <w:rPr>
          <w:bCs/>
          <w:iCs/>
          <w:lang w:val="it-IT"/>
        </w:rPr>
        <w:t xml:space="preserve"> 53,9</w:t>
      </w:r>
      <w:r w:rsidR="001958F0">
        <w:rPr>
          <w:bCs/>
          <w:iCs/>
          <w:lang w:val="it-IT"/>
        </w:rPr>
        <w:t>%</w:t>
      </w:r>
      <w:r w:rsidR="00EB7DED">
        <w:rPr>
          <w:bCs/>
          <w:iCs/>
          <w:lang w:val="it-IT"/>
        </w:rPr>
        <w:t>.</w:t>
      </w:r>
    </w:p>
    <w:p w:rsidR="005B5B8B" w:rsidRDefault="00F24ED1" w:rsidP="008C6E7B">
      <w:pPr>
        <w:rPr>
          <w:bCs/>
          <w:iCs/>
          <w:lang w:val="it-IT"/>
        </w:rPr>
      </w:pPr>
      <w:r w:rsidRPr="00F24ED1">
        <w:rPr>
          <w:noProof/>
          <w:lang w:val="it-IT" w:eastAsia="it-IT"/>
        </w:rPr>
        <w:lastRenderedPageBreak/>
        <w:drawing>
          <wp:inline distT="0" distB="0" distL="0" distR="0">
            <wp:extent cx="5729087" cy="8155602"/>
            <wp:effectExtent l="19050" t="0" r="4963" b="0"/>
            <wp:docPr id="47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5731510" cy="8159051"/>
                    </a:xfrm>
                    <a:prstGeom prst="rect">
                      <a:avLst/>
                    </a:prstGeom>
                    <a:noFill/>
                    <a:ln w="9525">
                      <a:noFill/>
                      <a:miter lim="800000"/>
                      <a:headEnd/>
                      <a:tailEnd/>
                    </a:ln>
                  </pic:spPr>
                </pic:pic>
              </a:graphicData>
            </a:graphic>
          </wp:inline>
        </w:drawing>
      </w:r>
    </w:p>
    <w:p w:rsidR="00305357" w:rsidRDefault="00A81987" w:rsidP="00621B0E">
      <w:pPr>
        <w:jc w:val="left"/>
        <w:rPr>
          <w:b/>
          <w:bCs/>
          <w:iCs/>
          <w:sz w:val="20"/>
          <w:szCs w:val="20"/>
          <w:lang w:val="it-IT"/>
        </w:rPr>
      </w:pPr>
      <w:r w:rsidRPr="00A81987">
        <w:rPr>
          <w:b/>
          <w:bCs/>
          <w:iCs/>
          <w:sz w:val="20"/>
          <w:szCs w:val="20"/>
          <w:lang w:val="it-IT"/>
        </w:rPr>
        <w:t xml:space="preserve"> </w:t>
      </w:r>
      <w:r w:rsidR="00621B0E">
        <w:rPr>
          <w:b/>
          <w:bCs/>
          <w:iCs/>
          <w:sz w:val="20"/>
          <w:szCs w:val="20"/>
          <w:lang w:val="it-IT"/>
        </w:rPr>
        <w:t xml:space="preserve">Segue </w:t>
      </w:r>
      <w:r w:rsidRPr="00A81987">
        <w:rPr>
          <w:b/>
          <w:bCs/>
          <w:iCs/>
          <w:sz w:val="20"/>
          <w:szCs w:val="20"/>
          <w:lang w:val="it-IT"/>
        </w:rPr>
        <w:t>tabella 20</w:t>
      </w:r>
      <w:r w:rsidR="004D2AB8">
        <w:rPr>
          <w:b/>
          <w:bCs/>
          <w:iCs/>
          <w:sz w:val="20"/>
          <w:szCs w:val="20"/>
          <w:lang w:val="it-IT"/>
        </w:rPr>
        <w:t xml:space="preserve">                        </w:t>
      </w:r>
    </w:p>
    <w:p w:rsidR="00B22646" w:rsidRDefault="00F24ED1" w:rsidP="00621B0E">
      <w:pPr>
        <w:jc w:val="left"/>
        <w:rPr>
          <w:noProof/>
          <w:szCs w:val="20"/>
          <w:lang w:val="it-IT" w:eastAsia="it-IT"/>
        </w:rPr>
      </w:pPr>
      <w:r w:rsidRPr="00F24ED1">
        <w:rPr>
          <w:noProof/>
          <w:szCs w:val="20"/>
          <w:lang w:val="it-IT" w:eastAsia="it-IT"/>
        </w:rPr>
        <w:lastRenderedPageBreak/>
        <w:drawing>
          <wp:inline distT="0" distB="0" distL="0" distR="0">
            <wp:extent cx="5725277" cy="8113317"/>
            <wp:effectExtent l="19050" t="0" r="8773" b="0"/>
            <wp:docPr id="47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a:stretch>
                      <a:fillRect/>
                    </a:stretch>
                  </pic:blipFill>
                  <pic:spPr bwMode="auto">
                    <a:xfrm>
                      <a:off x="0" y="0"/>
                      <a:ext cx="5731510" cy="8122150"/>
                    </a:xfrm>
                    <a:prstGeom prst="rect">
                      <a:avLst/>
                    </a:prstGeom>
                    <a:noFill/>
                    <a:ln w="9525">
                      <a:noFill/>
                      <a:miter lim="800000"/>
                      <a:headEnd/>
                      <a:tailEnd/>
                    </a:ln>
                  </pic:spPr>
                </pic:pic>
              </a:graphicData>
            </a:graphic>
          </wp:inline>
        </w:drawing>
      </w:r>
    </w:p>
    <w:p w:rsidR="00F24ED1" w:rsidRDefault="00A81987" w:rsidP="008C6E7B">
      <w:pPr>
        <w:rPr>
          <w:b/>
          <w:bCs/>
          <w:i/>
          <w:iCs/>
          <w:sz w:val="20"/>
          <w:szCs w:val="20"/>
          <w:lang w:val="it-IT"/>
        </w:rPr>
      </w:pPr>
      <w:r>
        <w:rPr>
          <w:b/>
          <w:bCs/>
          <w:i/>
          <w:iCs/>
          <w:sz w:val="20"/>
          <w:szCs w:val="20"/>
          <w:lang w:val="it-IT"/>
        </w:rPr>
        <w:t>Segue Tabella 20</w:t>
      </w:r>
      <w:r w:rsidR="004D2AB8">
        <w:rPr>
          <w:b/>
          <w:bCs/>
          <w:i/>
          <w:iCs/>
          <w:sz w:val="20"/>
          <w:szCs w:val="20"/>
          <w:lang w:val="it-IT"/>
        </w:rPr>
        <w:t xml:space="preserve">    </w:t>
      </w:r>
      <w:r w:rsidR="00F47533">
        <w:rPr>
          <w:b/>
          <w:bCs/>
          <w:i/>
          <w:iCs/>
          <w:sz w:val="20"/>
          <w:szCs w:val="20"/>
          <w:lang w:val="it-IT"/>
        </w:rPr>
        <w:t xml:space="preserve">              </w:t>
      </w:r>
    </w:p>
    <w:p w:rsidR="00A81987" w:rsidRDefault="00F47533" w:rsidP="008C6E7B">
      <w:pPr>
        <w:rPr>
          <w:b/>
          <w:bCs/>
          <w:i/>
          <w:iCs/>
          <w:sz w:val="20"/>
          <w:szCs w:val="20"/>
          <w:lang w:val="it-IT"/>
        </w:rPr>
      </w:pPr>
      <w:r>
        <w:rPr>
          <w:b/>
          <w:bCs/>
          <w:i/>
          <w:iCs/>
          <w:sz w:val="20"/>
          <w:szCs w:val="20"/>
          <w:lang w:val="it-IT"/>
        </w:rPr>
        <w:t xml:space="preserve">       </w:t>
      </w:r>
    </w:p>
    <w:p w:rsidR="00A81987" w:rsidRDefault="00F24ED1" w:rsidP="008C6E7B">
      <w:pPr>
        <w:rPr>
          <w:b/>
          <w:bCs/>
          <w:i/>
          <w:iCs/>
          <w:sz w:val="20"/>
          <w:szCs w:val="20"/>
          <w:lang w:val="it-IT"/>
        </w:rPr>
      </w:pPr>
      <w:r w:rsidRPr="00F24ED1">
        <w:rPr>
          <w:noProof/>
          <w:szCs w:val="20"/>
          <w:lang w:val="it-IT" w:eastAsia="it-IT"/>
        </w:rPr>
        <w:lastRenderedPageBreak/>
        <w:drawing>
          <wp:inline distT="0" distB="0" distL="0" distR="0">
            <wp:extent cx="5727182" cy="7415625"/>
            <wp:effectExtent l="19050" t="0" r="6868" b="0"/>
            <wp:docPr id="47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5731510" cy="7421229"/>
                    </a:xfrm>
                    <a:prstGeom prst="rect">
                      <a:avLst/>
                    </a:prstGeom>
                    <a:noFill/>
                    <a:ln w="9525">
                      <a:noFill/>
                      <a:miter lim="800000"/>
                      <a:headEnd/>
                      <a:tailEnd/>
                    </a:ln>
                  </pic:spPr>
                </pic:pic>
              </a:graphicData>
            </a:graphic>
          </wp:inline>
        </w:drawing>
      </w:r>
    </w:p>
    <w:p w:rsidR="00305357" w:rsidRDefault="00305357" w:rsidP="008C6E7B">
      <w:pPr>
        <w:rPr>
          <w:b/>
          <w:bCs/>
          <w:i/>
          <w:iCs/>
          <w:sz w:val="20"/>
          <w:szCs w:val="20"/>
          <w:lang w:val="it-IT"/>
        </w:rPr>
      </w:pPr>
      <w:r w:rsidRPr="004A13CA">
        <w:rPr>
          <w:b/>
          <w:bCs/>
          <w:i/>
          <w:iCs/>
          <w:sz w:val="20"/>
          <w:szCs w:val="20"/>
          <w:lang w:val="it-IT"/>
        </w:rPr>
        <w:t xml:space="preserve">Tab. </w:t>
      </w:r>
      <w:r w:rsidR="008342E2" w:rsidRPr="004A13CA">
        <w:rPr>
          <w:b/>
          <w:bCs/>
          <w:i/>
          <w:iCs/>
          <w:sz w:val="20"/>
          <w:szCs w:val="20"/>
          <w:lang w:val="it-IT"/>
        </w:rPr>
        <w:fldChar w:fldCharType="begin"/>
      </w:r>
      <w:r w:rsidRPr="004A13CA">
        <w:rPr>
          <w:b/>
          <w:bCs/>
          <w:i/>
          <w:iCs/>
          <w:sz w:val="20"/>
          <w:szCs w:val="20"/>
          <w:lang w:val="it-IT"/>
        </w:rPr>
        <w:instrText xml:space="preserve"> SEQ Figure \* ARABIC </w:instrText>
      </w:r>
      <w:r w:rsidR="008342E2" w:rsidRPr="004A13CA">
        <w:rPr>
          <w:b/>
          <w:bCs/>
          <w:i/>
          <w:iCs/>
          <w:sz w:val="20"/>
          <w:szCs w:val="20"/>
          <w:lang w:val="it-IT"/>
        </w:rPr>
        <w:fldChar w:fldCharType="separate"/>
      </w:r>
      <w:r w:rsidR="00886EC5">
        <w:rPr>
          <w:b/>
          <w:bCs/>
          <w:i/>
          <w:iCs/>
          <w:noProof/>
          <w:sz w:val="20"/>
          <w:szCs w:val="20"/>
          <w:lang w:val="it-IT"/>
        </w:rPr>
        <w:t>20</w:t>
      </w:r>
      <w:r w:rsidR="008342E2" w:rsidRPr="004A13CA">
        <w:rPr>
          <w:b/>
          <w:bCs/>
          <w:i/>
          <w:iCs/>
          <w:sz w:val="20"/>
          <w:szCs w:val="20"/>
          <w:lang w:val="it-IT"/>
        </w:rPr>
        <w:fldChar w:fldCharType="end"/>
      </w:r>
      <w:r w:rsidRPr="004A13CA">
        <w:rPr>
          <w:b/>
          <w:bCs/>
          <w:i/>
          <w:iCs/>
          <w:sz w:val="20"/>
          <w:szCs w:val="20"/>
          <w:lang w:val="it-IT"/>
        </w:rPr>
        <w:t xml:space="preserve"> – </w:t>
      </w:r>
      <w:r>
        <w:rPr>
          <w:b/>
          <w:bCs/>
          <w:i/>
          <w:iCs/>
          <w:sz w:val="20"/>
          <w:szCs w:val="20"/>
          <w:lang w:val="it-IT"/>
        </w:rPr>
        <w:t xml:space="preserve">Valore nominale dei </w:t>
      </w:r>
      <w:r w:rsidRPr="004A13CA">
        <w:rPr>
          <w:b/>
          <w:bCs/>
          <w:i/>
          <w:iCs/>
          <w:sz w:val="20"/>
          <w:szCs w:val="20"/>
          <w:lang w:val="it-IT"/>
        </w:rPr>
        <w:t xml:space="preserve">crediti </w:t>
      </w:r>
      <w:r>
        <w:rPr>
          <w:b/>
          <w:bCs/>
          <w:i/>
          <w:iCs/>
          <w:sz w:val="20"/>
          <w:szCs w:val="20"/>
          <w:lang w:val="it-IT"/>
        </w:rPr>
        <w:t xml:space="preserve">distinti per anno di formazione </w:t>
      </w:r>
      <w:r w:rsidRPr="001232E7">
        <w:rPr>
          <w:b/>
          <w:bCs/>
          <w:i/>
          <w:iCs/>
          <w:sz w:val="20"/>
          <w:szCs w:val="20"/>
          <w:lang w:val="it-IT"/>
        </w:rPr>
        <w:t>– I parte</w:t>
      </w:r>
      <w:r w:rsidR="00A81987">
        <w:rPr>
          <w:b/>
          <w:bCs/>
          <w:i/>
          <w:iCs/>
          <w:sz w:val="20"/>
          <w:szCs w:val="20"/>
          <w:lang w:val="it-IT"/>
        </w:rPr>
        <w:t xml:space="preserve">           </w:t>
      </w:r>
    </w:p>
    <w:p w:rsidR="00305357" w:rsidRPr="004F360A" w:rsidRDefault="00A951CE" w:rsidP="00DB2053">
      <w:pPr>
        <w:rPr>
          <w:noProof/>
          <w:lang w:val="it-IT" w:eastAsia="it-IT"/>
        </w:rPr>
      </w:pPr>
      <w:r w:rsidRPr="00A951CE">
        <w:rPr>
          <w:noProof/>
          <w:lang w:val="it-IT" w:eastAsia="it-IT"/>
        </w:rPr>
        <w:lastRenderedPageBreak/>
        <w:drawing>
          <wp:inline distT="0" distB="0" distL="0" distR="0">
            <wp:extent cx="5729087" cy="8076319"/>
            <wp:effectExtent l="19050" t="0" r="4963" b="0"/>
            <wp:docPr id="48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5731510" cy="8079735"/>
                    </a:xfrm>
                    <a:prstGeom prst="rect">
                      <a:avLst/>
                    </a:prstGeom>
                    <a:noFill/>
                    <a:ln w="9525">
                      <a:noFill/>
                      <a:miter lim="800000"/>
                      <a:headEnd/>
                      <a:tailEnd/>
                    </a:ln>
                  </pic:spPr>
                </pic:pic>
              </a:graphicData>
            </a:graphic>
          </wp:inline>
        </w:drawing>
      </w:r>
    </w:p>
    <w:p w:rsidR="00305357" w:rsidRDefault="00305357" w:rsidP="008C6E7B">
      <w:pPr>
        <w:rPr>
          <w:b/>
          <w:bCs/>
          <w:i/>
          <w:iCs/>
          <w:sz w:val="20"/>
          <w:szCs w:val="20"/>
          <w:lang w:val="it-IT"/>
        </w:rPr>
      </w:pPr>
      <w:r w:rsidRPr="004A13CA">
        <w:rPr>
          <w:b/>
          <w:bCs/>
          <w:i/>
          <w:iCs/>
          <w:sz w:val="20"/>
          <w:szCs w:val="20"/>
          <w:lang w:val="it-IT"/>
        </w:rPr>
        <w:t xml:space="preserve">Tab. </w:t>
      </w:r>
      <w:r w:rsidR="008342E2" w:rsidRPr="004A13CA">
        <w:rPr>
          <w:b/>
          <w:bCs/>
          <w:i/>
          <w:iCs/>
          <w:sz w:val="20"/>
          <w:szCs w:val="20"/>
          <w:lang w:val="it-IT"/>
        </w:rPr>
        <w:fldChar w:fldCharType="begin"/>
      </w:r>
      <w:r w:rsidRPr="004A13CA">
        <w:rPr>
          <w:b/>
          <w:bCs/>
          <w:i/>
          <w:iCs/>
          <w:sz w:val="20"/>
          <w:szCs w:val="20"/>
          <w:lang w:val="it-IT"/>
        </w:rPr>
        <w:instrText xml:space="preserve"> SEQ Figure \* ARABIC </w:instrText>
      </w:r>
      <w:r w:rsidR="008342E2" w:rsidRPr="004A13CA">
        <w:rPr>
          <w:b/>
          <w:bCs/>
          <w:i/>
          <w:iCs/>
          <w:sz w:val="20"/>
          <w:szCs w:val="20"/>
          <w:lang w:val="it-IT"/>
        </w:rPr>
        <w:fldChar w:fldCharType="separate"/>
      </w:r>
      <w:r w:rsidR="00886EC5">
        <w:rPr>
          <w:b/>
          <w:bCs/>
          <w:i/>
          <w:iCs/>
          <w:noProof/>
          <w:sz w:val="20"/>
          <w:szCs w:val="20"/>
          <w:lang w:val="it-IT"/>
        </w:rPr>
        <w:t>21</w:t>
      </w:r>
      <w:r w:rsidR="008342E2" w:rsidRPr="004A13CA">
        <w:rPr>
          <w:b/>
          <w:bCs/>
          <w:i/>
          <w:iCs/>
          <w:sz w:val="20"/>
          <w:szCs w:val="20"/>
          <w:lang w:val="it-IT"/>
        </w:rPr>
        <w:fldChar w:fldCharType="end"/>
      </w:r>
      <w:r w:rsidRPr="004A13CA">
        <w:rPr>
          <w:b/>
          <w:bCs/>
          <w:i/>
          <w:iCs/>
          <w:sz w:val="20"/>
          <w:szCs w:val="20"/>
          <w:lang w:val="it-IT"/>
        </w:rPr>
        <w:t xml:space="preserve"> – </w:t>
      </w:r>
      <w:r>
        <w:rPr>
          <w:b/>
          <w:bCs/>
          <w:i/>
          <w:iCs/>
          <w:sz w:val="20"/>
          <w:szCs w:val="20"/>
          <w:lang w:val="it-IT"/>
        </w:rPr>
        <w:t xml:space="preserve">Valore nominale dei </w:t>
      </w:r>
      <w:r w:rsidRPr="004A13CA">
        <w:rPr>
          <w:b/>
          <w:bCs/>
          <w:i/>
          <w:iCs/>
          <w:sz w:val="20"/>
          <w:szCs w:val="20"/>
          <w:lang w:val="it-IT"/>
        </w:rPr>
        <w:t xml:space="preserve">crediti </w:t>
      </w:r>
      <w:r>
        <w:rPr>
          <w:b/>
          <w:bCs/>
          <w:i/>
          <w:iCs/>
          <w:sz w:val="20"/>
          <w:szCs w:val="20"/>
          <w:lang w:val="it-IT"/>
        </w:rPr>
        <w:t xml:space="preserve">distinti per anno di formazione </w:t>
      </w:r>
      <w:r w:rsidRPr="008C6E7B">
        <w:rPr>
          <w:b/>
          <w:bCs/>
          <w:i/>
          <w:iCs/>
          <w:sz w:val="20"/>
          <w:szCs w:val="20"/>
          <w:lang w:val="it-IT"/>
        </w:rPr>
        <w:t xml:space="preserve">– </w:t>
      </w:r>
      <w:r>
        <w:rPr>
          <w:b/>
          <w:bCs/>
          <w:i/>
          <w:iCs/>
          <w:sz w:val="20"/>
          <w:szCs w:val="20"/>
          <w:lang w:val="it-IT"/>
        </w:rPr>
        <w:t>I</w:t>
      </w:r>
      <w:r w:rsidRPr="008C6E7B">
        <w:rPr>
          <w:b/>
          <w:bCs/>
          <w:i/>
          <w:iCs/>
          <w:sz w:val="20"/>
          <w:szCs w:val="20"/>
          <w:lang w:val="it-IT"/>
        </w:rPr>
        <w:t>I parte</w:t>
      </w:r>
      <w:r w:rsidR="00B67D48">
        <w:rPr>
          <w:b/>
          <w:bCs/>
          <w:i/>
          <w:iCs/>
          <w:sz w:val="20"/>
          <w:szCs w:val="20"/>
          <w:lang w:val="it-IT"/>
        </w:rPr>
        <w:t xml:space="preserve"> </w:t>
      </w:r>
      <w:r w:rsidR="00A81987">
        <w:rPr>
          <w:b/>
          <w:bCs/>
          <w:i/>
          <w:iCs/>
          <w:sz w:val="20"/>
          <w:szCs w:val="20"/>
          <w:lang w:val="it-IT"/>
        </w:rPr>
        <w:t xml:space="preserve">           </w:t>
      </w:r>
    </w:p>
    <w:p w:rsidR="00305357" w:rsidRDefault="006E2BDE" w:rsidP="00DB2053">
      <w:pPr>
        <w:rPr>
          <w:noProof/>
          <w:lang w:val="it-IT" w:eastAsia="it-IT"/>
        </w:rPr>
      </w:pPr>
      <w:r w:rsidRPr="006E2BDE">
        <w:rPr>
          <w:noProof/>
          <w:lang w:val="it-IT" w:eastAsia="it-IT"/>
        </w:rPr>
        <w:lastRenderedPageBreak/>
        <w:drawing>
          <wp:inline distT="0" distB="0" distL="0" distR="0">
            <wp:extent cx="5731510" cy="8262764"/>
            <wp:effectExtent l="19050" t="0" r="2540" b="0"/>
            <wp:docPr id="48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5731510" cy="8262764"/>
                    </a:xfrm>
                    <a:prstGeom prst="rect">
                      <a:avLst/>
                    </a:prstGeom>
                    <a:noFill/>
                    <a:ln w="9525">
                      <a:noFill/>
                      <a:miter lim="800000"/>
                      <a:headEnd/>
                      <a:tailEnd/>
                    </a:ln>
                  </pic:spPr>
                </pic:pic>
              </a:graphicData>
            </a:graphic>
          </wp:inline>
        </w:drawing>
      </w:r>
    </w:p>
    <w:p w:rsidR="00305357" w:rsidRDefault="00305357" w:rsidP="008C6E7B">
      <w:pPr>
        <w:rPr>
          <w:b/>
          <w:bCs/>
          <w:i/>
          <w:iCs/>
          <w:sz w:val="20"/>
          <w:szCs w:val="20"/>
          <w:lang w:val="it-IT"/>
        </w:rPr>
      </w:pPr>
      <w:r w:rsidRPr="004A13CA">
        <w:rPr>
          <w:b/>
          <w:bCs/>
          <w:i/>
          <w:iCs/>
          <w:sz w:val="20"/>
          <w:szCs w:val="20"/>
          <w:lang w:val="it-IT"/>
        </w:rPr>
        <w:t xml:space="preserve">Tab. </w:t>
      </w:r>
      <w:r w:rsidR="008342E2" w:rsidRPr="004A13CA">
        <w:rPr>
          <w:b/>
          <w:bCs/>
          <w:i/>
          <w:iCs/>
          <w:sz w:val="20"/>
          <w:szCs w:val="20"/>
          <w:lang w:val="it-IT"/>
        </w:rPr>
        <w:fldChar w:fldCharType="begin"/>
      </w:r>
      <w:r w:rsidRPr="004A13CA">
        <w:rPr>
          <w:b/>
          <w:bCs/>
          <w:i/>
          <w:iCs/>
          <w:sz w:val="20"/>
          <w:szCs w:val="20"/>
          <w:lang w:val="it-IT"/>
        </w:rPr>
        <w:instrText xml:space="preserve"> SEQ Figure \* ARABIC </w:instrText>
      </w:r>
      <w:r w:rsidR="008342E2" w:rsidRPr="004A13CA">
        <w:rPr>
          <w:b/>
          <w:bCs/>
          <w:i/>
          <w:iCs/>
          <w:sz w:val="20"/>
          <w:szCs w:val="20"/>
          <w:lang w:val="it-IT"/>
        </w:rPr>
        <w:fldChar w:fldCharType="separate"/>
      </w:r>
      <w:r w:rsidR="00886EC5">
        <w:rPr>
          <w:b/>
          <w:bCs/>
          <w:i/>
          <w:iCs/>
          <w:noProof/>
          <w:sz w:val="20"/>
          <w:szCs w:val="20"/>
          <w:lang w:val="it-IT"/>
        </w:rPr>
        <w:t>22</w:t>
      </w:r>
      <w:r w:rsidR="008342E2" w:rsidRPr="004A13CA">
        <w:rPr>
          <w:b/>
          <w:bCs/>
          <w:i/>
          <w:iCs/>
          <w:sz w:val="20"/>
          <w:szCs w:val="20"/>
          <w:lang w:val="it-IT"/>
        </w:rPr>
        <w:fldChar w:fldCharType="end"/>
      </w:r>
      <w:r w:rsidRPr="004A13CA">
        <w:rPr>
          <w:b/>
          <w:bCs/>
          <w:i/>
          <w:iCs/>
          <w:sz w:val="20"/>
          <w:szCs w:val="20"/>
          <w:lang w:val="it-IT"/>
        </w:rPr>
        <w:t xml:space="preserve"> – </w:t>
      </w:r>
      <w:r>
        <w:rPr>
          <w:b/>
          <w:bCs/>
          <w:i/>
          <w:iCs/>
          <w:sz w:val="20"/>
          <w:szCs w:val="20"/>
          <w:lang w:val="it-IT"/>
        </w:rPr>
        <w:t xml:space="preserve">Valore netto dei </w:t>
      </w:r>
      <w:r w:rsidRPr="004A13CA">
        <w:rPr>
          <w:b/>
          <w:bCs/>
          <w:i/>
          <w:iCs/>
          <w:sz w:val="20"/>
          <w:szCs w:val="20"/>
          <w:lang w:val="it-IT"/>
        </w:rPr>
        <w:t xml:space="preserve">crediti </w:t>
      </w:r>
      <w:r>
        <w:rPr>
          <w:b/>
          <w:bCs/>
          <w:i/>
          <w:iCs/>
          <w:sz w:val="20"/>
          <w:szCs w:val="20"/>
          <w:lang w:val="it-IT"/>
        </w:rPr>
        <w:t xml:space="preserve">per anno di scadenza </w:t>
      </w:r>
      <w:r w:rsidRPr="008C6E7B">
        <w:rPr>
          <w:b/>
          <w:bCs/>
          <w:i/>
          <w:iCs/>
          <w:sz w:val="20"/>
          <w:szCs w:val="20"/>
          <w:lang w:val="it-IT"/>
        </w:rPr>
        <w:t>– I parte</w:t>
      </w:r>
      <w:r w:rsidR="00325755">
        <w:rPr>
          <w:b/>
          <w:bCs/>
          <w:i/>
          <w:iCs/>
          <w:sz w:val="20"/>
          <w:szCs w:val="20"/>
          <w:lang w:val="it-IT"/>
        </w:rPr>
        <w:t xml:space="preserve">                  </w:t>
      </w:r>
    </w:p>
    <w:p w:rsidR="00305357" w:rsidRPr="004F360A" w:rsidRDefault="006E2BDE" w:rsidP="008C6E7B">
      <w:pPr>
        <w:rPr>
          <w:b/>
          <w:bCs/>
          <w:i/>
          <w:iCs/>
          <w:sz w:val="20"/>
          <w:szCs w:val="20"/>
          <w:lang w:val="it-IT"/>
        </w:rPr>
      </w:pPr>
      <w:r w:rsidRPr="006E2BDE">
        <w:rPr>
          <w:noProof/>
          <w:szCs w:val="20"/>
          <w:lang w:val="it-IT" w:eastAsia="it-IT"/>
        </w:rPr>
        <w:lastRenderedPageBreak/>
        <w:drawing>
          <wp:inline distT="0" distB="0" distL="0" distR="0">
            <wp:extent cx="5729087" cy="8155602"/>
            <wp:effectExtent l="19050" t="0" r="4963" b="0"/>
            <wp:docPr id="4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a:stretch>
                      <a:fillRect/>
                    </a:stretch>
                  </pic:blipFill>
                  <pic:spPr bwMode="auto">
                    <a:xfrm>
                      <a:off x="0" y="0"/>
                      <a:ext cx="5731510" cy="8159051"/>
                    </a:xfrm>
                    <a:prstGeom prst="rect">
                      <a:avLst/>
                    </a:prstGeom>
                    <a:noFill/>
                    <a:ln w="9525">
                      <a:noFill/>
                      <a:miter lim="800000"/>
                      <a:headEnd/>
                      <a:tailEnd/>
                    </a:ln>
                  </pic:spPr>
                </pic:pic>
              </a:graphicData>
            </a:graphic>
          </wp:inline>
        </w:drawing>
      </w:r>
    </w:p>
    <w:p w:rsidR="00305357" w:rsidRDefault="00305357" w:rsidP="00C46302">
      <w:pPr>
        <w:rPr>
          <w:b/>
          <w:bCs/>
          <w:i/>
          <w:iCs/>
          <w:sz w:val="20"/>
          <w:szCs w:val="20"/>
          <w:lang w:val="it-IT"/>
        </w:rPr>
      </w:pPr>
      <w:r w:rsidRPr="004A13CA">
        <w:rPr>
          <w:b/>
          <w:bCs/>
          <w:i/>
          <w:iCs/>
          <w:sz w:val="20"/>
          <w:szCs w:val="20"/>
          <w:lang w:val="it-IT"/>
        </w:rPr>
        <w:t xml:space="preserve">Tab. </w:t>
      </w:r>
      <w:r w:rsidR="008342E2" w:rsidRPr="004A13CA">
        <w:rPr>
          <w:b/>
          <w:bCs/>
          <w:i/>
          <w:iCs/>
          <w:sz w:val="20"/>
          <w:szCs w:val="20"/>
          <w:lang w:val="it-IT"/>
        </w:rPr>
        <w:fldChar w:fldCharType="begin"/>
      </w:r>
      <w:r w:rsidRPr="004A13CA">
        <w:rPr>
          <w:b/>
          <w:bCs/>
          <w:i/>
          <w:iCs/>
          <w:sz w:val="20"/>
          <w:szCs w:val="20"/>
          <w:lang w:val="it-IT"/>
        </w:rPr>
        <w:instrText xml:space="preserve"> SEQ Figure \* ARABIC </w:instrText>
      </w:r>
      <w:r w:rsidR="008342E2" w:rsidRPr="004A13CA">
        <w:rPr>
          <w:b/>
          <w:bCs/>
          <w:i/>
          <w:iCs/>
          <w:sz w:val="20"/>
          <w:szCs w:val="20"/>
          <w:lang w:val="it-IT"/>
        </w:rPr>
        <w:fldChar w:fldCharType="separate"/>
      </w:r>
      <w:r w:rsidR="00886EC5">
        <w:rPr>
          <w:b/>
          <w:bCs/>
          <w:i/>
          <w:iCs/>
          <w:noProof/>
          <w:sz w:val="20"/>
          <w:szCs w:val="20"/>
          <w:lang w:val="it-IT"/>
        </w:rPr>
        <w:t>23</w:t>
      </w:r>
      <w:r w:rsidR="008342E2" w:rsidRPr="004A13CA">
        <w:rPr>
          <w:b/>
          <w:bCs/>
          <w:i/>
          <w:iCs/>
          <w:sz w:val="20"/>
          <w:szCs w:val="20"/>
          <w:lang w:val="it-IT"/>
        </w:rPr>
        <w:fldChar w:fldCharType="end"/>
      </w:r>
      <w:r w:rsidRPr="004A13CA">
        <w:rPr>
          <w:b/>
          <w:bCs/>
          <w:i/>
          <w:iCs/>
          <w:sz w:val="20"/>
          <w:szCs w:val="20"/>
          <w:lang w:val="it-IT"/>
        </w:rPr>
        <w:t xml:space="preserve"> – </w:t>
      </w:r>
      <w:r>
        <w:rPr>
          <w:b/>
          <w:bCs/>
          <w:i/>
          <w:iCs/>
          <w:sz w:val="20"/>
          <w:szCs w:val="20"/>
          <w:lang w:val="it-IT"/>
        </w:rPr>
        <w:t xml:space="preserve">Valore netto dei </w:t>
      </w:r>
      <w:r w:rsidRPr="004A13CA">
        <w:rPr>
          <w:b/>
          <w:bCs/>
          <w:i/>
          <w:iCs/>
          <w:sz w:val="20"/>
          <w:szCs w:val="20"/>
          <w:lang w:val="it-IT"/>
        </w:rPr>
        <w:t xml:space="preserve">crediti </w:t>
      </w:r>
      <w:r>
        <w:rPr>
          <w:b/>
          <w:bCs/>
          <w:i/>
          <w:iCs/>
          <w:sz w:val="20"/>
          <w:szCs w:val="20"/>
          <w:lang w:val="it-IT"/>
        </w:rPr>
        <w:t xml:space="preserve">per anno di scadenza </w:t>
      </w:r>
      <w:r w:rsidRPr="008C6E7B">
        <w:rPr>
          <w:b/>
          <w:bCs/>
          <w:i/>
          <w:iCs/>
          <w:sz w:val="20"/>
          <w:szCs w:val="20"/>
          <w:lang w:val="it-IT"/>
        </w:rPr>
        <w:t xml:space="preserve">– </w:t>
      </w:r>
      <w:r>
        <w:rPr>
          <w:b/>
          <w:bCs/>
          <w:i/>
          <w:iCs/>
          <w:sz w:val="20"/>
          <w:szCs w:val="20"/>
          <w:lang w:val="it-IT"/>
        </w:rPr>
        <w:t>I</w:t>
      </w:r>
      <w:r w:rsidRPr="008C6E7B">
        <w:rPr>
          <w:b/>
          <w:bCs/>
          <w:i/>
          <w:iCs/>
          <w:sz w:val="20"/>
          <w:szCs w:val="20"/>
          <w:lang w:val="it-IT"/>
        </w:rPr>
        <w:t>I parte</w:t>
      </w:r>
      <w:r w:rsidR="002F44F4">
        <w:rPr>
          <w:b/>
          <w:bCs/>
          <w:i/>
          <w:iCs/>
          <w:sz w:val="20"/>
          <w:szCs w:val="20"/>
          <w:lang w:val="it-IT"/>
        </w:rPr>
        <w:t xml:space="preserve">  </w:t>
      </w:r>
      <w:r w:rsidR="0063486B">
        <w:rPr>
          <w:b/>
          <w:bCs/>
          <w:i/>
          <w:iCs/>
          <w:sz w:val="20"/>
          <w:szCs w:val="20"/>
          <w:lang w:val="it-IT"/>
        </w:rPr>
        <w:t xml:space="preserve">              </w:t>
      </w:r>
    </w:p>
    <w:p w:rsidR="00305357" w:rsidRPr="004F360A" w:rsidRDefault="005F6A97" w:rsidP="00DB2053">
      <w:pPr>
        <w:rPr>
          <w:lang w:val="it-IT"/>
        </w:rPr>
      </w:pPr>
      <w:r w:rsidRPr="005F6A97">
        <w:rPr>
          <w:noProof/>
          <w:lang w:val="it-IT" w:eastAsia="it-IT"/>
        </w:rPr>
        <w:lastRenderedPageBreak/>
        <w:drawing>
          <wp:inline distT="0" distB="0" distL="0" distR="0">
            <wp:extent cx="5729087" cy="3689313"/>
            <wp:effectExtent l="19050" t="0" r="4963" b="0"/>
            <wp:docPr id="49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5731510" cy="3690873"/>
                    </a:xfrm>
                    <a:prstGeom prst="rect">
                      <a:avLst/>
                    </a:prstGeom>
                    <a:noFill/>
                    <a:ln w="9525">
                      <a:noFill/>
                      <a:miter lim="800000"/>
                      <a:headEnd/>
                      <a:tailEnd/>
                    </a:ln>
                  </pic:spPr>
                </pic:pic>
              </a:graphicData>
            </a:graphic>
          </wp:inline>
        </w:drawing>
      </w:r>
    </w:p>
    <w:p w:rsidR="00325755" w:rsidRDefault="00305357" w:rsidP="004A5B16">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24</w:t>
      </w:r>
      <w:r w:rsidR="008342E2" w:rsidRPr="00B92C8B">
        <w:rPr>
          <w:i/>
          <w:iCs/>
          <w:color w:val="auto"/>
          <w:sz w:val="20"/>
          <w:szCs w:val="20"/>
        </w:rPr>
        <w:fldChar w:fldCharType="end"/>
      </w:r>
      <w:r w:rsidRPr="00B92C8B">
        <w:rPr>
          <w:i/>
          <w:iCs/>
          <w:color w:val="auto"/>
          <w:sz w:val="20"/>
          <w:szCs w:val="20"/>
        </w:rPr>
        <w:t xml:space="preserve"> – Dettagli</w:t>
      </w:r>
      <w:r>
        <w:rPr>
          <w:i/>
          <w:iCs/>
          <w:color w:val="auto"/>
          <w:sz w:val="20"/>
          <w:szCs w:val="20"/>
        </w:rPr>
        <w:t>o crediti intraregionali per mobilità (in compensazione e non) e per altre prestazioni</w:t>
      </w:r>
      <w:r w:rsidR="00325755">
        <w:rPr>
          <w:i/>
          <w:iCs/>
          <w:color w:val="auto"/>
          <w:sz w:val="20"/>
          <w:szCs w:val="20"/>
        </w:rPr>
        <w:t xml:space="preserve">            </w:t>
      </w:r>
    </w:p>
    <w:p w:rsidR="00325755" w:rsidRDefault="00325755" w:rsidP="004A5B16">
      <w:pPr>
        <w:pStyle w:val="Didascalia"/>
        <w:keepNext w:val="0"/>
        <w:rPr>
          <w:i/>
          <w:iCs/>
          <w:color w:val="auto"/>
          <w:sz w:val="20"/>
          <w:szCs w:val="20"/>
        </w:rPr>
      </w:pPr>
    </w:p>
    <w:p w:rsidR="00B46613" w:rsidRDefault="00B46613" w:rsidP="00B46613">
      <w:pPr>
        <w:rPr>
          <w:bCs/>
          <w:iCs/>
          <w:lang w:val="it-IT"/>
        </w:rPr>
      </w:pPr>
      <w:r w:rsidRPr="00B46613">
        <w:rPr>
          <w:bCs/>
          <w:iCs/>
          <w:lang w:val="it-IT"/>
        </w:rPr>
        <w:t>Si segnala, tra i crediti verso altri soggetti pubblici, l’iscrizione del credito di € mgl 4.488 vantato nei confronti del Comune di Roma</w:t>
      </w:r>
      <w:r>
        <w:rPr>
          <w:bCs/>
          <w:iCs/>
          <w:lang w:val="it-IT"/>
        </w:rPr>
        <w:t xml:space="preserve">. Tale iscrizione è avvenuta </w:t>
      </w:r>
      <w:r w:rsidRPr="00B46613">
        <w:rPr>
          <w:bCs/>
          <w:iCs/>
          <w:lang w:val="it-IT"/>
        </w:rPr>
        <w:t>ai sensi e per gli effetti dell’art. 5 del co</w:t>
      </w:r>
      <w:r w:rsidRPr="00B46613">
        <w:rPr>
          <w:bCs/>
          <w:iCs/>
          <w:lang w:val="it-IT"/>
        </w:rPr>
        <w:t>n</w:t>
      </w:r>
      <w:r w:rsidRPr="00B46613">
        <w:rPr>
          <w:bCs/>
          <w:iCs/>
          <w:lang w:val="it-IT"/>
        </w:rPr>
        <w:t xml:space="preserve">tratto di finanziamento ad UNITER, in conseguenza del pagamento </w:t>
      </w:r>
      <w:r>
        <w:rPr>
          <w:bCs/>
          <w:iCs/>
          <w:lang w:val="it-IT"/>
        </w:rPr>
        <w:t>e</w:t>
      </w:r>
      <w:r w:rsidRPr="00B46613">
        <w:rPr>
          <w:bCs/>
          <w:iCs/>
          <w:lang w:val="it-IT"/>
        </w:rPr>
        <w:t>ffettuato a favore della finanzi</w:t>
      </w:r>
      <w:r w:rsidRPr="00B46613">
        <w:rPr>
          <w:bCs/>
          <w:iCs/>
          <w:lang w:val="it-IT"/>
        </w:rPr>
        <w:t>a</w:t>
      </w:r>
      <w:r w:rsidRPr="00B46613">
        <w:rPr>
          <w:bCs/>
          <w:iCs/>
          <w:lang w:val="it-IT"/>
        </w:rPr>
        <w:t>ria per lo sviluppo della Sicilia – IRFIS-FINSICILIA spa - a seguito della esecuzione della garanzia f</w:t>
      </w:r>
      <w:r w:rsidRPr="00B46613">
        <w:rPr>
          <w:bCs/>
          <w:iCs/>
          <w:lang w:val="it-IT"/>
        </w:rPr>
        <w:t>i</w:t>
      </w:r>
      <w:r w:rsidRPr="00B46613">
        <w:rPr>
          <w:bCs/>
          <w:iCs/>
          <w:lang w:val="it-IT"/>
        </w:rPr>
        <w:t>deiussoria prestata da questa Azienda per la concessione del finanziamento a favore della società UNITER, per il completamento dei lavori relativi alla realizzazione del nuovo Ospedale S. Marco in L</w:t>
      </w:r>
      <w:r w:rsidRPr="00B46613">
        <w:rPr>
          <w:bCs/>
          <w:iCs/>
          <w:lang w:val="it-IT"/>
        </w:rPr>
        <w:t>i</w:t>
      </w:r>
      <w:r w:rsidRPr="00B46613">
        <w:rPr>
          <w:bCs/>
          <w:iCs/>
          <w:lang w:val="it-IT"/>
        </w:rPr>
        <w:t>brino. Il pagamento della somma complessiva di € mgl 4.488, avvenuto nel mes</w:t>
      </w:r>
      <w:r>
        <w:rPr>
          <w:bCs/>
          <w:iCs/>
          <w:lang w:val="it-IT"/>
        </w:rPr>
        <w:t>e</w:t>
      </w:r>
      <w:r w:rsidRPr="00B46613">
        <w:rPr>
          <w:bCs/>
          <w:iCs/>
          <w:lang w:val="it-IT"/>
        </w:rPr>
        <w:t xml:space="preserve"> di Ottobre 2021, si è reso necessario a causa dell’inadempimento del Comune di Roma, in qualità di debitore ceduto. A seguito del pagamento la società IRFIS cede a questa Azienda il credito vantato nei confronti del Comune di Roma, come sancito anche dalla Deliberazione n. 1981/2021.</w:t>
      </w:r>
    </w:p>
    <w:p w:rsidR="006D224C" w:rsidRPr="00B46613" w:rsidRDefault="006D224C" w:rsidP="00B46613">
      <w:pPr>
        <w:rPr>
          <w:bCs/>
          <w:iCs/>
          <w:lang w:val="it-IT"/>
        </w:rPr>
      </w:pPr>
      <w:r>
        <w:rPr>
          <w:bCs/>
          <w:iCs/>
          <w:lang w:val="it-IT"/>
        </w:rPr>
        <w:t xml:space="preserve">Per i dettagli relativi </w:t>
      </w:r>
      <w:r w:rsidR="004D0D64">
        <w:rPr>
          <w:bCs/>
          <w:iCs/>
          <w:lang w:val="it-IT"/>
        </w:rPr>
        <w:t>alla vicenda si rinvia alle pag. 86 e seguenti “altre informazioni relative ai conti d’ordine” della presente Nota.</w:t>
      </w:r>
    </w:p>
    <w:p w:rsidR="00B46613" w:rsidRPr="00B46613" w:rsidRDefault="00B46613" w:rsidP="00B46613">
      <w:pPr>
        <w:rPr>
          <w:lang w:val="it-IT"/>
        </w:rPr>
      </w:pPr>
    </w:p>
    <w:p w:rsidR="00305357" w:rsidRPr="004F360A" w:rsidRDefault="00F35F7C" w:rsidP="00370EF8">
      <w:pPr>
        <w:rPr>
          <w:b/>
          <w:bCs/>
          <w:lang w:val="it-IT"/>
        </w:rPr>
      </w:pPr>
      <w:r w:rsidRPr="00F35F7C">
        <w:rPr>
          <w:noProof/>
          <w:lang w:val="it-IT" w:eastAsia="it-IT"/>
        </w:rPr>
        <w:lastRenderedPageBreak/>
        <w:drawing>
          <wp:inline distT="0" distB="0" distL="0" distR="0">
            <wp:extent cx="5729087" cy="6215805"/>
            <wp:effectExtent l="19050" t="0" r="4963" b="0"/>
            <wp:docPr id="8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srcRect/>
                    <a:stretch>
                      <a:fillRect/>
                    </a:stretch>
                  </pic:blipFill>
                  <pic:spPr bwMode="auto">
                    <a:xfrm>
                      <a:off x="0" y="0"/>
                      <a:ext cx="5731510" cy="6218434"/>
                    </a:xfrm>
                    <a:prstGeom prst="rect">
                      <a:avLst/>
                    </a:prstGeom>
                    <a:noFill/>
                    <a:ln w="9525">
                      <a:noFill/>
                      <a:miter lim="800000"/>
                      <a:headEnd/>
                      <a:tailEnd/>
                    </a:ln>
                  </pic:spPr>
                </pic:pic>
              </a:graphicData>
            </a:graphic>
          </wp:inline>
        </w:drawing>
      </w:r>
    </w:p>
    <w:p w:rsidR="00305357" w:rsidRPr="00B92C8B" w:rsidRDefault="00305357" w:rsidP="004A5B16">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25</w:t>
      </w:r>
      <w:r w:rsidR="008342E2" w:rsidRPr="00B92C8B">
        <w:rPr>
          <w:i/>
          <w:iCs/>
          <w:color w:val="auto"/>
          <w:sz w:val="20"/>
          <w:szCs w:val="20"/>
        </w:rPr>
        <w:fldChar w:fldCharType="end"/>
      </w:r>
      <w:r w:rsidRPr="00B92C8B">
        <w:rPr>
          <w:i/>
          <w:iCs/>
          <w:color w:val="auto"/>
          <w:sz w:val="20"/>
          <w:szCs w:val="20"/>
        </w:rPr>
        <w:t xml:space="preserve"> – Dettagli </w:t>
      </w:r>
      <w:r>
        <w:rPr>
          <w:i/>
          <w:iCs/>
          <w:color w:val="auto"/>
          <w:sz w:val="20"/>
          <w:szCs w:val="20"/>
        </w:rPr>
        <w:t>crediti per incrementi di patrimonio netto</w:t>
      </w:r>
      <w:r w:rsidR="00B051F5">
        <w:rPr>
          <w:i/>
          <w:iCs/>
          <w:color w:val="auto"/>
          <w:sz w:val="20"/>
          <w:szCs w:val="20"/>
        </w:rPr>
        <w:t xml:space="preserve"> </w:t>
      </w:r>
    </w:p>
    <w:p w:rsidR="00305357" w:rsidRPr="00F44B99" w:rsidRDefault="00305357" w:rsidP="00370EF8">
      <w:pPr>
        <w:rPr>
          <w:b/>
          <w:bCs/>
          <w:lang w:val="it-IT"/>
        </w:rPr>
      </w:pPr>
      <w:r>
        <w:rPr>
          <w:b/>
          <w:bCs/>
          <w:lang w:val="it-IT"/>
        </w:rPr>
        <w:t>CRED01</w:t>
      </w:r>
      <w:r w:rsidRPr="00F44B99">
        <w:rPr>
          <w:b/>
          <w:bCs/>
          <w:lang w:val="it-IT"/>
        </w:rPr>
        <w:t xml:space="preserve"> – </w:t>
      </w:r>
      <w:r>
        <w:rPr>
          <w:b/>
          <w:bCs/>
          <w:lang w:val="it-IT"/>
        </w:rPr>
        <w:t>Svalutazione crediti iscritti nell’attivo circolante.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453BAC">
        <w:tc>
          <w:tcPr>
            <w:tcW w:w="1278" w:type="dxa"/>
          </w:tcPr>
          <w:p w:rsidR="00305357" w:rsidRPr="00E060B6" w:rsidRDefault="00305357" w:rsidP="003D7499">
            <w:pPr>
              <w:spacing w:after="0" w:line="240" w:lineRule="auto"/>
              <w:rPr>
                <w:b/>
                <w:bCs/>
                <w:lang w:val="it-IT"/>
              </w:rPr>
            </w:pPr>
            <w:r w:rsidRPr="00E060B6">
              <w:rPr>
                <w:b/>
                <w:bCs/>
                <w:lang w:val="it-IT"/>
              </w:rPr>
              <w:t>CRED01 – SI</w:t>
            </w:r>
          </w:p>
        </w:tc>
        <w:tc>
          <w:tcPr>
            <w:tcW w:w="7888" w:type="dxa"/>
          </w:tcPr>
          <w:p w:rsidR="00305357" w:rsidRPr="00E060B6" w:rsidRDefault="00305357" w:rsidP="00623168">
            <w:pPr>
              <w:autoSpaceDE w:val="0"/>
              <w:autoSpaceDN w:val="0"/>
              <w:adjustRightInd w:val="0"/>
              <w:spacing w:after="0" w:line="240" w:lineRule="auto"/>
              <w:jc w:val="left"/>
              <w:rPr>
                <w:rFonts w:ascii="Times New Roman" w:hAnsi="Times New Roman" w:cs="Times New Roman"/>
                <w:sz w:val="24"/>
                <w:szCs w:val="24"/>
                <w:lang w:val="it-IT"/>
              </w:rPr>
            </w:pPr>
          </w:p>
        </w:tc>
      </w:tr>
    </w:tbl>
    <w:p w:rsidR="00623168" w:rsidRDefault="00623168" w:rsidP="00DB2053">
      <w:pPr>
        <w:rPr>
          <w:b/>
          <w:bCs/>
          <w:lang w:val="it-IT"/>
        </w:rPr>
      </w:pPr>
    </w:p>
    <w:p w:rsidR="00305357" w:rsidRPr="00520D01" w:rsidRDefault="00305357" w:rsidP="00DB2053">
      <w:pPr>
        <w:rPr>
          <w:b/>
          <w:bCs/>
          <w:lang w:val="it-IT"/>
        </w:rPr>
      </w:pPr>
      <w:r w:rsidRPr="00520D01">
        <w:rPr>
          <w:b/>
          <w:bCs/>
          <w:lang w:val="it-IT"/>
        </w:rPr>
        <w:t xml:space="preserve">Altre informazioni relative </w:t>
      </w:r>
      <w:r>
        <w:rPr>
          <w:b/>
          <w:bCs/>
          <w:lang w:val="it-IT"/>
        </w:rPr>
        <w:t>ai crediti.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623168">
        <w:tc>
          <w:tcPr>
            <w:tcW w:w="4338" w:type="dxa"/>
          </w:tcPr>
          <w:p w:rsidR="00305357" w:rsidRPr="003D7499" w:rsidRDefault="00305357" w:rsidP="003D7499">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3D7499">
            <w:pPr>
              <w:spacing w:after="0" w:line="240" w:lineRule="auto"/>
              <w:rPr>
                <w:b/>
                <w:bCs/>
                <w:lang w:val="it-IT"/>
              </w:rPr>
            </w:pPr>
            <w:r w:rsidRPr="003D7499">
              <w:rPr>
                <w:b/>
                <w:bCs/>
                <w:lang w:val="it-IT"/>
              </w:rPr>
              <w:t>Caso presente in azienda?</w:t>
            </w:r>
          </w:p>
        </w:tc>
        <w:tc>
          <w:tcPr>
            <w:tcW w:w="3374" w:type="dxa"/>
          </w:tcPr>
          <w:p w:rsidR="00305357" w:rsidRPr="003D7499" w:rsidRDefault="00305357" w:rsidP="003D7499">
            <w:pPr>
              <w:spacing w:after="0" w:line="240" w:lineRule="auto"/>
              <w:rPr>
                <w:b/>
                <w:bCs/>
                <w:lang w:val="it-IT"/>
              </w:rPr>
            </w:pPr>
            <w:r w:rsidRPr="003D7499">
              <w:rPr>
                <w:b/>
                <w:bCs/>
                <w:lang w:val="it-IT"/>
              </w:rPr>
              <w:t>Se sì, illustrare</w:t>
            </w:r>
          </w:p>
        </w:tc>
      </w:tr>
      <w:tr w:rsidR="00305357" w:rsidRPr="000903D8">
        <w:tc>
          <w:tcPr>
            <w:tcW w:w="4338" w:type="dxa"/>
          </w:tcPr>
          <w:p w:rsidR="00305357" w:rsidRPr="003D7499" w:rsidRDefault="00305357" w:rsidP="003D7499">
            <w:pPr>
              <w:spacing w:after="0" w:line="240" w:lineRule="auto"/>
              <w:jc w:val="left"/>
              <w:rPr>
                <w:lang w:val="it-IT"/>
              </w:rPr>
            </w:pPr>
            <w:r w:rsidRPr="003D7499">
              <w:rPr>
                <w:b/>
                <w:bCs/>
                <w:lang w:val="it-IT"/>
              </w:rPr>
              <w:t>CRED02 – Gravami.</w:t>
            </w:r>
            <w:r w:rsidRPr="003D7499">
              <w:rPr>
                <w:lang w:val="it-IT"/>
              </w:rPr>
              <w:t xml:space="preserve"> Sui crediti dell’azienda vi sono gravami quali </w:t>
            </w:r>
            <w:r w:rsidRPr="00DB1ECB">
              <w:rPr>
                <w:lang w:val="it-IT"/>
              </w:rPr>
              <w:t>pignoramenti</w:t>
            </w:r>
            <w:r w:rsidRPr="003D7499">
              <w:rPr>
                <w:lang w:val="it-IT"/>
              </w:rPr>
              <w:t xml:space="preserve"> ecc?</w:t>
            </w:r>
          </w:p>
        </w:tc>
        <w:tc>
          <w:tcPr>
            <w:tcW w:w="810" w:type="dxa"/>
          </w:tcPr>
          <w:p w:rsidR="00305357" w:rsidRDefault="00A24399" w:rsidP="00A24399">
            <w:pPr>
              <w:spacing w:after="0" w:line="240" w:lineRule="auto"/>
              <w:jc w:val="center"/>
              <w:rPr>
                <w:rFonts w:ascii="Cambria" w:hAnsi="Cambria" w:cs="Cambria"/>
                <w:b/>
                <w:bCs/>
                <w:lang w:val="it-IT"/>
              </w:rPr>
            </w:pPr>
            <w:r>
              <w:rPr>
                <w:lang w:val="it-IT"/>
              </w:rPr>
              <w:t>SI</w:t>
            </w:r>
          </w:p>
        </w:tc>
        <w:tc>
          <w:tcPr>
            <w:tcW w:w="720" w:type="dxa"/>
          </w:tcPr>
          <w:p w:rsidR="00305357" w:rsidRDefault="00305357" w:rsidP="001232E7">
            <w:pPr>
              <w:spacing w:after="0" w:line="240" w:lineRule="auto"/>
              <w:jc w:val="center"/>
              <w:rPr>
                <w:rFonts w:ascii="Cambria" w:hAnsi="Cambria" w:cs="Cambria"/>
                <w:b/>
                <w:bCs/>
                <w:lang w:val="it-IT"/>
              </w:rPr>
            </w:pPr>
          </w:p>
        </w:tc>
        <w:tc>
          <w:tcPr>
            <w:tcW w:w="3374" w:type="dxa"/>
          </w:tcPr>
          <w:p w:rsidR="00A83796" w:rsidRPr="003D7499" w:rsidRDefault="00A24399" w:rsidP="00F318F8">
            <w:pPr>
              <w:spacing w:after="0" w:line="240" w:lineRule="auto"/>
              <w:rPr>
                <w:lang w:val="it-IT"/>
              </w:rPr>
            </w:pPr>
            <w:r>
              <w:rPr>
                <w:lang w:val="it-IT"/>
              </w:rPr>
              <w:t>In merito ai Crediti verso altri so</w:t>
            </w:r>
            <w:r>
              <w:rPr>
                <w:lang w:val="it-IT"/>
              </w:rPr>
              <w:t>g</w:t>
            </w:r>
            <w:r>
              <w:rPr>
                <w:lang w:val="it-IT"/>
              </w:rPr>
              <w:t xml:space="preserve">getti pubblici, si fa riferimento al </w:t>
            </w:r>
            <w:r>
              <w:rPr>
                <w:lang w:val="it-IT"/>
              </w:rPr>
              <w:lastRenderedPageBreak/>
              <w:t>contenzioso con l’Università degli Studi di Catania</w:t>
            </w:r>
            <w:r w:rsidR="004D562C">
              <w:rPr>
                <w:lang w:val="it-IT"/>
              </w:rPr>
              <w:t xml:space="preserve"> per il personale transitato, descritto alla pag. 3</w:t>
            </w:r>
            <w:r w:rsidR="00F318F8">
              <w:rPr>
                <w:lang w:val="it-IT"/>
              </w:rPr>
              <w:t>1</w:t>
            </w:r>
            <w:r w:rsidR="004D562C">
              <w:rPr>
                <w:lang w:val="it-IT"/>
              </w:rPr>
              <w:t xml:space="preserve"> della </w:t>
            </w:r>
            <w:r w:rsidR="00A83796">
              <w:rPr>
                <w:lang w:val="it-IT"/>
              </w:rPr>
              <w:t>pre</w:t>
            </w:r>
            <w:r w:rsidR="004D562C">
              <w:rPr>
                <w:lang w:val="it-IT"/>
              </w:rPr>
              <w:t>sent</w:t>
            </w:r>
            <w:r w:rsidR="00A83796">
              <w:rPr>
                <w:lang w:val="it-IT"/>
              </w:rPr>
              <w:t>e</w:t>
            </w:r>
            <w:r w:rsidR="004D562C">
              <w:rPr>
                <w:lang w:val="it-IT"/>
              </w:rPr>
              <w:t xml:space="preserve"> not</w:t>
            </w:r>
            <w:r w:rsidR="00A83796">
              <w:rPr>
                <w:lang w:val="it-IT"/>
              </w:rPr>
              <w:t xml:space="preserve">a. </w:t>
            </w:r>
          </w:p>
        </w:tc>
      </w:tr>
      <w:tr w:rsidR="00305357" w:rsidRPr="001F722E">
        <w:tc>
          <w:tcPr>
            <w:tcW w:w="4338" w:type="dxa"/>
          </w:tcPr>
          <w:p w:rsidR="00305357" w:rsidRPr="00DB1ECB" w:rsidRDefault="00305357" w:rsidP="003D7499">
            <w:pPr>
              <w:spacing w:after="0" w:line="240" w:lineRule="auto"/>
              <w:jc w:val="left"/>
              <w:rPr>
                <w:lang w:val="it-IT"/>
              </w:rPr>
            </w:pPr>
            <w:r w:rsidRPr="00DB1ECB">
              <w:rPr>
                <w:b/>
                <w:bCs/>
                <w:lang w:val="it-IT"/>
              </w:rPr>
              <w:lastRenderedPageBreak/>
              <w:t>CRED03 – Cartolarizzazioni.</w:t>
            </w:r>
            <w:r w:rsidRPr="00DB1ECB">
              <w:rPr>
                <w:lang w:val="it-IT"/>
              </w:rPr>
              <w:t xml:space="preserve"> L’azienda ha in atto operazioni di cartolarizzazione dei cred</w:t>
            </w:r>
            <w:r w:rsidRPr="00DB1ECB">
              <w:rPr>
                <w:lang w:val="it-IT"/>
              </w:rPr>
              <w:t>i</w:t>
            </w:r>
            <w:r w:rsidRPr="00DB1ECB">
              <w:rPr>
                <w:lang w:val="it-IT"/>
              </w:rPr>
              <w:t>ti?</w:t>
            </w:r>
          </w:p>
        </w:tc>
        <w:tc>
          <w:tcPr>
            <w:tcW w:w="810" w:type="dxa"/>
          </w:tcPr>
          <w:p w:rsidR="00305357" w:rsidRPr="00DB1ECB" w:rsidRDefault="00305357" w:rsidP="00E060B6">
            <w:pPr>
              <w:spacing w:after="0" w:line="240" w:lineRule="auto"/>
              <w:jc w:val="center"/>
              <w:rPr>
                <w:lang w:val="it-IT"/>
              </w:rPr>
            </w:pPr>
            <w:r>
              <w:rPr>
                <w:lang w:val="it-IT"/>
              </w:rPr>
              <w:t>NO</w:t>
            </w:r>
          </w:p>
        </w:tc>
        <w:tc>
          <w:tcPr>
            <w:tcW w:w="720" w:type="dxa"/>
          </w:tcPr>
          <w:p w:rsidR="00305357" w:rsidRPr="00DB1ECB" w:rsidRDefault="00305357" w:rsidP="003D7499">
            <w:pPr>
              <w:spacing w:after="0" w:line="240" w:lineRule="auto"/>
              <w:rPr>
                <w:lang w:val="it-IT"/>
              </w:rPr>
            </w:pPr>
          </w:p>
        </w:tc>
        <w:tc>
          <w:tcPr>
            <w:tcW w:w="3374" w:type="dxa"/>
          </w:tcPr>
          <w:p w:rsidR="00305357" w:rsidRPr="00DB1ECB" w:rsidRDefault="00305357" w:rsidP="003D7499">
            <w:pPr>
              <w:spacing w:after="0" w:line="240" w:lineRule="auto"/>
              <w:rPr>
                <w:lang w:val="it-IT"/>
              </w:rPr>
            </w:pPr>
          </w:p>
        </w:tc>
      </w:tr>
      <w:tr w:rsidR="00305357" w:rsidRPr="000903D8">
        <w:tc>
          <w:tcPr>
            <w:tcW w:w="4338" w:type="dxa"/>
          </w:tcPr>
          <w:p w:rsidR="00305357" w:rsidRPr="003D7499" w:rsidRDefault="00305357" w:rsidP="003D7499">
            <w:pPr>
              <w:spacing w:after="0" w:line="240" w:lineRule="auto"/>
              <w:jc w:val="left"/>
              <w:rPr>
                <w:b/>
                <w:bCs/>
                <w:lang w:val="it-IT"/>
              </w:rPr>
            </w:pPr>
            <w:r w:rsidRPr="003D7499">
              <w:rPr>
                <w:b/>
                <w:bCs/>
                <w:lang w:val="it-IT"/>
              </w:rPr>
              <w:t xml:space="preserve">CRED04 – Altro. </w:t>
            </w:r>
            <w:r w:rsidRPr="003D7499">
              <w:rPr>
                <w:lang w:val="it-IT"/>
              </w:rPr>
              <w:t>Esistono altre informazioni che si ritiene necessario fornire per soddisf</w:t>
            </w:r>
            <w:r w:rsidRPr="003D7499">
              <w:rPr>
                <w:lang w:val="it-IT"/>
              </w:rPr>
              <w:t>a</w:t>
            </w:r>
            <w:r w:rsidRPr="003D7499">
              <w:rPr>
                <w:lang w:val="it-IT"/>
              </w:rPr>
              <w:t>re la regola generale secondo cui “Se le i</w:t>
            </w:r>
            <w:r w:rsidRPr="003D7499">
              <w:rPr>
                <w:lang w:val="it-IT"/>
              </w:rPr>
              <w:t>n</w:t>
            </w:r>
            <w:r w:rsidRPr="003D7499">
              <w:rPr>
                <w:lang w:val="it-IT"/>
              </w:rPr>
              <w:t>formazioni richieste da specifiche disposizioni di legge non sono sufficienti a dare una ra</w:t>
            </w:r>
            <w:r w:rsidRPr="003D7499">
              <w:rPr>
                <w:lang w:val="it-IT"/>
              </w:rPr>
              <w:t>p</w:t>
            </w:r>
            <w:r w:rsidRPr="003D7499">
              <w:rPr>
                <w:lang w:val="it-IT"/>
              </w:rPr>
              <w:t>presentazione veritiera e corretta, si devono fornire le informazioni complementari nece</w:t>
            </w:r>
            <w:r w:rsidRPr="003D7499">
              <w:rPr>
                <w:lang w:val="it-IT"/>
              </w:rPr>
              <w:t>s</w:t>
            </w:r>
            <w:r w:rsidRPr="003D7499">
              <w:rPr>
                <w:lang w:val="it-IT"/>
              </w:rPr>
              <w:t>sarie allo scopo” (art 2423 cc)?</w:t>
            </w:r>
          </w:p>
        </w:tc>
        <w:tc>
          <w:tcPr>
            <w:tcW w:w="810" w:type="dxa"/>
          </w:tcPr>
          <w:p w:rsidR="00305357" w:rsidRPr="003D7499" w:rsidRDefault="004C4C85" w:rsidP="00E060B6">
            <w:pPr>
              <w:spacing w:after="0" w:line="240" w:lineRule="auto"/>
              <w:jc w:val="center"/>
              <w:rPr>
                <w:lang w:val="it-IT"/>
              </w:rPr>
            </w:pPr>
            <w:r>
              <w:rPr>
                <w:lang w:val="it-IT"/>
              </w:rPr>
              <w:t>SI</w:t>
            </w:r>
          </w:p>
        </w:tc>
        <w:tc>
          <w:tcPr>
            <w:tcW w:w="720" w:type="dxa"/>
          </w:tcPr>
          <w:p w:rsidR="00305357" w:rsidRPr="003D7499" w:rsidRDefault="00305357" w:rsidP="003D7499">
            <w:pPr>
              <w:spacing w:after="0" w:line="240" w:lineRule="auto"/>
              <w:rPr>
                <w:lang w:val="it-IT"/>
              </w:rPr>
            </w:pPr>
          </w:p>
        </w:tc>
        <w:tc>
          <w:tcPr>
            <w:tcW w:w="3374" w:type="dxa"/>
          </w:tcPr>
          <w:p w:rsidR="00305357" w:rsidRDefault="004C4C85" w:rsidP="00503BB5">
            <w:pPr>
              <w:spacing w:after="0" w:line="240" w:lineRule="auto"/>
              <w:rPr>
                <w:lang w:val="it-IT"/>
              </w:rPr>
            </w:pPr>
            <w:r>
              <w:rPr>
                <w:lang w:val="it-IT"/>
              </w:rPr>
              <w:t>I crediti verso la Regione al 31/12/20</w:t>
            </w:r>
            <w:r w:rsidR="00B051F5">
              <w:rPr>
                <w:lang w:val="it-IT"/>
              </w:rPr>
              <w:t>2</w:t>
            </w:r>
            <w:r w:rsidR="00462370">
              <w:rPr>
                <w:lang w:val="it-IT"/>
              </w:rPr>
              <w:t>1</w:t>
            </w:r>
            <w:r>
              <w:rPr>
                <w:lang w:val="it-IT"/>
              </w:rPr>
              <w:t xml:space="preserve"> sono stati classificati per tipologia e per singola linea d’intervento (fondo sanitario ind</w:t>
            </w:r>
            <w:r>
              <w:rPr>
                <w:lang w:val="it-IT"/>
              </w:rPr>
              <w:t>i</w:t>
            </w:r>
            <w:r>
              <w:rPr>
                <w:lang w:val="it-IT"/>
              </w:rPr>
              <w:t>stinto, vincolato, ripiano perdita, extrafs, contributi c/capitale, etc) e stratificati per anno di compete</w:t>
            </w:r>
            <w:r>
              <w:rPr>
                <w:lang w:val="it-IT"/>
              </w:rPr>
              <w:t>n</w:t>
            </w:r>
            <w:r>
              <w:rPr>
                <w:lang w:val="it-IT"/>
              </w:rPr>
              <w:t xml:space="preserve">za, per come richiesto al punto </w:t>
            </w:r>
            <w:r w:rsidR="00462370">
              <w:rPr>
                <w:lang w:val="it-IT"/>
              </w:rPr>
              <w:t>10</w:t>
            </w:r>
            <w:r w:rsidRPr="004C4C85">
              <w:rPr>
                <w:b/>
                <w:lang w:val="it-IT"/>
              </w:rPr>
              <w:t xml:space="preserve">. Crediti v/Regione </w:t>
            </w:r>
            <w:r w:rsidRPr="004C4C85">
              <w:rPr>
                <w:lang w:val="it-IT"/>
              </w:rPr>
              <w:t>della Direttiva</w:t>
            </w:r>
            <w:r>
              <w:rPr>
                <w:lang w:val="it-IT"/>
              </w:rPr>
              <w:t xml:space="preserve"> per la chiusura dei bilanci d’esercizio 20</w:t>
            </w:r>
            <w:r w:rsidR="00B051F5">
              <w:rPr>
                <w:lang w:val="it-IT"/>
              </w:rPr>
              <w:t>2</w:t>
            </w:r>
            <w:r w:rsidR="00462370">
              <w:rPr>
                <w:lang w:val="it-IT"/>
              </w:rPr>
              <w:t>1</w:t>
            </w:r>
            <w:r>
              <w:rPr>
                <w:lang w:val="it-IT"/>
              </w:rPr>
              <w:t>.</w:t>
            </w:r>
            <w:r w:rsidR="00140729">
              <w:rPr>
                <w:lang w:val="it-IT"/>
              </w:rPr>
              <w:t xml:space="preserve"> </w:t>
            </w:r>
          </w:p>
          <w:p w:rsidR="00A53A8E" w:rsidRPr="00F318F8" w:rsidRDefault="004D562C" w:rsidP="00A53A8E">
            <w:pPr>
              <w:spacing w:after="0" w:line="240" w:lineRule="auto"/>
              <w:rPr>
                <w:lang w:val="it-IT"/>
              </w:rPr>
            </w:pPr>
            <w:r w:rsidRPr="00B13C2A">
              <w:rPr>
                <w:lang w:val="it-IT"/>
              </w:rPr>
              <w:t>Si fornisce, nelle tabelle sottosta</w:t>
            </w:r>
            <w:r w:rsidRPr="00B13C2A">
              <w:rPr>
                <w:lang w:val="it-IT"/>
              </w:rPr>
              <w:t>n</w:t>
            </w:r>
            <w:r w:rsidRPr="00B13C2A">
              <w:rPr>
                <w:lang w:val="it-IT"/>
              </w:rPr>
              <w:t xml:space="preserve">ti, la specifica richiesta al punto </w:t>
            </w:r>
            <w:r w:rsidR="00462370">
              <w:rPr>
                <w:lang w:val="it-IT"/>
              </w:rPr>
              <w:t>6</w:t>
            </w:r>
            <w:r w:rsidRPr="00B13C2A">
              <w:rPr>
                <w:b/>
                <w:lang w:val="it-IT"/>
              </w:rPr>
              <w:t>. Schemi di bilancio e Nota Integr</w:t>
            </w:r>
            <w:r w:rsidRPr="00B13C2A">
              <w:rPr>
                <w:b/>
                <w:lang w:val="it-IT"/>
              </w:rPr>
              <w:t>a</w:t>
            </w:r>
            <w:r w:rsidRPr="00B13C2A">
              <w:rPr>
                <w:b/>
                <w:lang w:val="it-IT"/>
              </w:rPr>
              <w:t>tiva</w:t>
            </w:r>
            <w:r w:rsidRPr="00B13C2A">
              <w:rPr>
                <w:lang w:val="it-IT"/>
              </w:rPr>
              <w:t xml:space="preserve"> della Direttiva per la chiusura dei bilanci d’esercizio 20</w:t>
            </w:r>
            <w:r w:rsidR="003F5307">
              <w:rPr>
                <w:lang w:val="it-IT"/>
              </w:rPr>
              <w:t>2</w:t>
            </w:r>
            <w:r w:rsidR="00462370">
              <w:rPr>
                <w:lang w:val="it-IT"/>
              </w:rPr>
              <w:t>1</w:t>
            </w:r>
            <w:r w:rsidRPr="00B13C2A">
              <w:rPr>
                <w:lang w:val="it-IT"/>
              </w:rPr>
              <w:t>, con riferimento alle voci di SP a cara</w:t>
            </w:r>
            <w:r w:rsidRPr="00B13C2A">
              <w:rPr>
                <w:lang w:val="it-IT"/>
              </w:rPr>
              <w:t>t</w:t>
            </w:r>
            <w:r w:rsidRPr="00B13C2A">
              <w:rPr>
                <w:lang w:val="it-IT"/>
              </w:rPr>
              <w:t xml:space="preserve">tere eterogeneo </w:t>
            </w:r>
            <w:r w:rsidRPr="00B13C2A">
              <w:rPr>
                <w:i/>
                <w:lang w:val="it-IT"/>
              </w:rPr>
              <w:t xml:space="preserve">B.II.7) Crediti </w:t>
            </w:r>
            <w:r w:rsidRPr="00F318F8">
              <w:rPr>
                <w:i/>
                <w:lang w:val="it-IT"/>
              </w:rPr>
              <w:t xml:space="preserve">v/altri. </w:t>
            </w:r>
            <w:r w:rsidRPr="00F318F8">
              <w:rPr>
                <w:lang w:val="it-IT"/>
              </w:rPr>
              <w:t>Tale voce è</w:t>
            </w:r>
            <w:r w:rsidRPr="00F318F8">
              <w:rPr>
                <w:i/>
                <w:lang w:val="it-IT"/>
              </w:rPr>
              <w:t xml:space="preserve"> </w:t>
            </w:r>
            <w:r w:rsidRPr="00F318F8">
              <w:rPr>
                <w:lang w:val="it-IT"/>
              </w:rPr>
              <w:t xml:space="preserve">valorizzata in € mgl </w:t>
            </w:r>
            <w:r w:rsidR="00A53A8E" w:rsidRPr="00F318F8">
              <w:rPr>
                <w:lang w:val="it-IT"/>
              </w:rPr>
              <w:t>4</w:t>
            </w:r>
            <w:r w:rsidR="00B750EF">
              <w:rPr>
                <w:lang w:val="it-IT"/>
              </w:rPr>
              <w:t>0</w:t>
            </w:r>
            <w:r w:rsidRPr="00F318F8">
              <w:rPr>
                <w:lang w:val="it-IT"/>
              </w:rPr>
              <w:t>.</w:t>
            </w:r>
            <w:r w:rsidR="00B750EF">
              <w:rPr>
                <w:lang w:val="it-IT"/>
              </w:rPr>
              <w:t>65</w:t>
            </w:r>
            <w:r w:rsidR="00F318F8" w:rsidRPr="00F318F8">
              <w:rPr>
                <w:lang w:val="it-IT"/>
              </w:rPr>
              <w:t>2</w:t>
            </w:r>
            <w:r w:rsidRPr="00F318F8">
              <w:rPr>
                <w:lang w:val="it-IT"/>
              </w:rPr>
              <w:t>, al netto sia del Fondo svalutazione crediti v/privati (€ mgl 628) sia del Fondo svalutazione crediti v/altri soggetti pubblici (€ mgl 2</w:t>
            </w:r>
            <w:r w:rsidR="00970F18" w:rsidRPr="00F318F8">
              <w:rPr>
                <w:lang w:val="it-IT"/>
              </w:rPr>
              <w:t>7</w:t>
            </w:r>
            <w:r w:rsidRPr="00F318F8">
              <w:rPr>
                <w:lang w:val="it-IT"/>
              </w:rPr>
              <w:t>.</w:t>
            </w:r>
            <w:r w:rsidR="00970F18" w:rsidRPr="00F318F8">
              <w:rPr>
                <w:lang w:val="it-IT"/>
              </w:rPr>
              <w:t>062</w:t>
            </w:r>
            <w:r w:rsidRPr="00F318F8">
              <w:rPr>
                <w:lang w:val="it-IT"/>
              </w:rPr>
              <w:t xml:space="preserve">) per un totale al lordo degli stessi Fondi di € mgl </w:t>
            </w:r>
            <w:r w:rsidR="00B750EF">
              <w:rPr>
                <w:lang w:val="it-IT"/>
              </w:rPr>
              <w:t>68</w:t>
            </w:r>
            <w:r w:rsidRPr="00F318F8">
              <w:rPr>
                <w:lang w:val="it-IT"/>
              </w:rPr>
              <w:t>.</w:t>
            </w:r>
            <w:r w:rsidR="00B750EF">
              <w:rPr>
                <w:lang w:val="it-IT"/>
              </w:rPr>
              <w:t>3</w:t>
            </w:r>
            <w:r w:rsidR="00F318F8" w:rsidRPr="00F318F8">
              <w:rPr>
                <w:lang w:val="it-IT"/>
              </w:rPr>
              <w:t>4</w:t>
            </w:r>
            <w:r w:rsidR="00B750EF">
              <w:rPr>
                <w:lang w:val="it-IT"/>
              </w:rPr>
              <w:t>2</w:t>
            </w:r>
            <w:r w:rsidRPr="00F318F8">
              <w:rPr>
                <w:lang w:val="it-IT"/>
              </w:rPr>
              <w:t>. Tali crediti sono distinti nelle s</w:t>
            </w:r>
            <w:r w:rsidRPr="00F318F8">
              <w:rPr>
                <w:lang w:val="it-IT"/>
              </w:rPr>
              <w:t>e</w:t>
            </w:r>
            <w:r w:rsidRPr="00F318F8">
              <w:rPr>
                <w:lang w:val="it-IT"/>
              </w:rPr>
              <w:t xml:space="preserve">guenti classificazioni: </w:t>
            </w:r>
          </w:p>
          <w:p w:rsidR="00A53A8E" w:rsidRPr="00F318F8" w:rsidRDefault="004D562C" w:rsidP="00A53A8E">
            <w:pPr>
              <w:spacing w:after="0" w:line="240" w:lineRule="auto"/>
              <w:rPr>
                <w:lang w:val="it-IT"/>
              </w:rPr>
            </w:pPr>
            <w:r w:rsidRPr="00F318F8">
              <w:rPr>
                <w:lang w:val="it-IT"/>
              </w:rPr>
              <w:t>Crediti verso privati, voce B.II.7.a</w:t>
            </w:r>
            <w:r w:rsidR="00970F18" w:rsidRPr="00F318F8">
              <w:rPr>
                <w:lang w:val="it-IT"/>
              </w:rPr>
              <w:t>)</w:t>
            </w:r>
            <w:r w:rsidRPr="00F318F8">
              <w:rPr>
                <w:lang w:val="it-IT"/>
              </w:rPr>
              <w:t xml:space="preserve"> € mgl 3.</w:t>
            </w:r>
            <w:r w:rsidR="00A53A8E" w:rsidRPr="00F318F8">
              <w:rPr>
                <w:lang w:val="it-IT"/>
              </w:rPr>
              <w:t>522</w:t>
            </w:r>
            <w:r w:rsidRPr="00F318F8">
              <w:rPr>
                <w:lang w:val="it-IT"/>
              </w:rPr>
              <w:t xml:space="preserve"> al netto del fondo sv</w:t>
            </w:r>
            <w:r w:rsidRPr="00F318F8">
              <w:rPr>
                <w:lang w:val="it-IT"/>
              </w:rPr>
              <w:t>a</w:t>
            </w:r>
            <w:r w:rsidRPr="00F318F8">
              <w:rPr>
                <w:lang w:val="it-IT"/>
              </w:rPr>
              <w:t>lutazione crediti v/privati ed € mgl 4.</w:t>
            </w:r>
            <w:r w:rsidR="00A53A8E" w:rsidRPr="00F318F8">
              <w:rPr>
                <w:lang w:val="it-IT"/>
              </w:rPr>
              <w:t>150</w:t>
            </w:r>
            <w:r w:rsidRPr="00F318F8">
              <w:rPr>
                <w:lang w:val="it-IT"/>
              </w:rPr>
              <w:t xml:space="preserve"> al lordo dello stesso; </w:t>
            </w:r>
          </w:p>
          <w:p w:rsidR="00A53A8E" w:rsidRDefault="004D562C" w:rsidP="00A53A8E">
            <w:pPr>
              <w:spacing w:after="0" w:line="240" w:lineRule="auto"/>
              <w:rPr>
                <w:lang w:val="it-IT"/>
              </w:rPr>
            </w:pPr>
            <w:r w:rsidRPr="00F318F8">
              <w:rPr>
                <w:lang w:val="it-IT"/>
              </w:rPr>
              <w:t>Crediti verso altri soggetti pubblici, voce B.II.7.c</w:t>
            </w:r>
            <w:r w:rsidR="00970F18" w:rsidRPr="00F318F8">
              <w:rPr>
                <w:lang w:val="it-IT"/>
              </w:rPr>
              <w:t>)</w:t>
            </w:r>
            <w:r w:rsidRPr="00F318F8">
              <w:rPr>
                <w:lang w:val="it-IT"/>
              </w:rPr>
              <w:t xml:space="preserve"> € mgl </w:t>
            </w:r>
            <w:r w:rsidR="00A53A8E" w:rsidRPr="00F318F8">
              <w:rPr>
                <w:lang w:val="it-IT"/>
              </w:rPr>
              <w:t>3</w:t>
            </w:r>
            <w:r w:rsidR="00970F18" w:rsidRPr="00F318F8">
              <w:rPr>
                <w:lang w:val="it-IT"/>
              </w:rPr>
              <w:t>5</w:t>
            </w:r>
            <w:r w:rsidRPr="00F318F8">
              <w:rPr>
                <w:lang w:val="it-IT"/>
              </w:rPr>
              <w:t>.</w:t>
            </w:r>
            <w:r w:rsidR="00A53A8E" w:rsidRPr="00F318F8">
              <w:rPr>
                <w:lang w:val="it-IT"/>
              </w:rPr>
              <w:t>955</w:t>
            </w:r>
            <w:r w:rsidRPr="00F318F8">
              <w:rPr>
                <w:lang w:val="it-IT"/>
              </w:rPr>
              <w:t xml:space="preserve"> al netto del Fondo svalutazione crediti ve</w:t>
            </w:r>
            <w:r w:rsidRPr="00F318F8">
              <w:rPr>
                <w:lang w:val="it-IT"/>
              </w:rPr>
              <w:t>r</w:t>
            </w:r>
            <w:r w:rsidRPr="00F318F8">
              <w:rPr>
                <w:lang w:val="it-IT"/>
              </w:rPr>
              <w:t xml:space="preserve">so altri soggetti pubblici ed € mgl </w:t>
            </w:r>
            <w:r w:rsidR="00A53A8E" w:rsidRPr="00F318F8">
              <w:rPr>
                <w:lang w:val="it-IT"/>
              </w:rPr>
              <w:t>63</w:t>
            </w:r>
            <w:r w:rsidRPr="00F318F8">
              <w:rPr>
                <w:lang w:val="it-IT"/>
              </w:rPr>
              <w:t>.</w:t>
            </w:r>
            <w:r w:rsidR="00A53A8E" w:rsidRPr="00F318F8">
              <w:rPr>
                <w:lang w:val="it-IT"/>
              </w:rPr>
              <w:t>017</w:t>
            </w:r>
            <w:r w:rsidRPr="00F318F8">
              <w:rPr>
                <w:lang w:val="it-IT"/>
              </w:rPr>
              <w:t xml:space="preserve"> al lordo dello stesso;</w:t>
            </w:r>
            <w:r w:rsidRPr="00696DB6">
              <w:rPr>
                <w:lang w:val="it-IT"/>
              </w:rPr>
              <w:t xml:space="preserve"> </w:t>
            </w:r>
          </w:p>
          <w:p w:rsidR="00140729" w:rsidRPr="003D7499" w:rsidRDefault="004D562C" w:rsidP="00B750EF">
            <w:pPr>
              <w:spacing w:after="0" w:line="240" w:lineRule="auto"/>
              <w:rPr>
                <w:lang w:val="it-IT"/>
              </w:rPr>
            </w:pPr>
            <w:r>
              <w:rPr>
                <w:lang w:val="it-IT"/>
              </w:rPr>
              <w:t>Altri c</w:t>
            </w:r>
            <w:r w:rsidRPr="00696DB6">
              <w:rPr>
                <w:lang w:val="it-IT"/>
              </w:rPr>
              <w:t xml:space="preserve">rediti </w:t>
            </w:r>
            <w:r>
              <w:rPr>
                <w:lang w:val="it-IT"/>
              </w:rPr>
              <w:t>diversi, voce B.II.7.</w:t>
            </w:r>
            <w:r w:rsidRPr="00696DB6">
              <w:rPr>
                <w:lang w:val="it-IT"/>
              </w:rPr>
              <w:t xml:space="preserve"> </w:t>
            </w:r>
            <w:r w:rsidR="00970F18">
              <w:rPr>
                <w:lang w:val="it-IT"/>
              </w:rPr>
              <w:t xml:space="preserve">e) </w:t>
            </w:r>
            <w:r w:rsidRPr="00696DB6">
              <w:rPr>
                <w:lang w:val="it-IT"/>
              </w:rPr>
              <w:t xml:space="preserve">€ mgl </w:t>
            </w:r>
            <w:r w:rsidR="00B750EF">
              <w:rPr>
                <w:lang w:val="it-IT"/>
              </w:rPr>
              <w:t>1</w:t>
            </w:r>
            <w:r>
              <w:rPr>
                <w:lang w:val="it-IT"/>
              </w:rPr>
              <w:t>.</w:t>
            </w:r>
            <w:r w:rsidR="00B750EF">
              <w:rPr>
                <w:lang w:val="it-IT"/>
              </w:rPr>
              <w:t>1</w:t>
            </w:r>
            <w:r w:rsidR="00970F18">
              <w:rPr>
                <w:lang w:val="it-IT"/>
              </w:rPr>
              <w:t>7</w:t>
            </w:r>
            <w:r w:rsidR="00B750EF">
              <w:rPr>
                <w:lang w:val="it-IT"/>
              </w:rPr>
              <w:t>5</w:t>
            </w:r>
            <w:r w:rsidRPr="00696DB6">
              <w:rPr>
                <w:lang w:val="it-IT"/>
              </w:rPr>
              <w:t>.</w:t>
            </w:r>
          </w:p>
        </w:tc>
      </w:tr>
    </w:tbl>
    <w:p w:rsidR="0002482C" w:rsidRDefault="0002482C" w:rsidP="00DB2053">
      <w:pPr>
        <w:rPr>
          <w:lang w:val="it-IT"/>
        </w:rPr>
      </w:pPr>
    </w:p>
    <w:p w:rsidR="007C1594" w:rsidRDefault="007C1594" w:rsidP="00DB2053">
      <w:pPr>
        <w:rPr>
          <w:lang w:val="it-IT"/>
        </w:rPr>
      </w:pPr>
    </w:p>
    <w:p w:rsidR="00552A2F" w:rsidRDefault="00552A2F" w:rsidP="00DB2053">
      <w:pPr>
        <w:rPr>
          <w:lang w:val="it-IT"/>
        </w:rPr>
      </w:pPr>
    </w:p>
    <w:p w:rsidR="00552A2F" w:rsidRDefault="00334693" w:rsidP="00DB2053">
      <w:pPr>
        <w:rPr>
          <w:lang w:val="it-IT"/>
        </w:rPr>
      </w:pPr>
      <w:r w:rsidRPr="00334693">
        <w:rPr>
          <w:noProof/>
          <w:lang w:val="it-IT" w:eastAsia="it-IT"/>
        </w:rPr>
        <w:lastRenderedPageBreak/>
        <w:drawing>
          <wp:inline distT="0" distB="0" distL="0" distR="0">
            <wp:extent cx="5602960" cy="2515921"/>
            <wp:effectExtent l="19050" t="0" r="0" b="0"/>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srcRect/>
                    <a:stretch>
                      <a:fillRect/>
                    </a:stretch>
                  </pic:blipFill>
                  <pic:spPr bwMode="auto">
                    <a:xfrm>
                      <a:off x="0" y="0"/>
                      <a:ext cx="5602605" cy="2515762"/>
                    </a:xfrm>
                    <a:prstGeom prst="rect">
                      <a:avLst/>
                    </a:prstGeom>
                    <a:noFill/>
                    <a:ln w="9525">
                      <a:noFill/>
                      <a:miter lim="800000"/>
                      <a:headEnd/>
                      <a:tailEnd/>
                    </a:ln>
                  </pic:spPr>
                </pic:pic>
              </a:graphicData>
            </a:graphic>
          </wp:inline>
        </w:drawing>
      </w:r>
    </w:p>
    <w:p w:rsidR="00334693" w:rsidRDefault="00090923" w:rsidP="00DB2053">
      <w:pPr>
        <w:rPr>
          <w:lang w:val="it-IT"/>
        </w:rPr>
      </w:pPr>
      <w:r w:rsidRPr="00090923">
        <w:rPr>
          <w:noProof/>
          <w:lang w:val="it-IT" w:eastAsia="it-IT"/>
        </w:rPr>
        <w:drawing>
          <wp:inline distT="0" distB="0" distL="0" distR="0">
            <wp:extent cx="5604773" cy="3456749"/>
            <wp:effectExtent l="19050" t="0" r="0" b="0"/>
            <wp:docPr id="5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srcRect/>
                    <a:stretch>
                      <a:fillRect/>
                    </a:stretch>
                  </pic:blipFill>
                  <pic:spPr bwMode="auto">
                    <a:xfrm>
                      <a:off x="0" y="0"/>
                      <a:ext cx="5614467" cy="3462728"/>
                    </a:xfrm>
                    <a:prstGeom prst="rect">
                      <a:avLst/>
                    </a:prstGeom>
                    <a:noFill/>
                    <a:ln w="9525">
                      <a:noFill/>
                      <a:miter lim="800000"/>
                      <a:headEnd/>
                      <a:tailEnd/>
                    </a:ln>
                  </pic:spPr>
                </pic:pic>
              </a:graphicData>
            </a:graphic>
          </wp:inline>
        </w:drawing>
      </w:r>
    </w:p>
    <w:p w:rsidR="00334693" w:rsidRDefault="00DC0358" w:rsidP="00DB2053">
      <w:pPr>
        <w:rPr>
          <w:lang w:val="it-IT"/>
        </w:rPr>
      </w:pPr>
      <w:r w:rsidRPr="00DC0358">
        <w:rPr>
          <w:noProof/>
          <w:lang w:val="it-IT" w:eastAsia="it-IT"/>
        </w:rPr>
        <w:drawing>
          <wp:inline distT="0" distB="0" distL="0" distR="0">
            <wp:extent cx="5604773" cy="2225216"/>
            <wp:effectExtent l="19050" t="0" r="0" b="0"/>
            <wp:docPr id="5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srcRect/>
                    <a:stretch>
                      <a:fillRect/>
                    </a:stretch>
                  </pic:blipFill>
                  <pic:spPr bwMode="auto">
                    <a:xfrm>
                      <a:off x="0" y="0"/>
                      <a:ext cx="5609009" cy="2226898"/>
                    </a:xfrm>
                    <a:prstGeom prst="rect">
                      <a:avLst/>
                    </a:prstGeom>
                    <a:noFill/>
                    <a:ln w="9525">
                      <a:noFill/>
                      <a:miter lim="800000"/>
                      <a:headEnd/>
                      <a:tailEnd/>
                    </a:ln>
                  </pic:spPr>
                </pic:pic>
              </a:graphicData>
            </a:graphic>
          </wp:inline>
        </w:drawing>
      </w:r>
    </w:p>
    <w:p w:rsidR="00305357" w:rsidRDefault="00305357" w:rsidP="001232E7">
      <w:pPr>
        <w:pStyle w:val="Titolo1"/>
      </w:pPr>
      <w:r>
        <w:lastRenderedPageBreak/>
        <w:t>Attività finanziarie che non costituiscono immobilizzazioni</w:t>
      </w:r>
    </w:p>
    <w:p w:rsidR="00305357" w:rsidRDefault="00F93516" w:rsidP="00221B2D">
      <w:pPr>
        <w:ind w:left="-284"/>
        <w:rPr>
          <w:rFonts w:ascii="Cambria" w:hAnsi="Cambria" w:cs="Cambria"/>
          <w:b/>
          <w:bCs/>
          <w:sz w:val="28"/>
          <w:szCs w:val="28"/>
          <w:lang w:val="it-IT"/>
        </w:rPr>
      </w:pPr>
      <w:r w:rsidRPr="00F93516">
        <w:rPr>
          <w:noProof/>
          <w:szCs w:val="28"/>
          <w:lang w:val="it-IT" w:eastAsia="it-IT"/>
        </w:rPr>
        <w:drawing>
          <wp:inline distT="0" distB="0" distL="0" distR="0">
            <wp:extent cx="5729088" cy="502127"/>
            <wp:effectExtent l="19050" t="0" r="4962" b="0"/>
            <wp:docPr id="3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5731510" cy="502339"/>
                    </a:xfrm>
                    <a:prstGeom prst="rect">
                      <a:avLst/>
                    </a:prstGeom>
                    <a:noFill/>
                    <a:ln w="9525">
                      <a:noFill/>
                      <a:miter lim="800000"/>
                      <a:headEnd/>
                      <a:tailEnd/>
                    </a:ln>
                  </pic:spPr>
                </pic:pic>
              </a:graphicData>
            </a:graphic>
          </wp:inline>
        </w:drawing>
      </w:r>
    </w:p>
    <w:p w:rsidR="00305357" w:rsidRPr="00B92C8B" w:rsidRDefault="00305357" w:rsidP="004A5B16">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26</w:t>
      </w:r>
      <w:r w:rsidR="008342E2" w:rsidRPr="00B92C8B">
        <w:rPr>
          <w:i/>
          <w:iCs/>
          <w:color w:val="auto"/>
          <w:sz w:val="20"/>
          <w:szCs w:val="20"/>
        </w:rPr>
        <w:fldChar w:fldCharType="end"/>
      </w:r>
      <w:r w:rsidRPr="00B92C8B">
        <w:rPr>
          <w:i/>
          <w:iCs/>
          <w:color w:val="auto"/>
          <w:sz w:val="20"/>
          <w:szCs w:val="20"/>
        </w:rPr>
        <w:t xml:space="preserve"> –</w:t>
      </w:r>
      <w:r>
        <w:rPr>
          <w:i/>
          <w:iCs/>
          <w:color w:val="auto"/>
          <w:sz w:val="20"/>
          <w:szCs w:val="20"/>
        </w:rPr>
        <w:t xml:space="preserve"> M</w:t>
      </w:r>
      <w:r w:rsidRPr="00B92C8B">
        <w:rPr>
          <w:i/>
          <w:iCs/>
          <w:color w:val="auto"/>
          <w:sz w:val="20"/>
          <w:szCs w:val="20"/>
        </w:rPr>
        <w:t>ovimentazioni delle</w:t>
      </w:r>
      <w:r>
        <w:rPr>
          <w:i/>
          <w:iCs/>
          <w:color w:val="auto"/>
          <w:sz w:val="20"/>
          <w:szCs w:val="20"/>
        </w:rPr>
        <w:t xml:space="preserve"> attività finanziarie che non costituiscono immobilizzazioni</w:t>
      </w:r>
    </w:p>
    <w:p w:rsidR="00305357" w:rsidRDefault="00F93516" w:rsidP="00221B2D">
      <w:pPr>
        <w:ind w:left="-284"/>
        <w:rPr>
          <w:rFonts w:ascii="Cambria" w:hAnsi="Cambria" w:cs="Cambria"/>
          <w:b/>
          <w:bCs/>
          <w:sz w:val="28"/>
          <w:szCs w:val="28"/>
          <w:lang w:val="it-IT"/>
        </w:rPr>
      </w:pPr>
      <w:r w:rsidRPr="00F93516">
        <w:rPr>
          <w:noProof/>
          <w:szCs w:val="28"/>
          <w:lang w:val="it-IT" w:eastAsia="it-IT"/>
        </w:rPr>
        <w:drawing>
          <wp:inline distT="0" distB="0" distL="0" distR="0">
            <wp:extent cx="5719457" cy="618409"/>
            <wp:effectExtent l="19050" t="0" r="0" b="0"/>
            <wp:docPr id="3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5731510" cy="619712"/>
                    </a:xfrm>
                    <a:prstGeom prst="rect">
                      <a:avLst/>
                    </a:prstGeom>
                    <a:noFill/>
                    <a:ln w="9525">
                      <a:noFill/>
                      <a:miter lim="800000"/>
                      <a:headEnd/>
                      <a:tailEnd/>
                    </a:ln>
                  </pic:spPr>
                </pic:pic>
              </a:graphicData>
            </a:graphic>
          </wp:inline>
        </w:drawing>
      </w:r>
    </w:p>
    <w:p w:rsidR="00305357" w:rsidRPr="00B92C8B" w:rsidRDefault="00305357" w:rsidP="003335F5">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27</w:t>
      </w:r>
      <w:r w:rsidR="008342E2" w:rsidRPr="00B92C8B">
        <w:rPr>
          <w:i/>
          <w:iCs/>
          <w:color w:val="auto"/>
          <w:sz w:val="20"/>
          <w:szCs w:val="20"/>
        </w:rPr>
        <w:fldChar w:fldCharType="end"/>
      </w:r>
      <w:r w:rsidRPr="00B92C8B">
        <w:rPr>
          <w:i/>
          <w:iCs/>
          <w:color w:val="auto"/>
          <w:sz w:val="20"/>
          <w:szCs w:val="20"/>
        </w:rPr>
        <w:t xml:space="preserve"> – </w:t>
      </w:r>
      <w:r>
        <w:rPr>
          <w:i/>
          <w:iCs/>
          <w:color w:val="auto"/>
          <w:sz w:val="20"/>
          <w:szCs w:val="20"/>
        </w:rPr>
        <w:t xml:space="preserve">Elenco e informativa </w:t>
      </w:r>
      <w:r w:rsidRPr="00B92C8B">
        <w:rPr>
          <w:i/>
          <w:iCs/>
          <w:color w:val="auto"/>
          <w:sz w:val="20"/>
          <w:szCs w:val="20"/>
        </w:rPr>
        <w:t>delle</w:t>
      </w:r>
      <w:r>
        <w:rPr>
          <w:i/>
          <w:iCs/>
          <w:color w:val="auto"/>
          <w:sz w:val="20"/>
          <w:szCs w:val="20"/>
        </w:rPr>
        <w:t xml:space="preserve"> partecipazioni che non costituiscono immobilizzazioni</w:t>
      </w:r>
    </w:p>
    <w:p w:rsidR="00305357" w:rsidRDefault="00F93516" w:rsidP="00221B2D">
      <w:pPr>
        <w:ind w:left="-284"/>
        <w:rPr>
          <w:rFonts w:ascii="Cambria" w:hAnsi="Cambria" w:cs="Cambria"/>
          <w:b/>
          <w:bCs/>
          <w:sz w:val="28"/>
          <w:szCs w:val="28"/>
          <w:lang w:val="it-IT"/>
        </w:rPr>
      </w:pPr>
      <w:r w:rsidRPr="00F93516">
        <w:rPr>
          <w:noProof/>
          <w:szCs w:val="28"/>
          <w:lang w:val="it-IT" w:eastAsia="it-IT"/>
        </w:rPr>
        <w:drawing>
          <wp:inline distT="0" distB="0" distL="0" distR="0">
            <wp:extent cx="5729088" cy="866830"/>
            <wp:effectExtent l="19050" t="0" r="4962" b="0"/>
            <wp:docPr id="4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5731510" cy="867196"/>
                    </a:xfrm>
                    <a:prstGeom prst="rect">
                      <a:avLst/>
                    </a:prstGeom>
                    <a:noFill/>
                    <a:ln w="9525">
                      <a:noFill/>
                      <a:miter lim="800000"/>
                      <a:headEnd/>
                      <a:tailEnd/>
                    </a:ln>
                  </pic:spPr>
                </pic:pic>
              </a:graphicData>
            </a:graphic>
          </wp:inline>
        </w:drawing>
      </w:r>
    </w:p>
    <w:p w:rsidR="00305357" w:rsidRPr="00B92C8B" w:rsidRDefault="00305357" w:rsidP="003335F5">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28</w:t>
      </w:r>
      <w:r w:rsidR="008342E2" w:rsidRPr="00B92C8B">
        <w:rPr>
          <w:i/>
          <w:iCs/>
          <w:color w:val="auto"/>
          <w:sz w:val="20"/>
          <w:szCs w:val="20"/>
        </w:rPr>
        <w:fldChar w:fldCharType="end"/>
      </w:r>
      <w:r w:rsidRPr="00B92C8B">
        <w:rPr>
          <w:i/>
          <w:iCs/>
          <w:color w:val="auto"/>
          <w:sz w:val="20"/>
          <w:szCs w:val="20"/>
        </w:rPr>
        <w:t xml:space="preserve"> – </w:t>
      </w:r>
      <w:r>
        <w:rPr>
          <w:i/>
          <w:iCs/>
          <w:color w:val="auto"/>
          <w:sz w:val="20"/>
          <w:szCs w:val="20"/>
        </w:rPr>
        <w:t>Dettagli e m</w:t>
      </w:r>
      <w:r w:rsidRPr="00B92C8B">
        <w:rPr>
          <w:i/>
          <w:iCs/>
          <w:color w:val="auto"/>
          <w:sz w:val="20"/>
          <w:szCs w:val="20"/>
        </w:rPr>
        <w:t>ovimentazioni delle</w:t>
      </w:r>
      <w:r>
        <w:rPr>
          <w:i/>
          <w:iCs/>
          <w:color w:val="auto"/>
          <w:sz w:val="20"/>
          <w:szCs w:val="20"/>
        </w:rPr>
        <w:t xml:space="preserve"> attività finanziarie che non costituiscono immobilizzazioni</w:t>
      </w:r>
    </w:p>
    <w:p w:rsidR="00305357" w:rsidRPr="00520D01" w:rsidRDefault="00305357" w:rsidP="009C7025">
      <w:pPr>
        <w:rPr>
          <w:b/>
          <w:bCs/>
          <w:lang w:val="it-IT"/>
        </w:rPr>
      </w:pPr>
      <w:r w:rsidRPr="00520D01">
        <w:rPr>
          <w:b/>
          <w:bCs/>
          <w:lang w:val="it-IT"/>
        </w:rPr>
        <w:t>Altre informazioni relative a</w:t>
      </w:r>
      <w:r>
        <w:rPr>
          <w:b/>
          <w:bCs/>
          <w:lang w:val="it-IT"/>
        </w:rPr>
        <w:t>lle attività finanziarie che non costituiscono immobilizzazioni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3D7499">
        <w:tc>
          <w:tcPr>
            <w:tcW w:w="4338" w:type="dxa"/>
          </w:tcPr>
          <w:p w:rsidR="00305357" w:rsidRPr="003D7499" w:rsidRDefault="00305357" w:rsidP="009C7025">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9C7025">
            <w:pPr>
              <w:spacing w:after="0" w:line="240" w:lineRule="auto"/>
              <w:rPr>
                <w:b/>
                <w:bCs/>
                <w:lang w:val="it-IT"/>
              </w:rPr>
            </w:pPr>
            <w:r w:rsidRPr="003D7499">
              <w:rPr>
                <w:b/>
                <w:bCs/>
                <w:lang w:val="it-IT"/>
              </w:rPr>
              <w:t>Caso presente in azienda?</w:t>
            </w:r>
          </w:p>
        </w:tc>
        <w:tc>
          <w:tcPr>
            <w:tcW w:w="3374" w:type="dxa"/>
          </w:tcPr>
          <w:p w:rsidR="00305357" w:rsidRPr="003D7499" w:rsidRDefault="00305357" w:rsidP="009C7025">
            <w:pPr>
              <w:spacing w:after="0" w:line="240" w:lineRule="auto"/>
              <w:rPr>
                <w:b/>
                <w:bCs/>
                <w:lang w:val="it-IT"/>
              </w:rPr>
            </w:pPr>
            <w:r w:rsidRPr="003D7499">
              <w:rPr>
                <w:b/>
                <w:bCs/>
                <w:lang w:val="it-IT"/>
              </w:rPr>
              <w:t>Se sì, illustrare</w:t>
            </w:r>
          </w:p>
        </w:tc>
      </w:tr>
      <w:tr w:rsidR="00305357" w:rsidRPr="00DB1ECB">
        <w:tc>
          <w:tcPr>
            <w:tcW w:w="4338" w:type="dxa"/>
          </w:tcPr>
          <w:p w:rsidR="00305357" w:rsidRPr="00DB1ECB" w:rsidRDefault="00305357" w:rsidP="009C7025">
            <w:pPr>
              <w:spacing w:after="0" w:line="240" w:lineRule="auto"/>
              <w:jc w:val="left"/>
              <w:rPr>
                <w:lang w:val="it-IT"/>
              </w:rPr>
            </w:pPr>
            <w:r>
              <w:rPr>
                <w:b/>
                <w:bCs/>
                <w:lang w:val="it-IT"/>
              </w:rPr>
              <w:t>A</w:t>
            </w:r>
            <w:r w:rsidRPr="00DB1ECB">
              <w:rPr>
                <w:b/>
                <w:bCs/>
                <w:lang w:val="it-IT"/>
              </w:rPr>
              <w:t>F0</w:t>
            </w:r>
            <w:r>
              <w:rPr>
                <w:b/>
                <w:bCs/>
                <w:lang w:val="it-IT"/>
              </w:rPr>
              <w:t>1</w:t>
            </w:r>
            <w:r w:rsidRPr="00DB1ECB">
              <w:rPr>
                <w:b/>
                <w:bCs/>
                <w:lang w:val="it-IT"/>
              </w:rPr>
              <w:t xml:space="preserve"> – Gravami.</w:t>
            </w:r>
            <w:r w:rsidRPr="00DB1ECB">
              <w:rPr>
                <w:lang w:val="it-IT"/>
              </w:rPr>
              <w:t xml:space="preserve"> Su</w:t>
            </w:r>
            <w:r>
              <w:rPr>
                <w:lang w:val="it-IT"/>
              </w:rPr>
              <w:t>lle attività finanziarie che non costituiscono immobilizzazioni</w:t>
            </w:r>
            <w:r w:rsidRPr="00DB1ECB">
              <w:rPr>
                <w:lang w:val="it-IT"/>
              </w:rPr>
              <w:t xml:space="preserve"> vi sono gravami quali pegni, pignoramenti ecc?</w:t>
            </w:r>
          </w:p>
        </w:tc>
        <w:tc>
          <w:tcPr>
            <w:tcW w:w="810" w:type="dxa"/>
          </w:tcPr>
          <w:p w:rsidR="00305357" w:rsidRDefault="00305357" w:rsidP="000421E6">
            <w:pPr>
              <w:spacing w:after="0" w:line="240" w:lineRule="auto"/>
              <w:rPr>
                <w:lang w:val="it-IT" w:eastAsia="it-IT"/>
              </w:rPr>
            </w:pPr>
            <w:r w:rsidRPr="00DB1ECB">
              <w:rPr>
                <w:lang w:val="it-IT"/>
              </w:rPr>
              <w:t>NO</w:t>
            </w:r>
          </w:p>
        </w:tc>
        <w:tc>
          <w:tcPr>
            <w:tcW w:w="720" w:type="dxa"/>
          </w:tcPr>
          <w:p w:rsidR="00305357" w:rsidRDefault="00305357" w:rsidP="009C7025">
            <w:pPr>
              <w:spacing w:after="0" w:line="240" w:lineRule="auto"/>
              <w:jc w:val="center"/>
              <w:rPr>
                <w:lang w:val="it-IT" w:eastAsia="it-IT"/>
              </w:rPr>
            </w:pPr>
          </w:p>
        </w:tc>
        <w:tc>
          <w:tcPr>
            <w:tcW w:w="3374" w:type="dxa"/>
          </w:tcPr>
          <w:p w:rsidR="00305357" w:rsidRPr="00DB1ECB" w:rsidRDefault="00305357" w:rsidP="009C7025">
            <w:pPr>
              <w:spacing w:after="0" w:line="240" w:lineRule="auto"/>
              <w:rPr>
                <w:lang w:val="it-IT"/>
              </w:rPr>
            </w:pPr>
          </w:p>
        </w:tc>
      </w:tr>
      <w:tr w:rsidR="00305357" w:rsidRPr="001F722E">
        <w:tc>
          <w:tcPr>
            <w:tcW w:w="4338" w:type="dxa"/>
          </w:tcPr>
          <w:p w:rsidR="00305357" w:rsidRPr="00DB1ECB" w:rsidRDefault="00305357" w:rsidP="009C7025">
            <w:pPr>
              <w:spacing w:after="0" w:line="240" w:lineRule="auto"/>
              <w:jc w:val="left"/>
              <w:rPr>
                <w:lang w:val="it-IT"/>
              </w:rPr>
            </w:pPr>
            <w:r>
              <w:rPr>
                <w:b/>
                <w:bCs/>
                <w:lang w:val="it-IT"/>
              </w:rPr>
              <w:t>AF02</w:t>
            </w:r>
            <w:r w:rsidRPr="00DB1ECB">
              <w:rPr>
                <w:b/>
                <w:bCs/>
                <w:lang w:val="it-IT"/>
              </w:rPr>
              <w:t xml:space="preserve"> – Contenzioso con iscrizione in bilancio. </w:t>
            </w:r>
            <w:r w:rsidRPr="00DB1ECB">
              <w:rPr>
                <w:lang w:val="it-IT"/>
              </w:rPr>
              <w:t>Su</w:t>
            </w:r>
            <w:r>
              <w:rPr>
                <w:lang w:val="it-IT"/>
              </w:rPr>
              <w:t>lle</w:t>
            </w:r>
            <w:r w:rsidRPr="00DB1ECB">
              <w:rPr>
                <w:lang w:val="it-IT"/>
              </w:rPr>
              <w:t xml:space="preserve"> </w:t>
            </w:r>
            <w:r>
              <w:rPr>
                <w:lang w:val="it-IT"/>
              </w:rPr>
              <w:t>attività finanziarie che non costituiscono immobilizzazioni</w:t>
            </w:r>
            <w:r w:rsidRPr="00DB1ECB">
              <w:rPr>
                <w:lang w:val="it-IT"/>
              </w:rPr>
              <w:t xml:space="preserve"> iscritt</w:t>
            </w:r>
            <w:r>
              <w:rPr>
                <w:lang w:val="it-IT"/>
              </w:rPr>
              <w:t>e</w:t>
            </w:r>
            <w:r w:rsidRPr="00DB1ECB">
              <w:rPr>
                <w:lang w:val="it-IT"/>
              </w:rPr>
              <w:t xml:space="preserve"> in bilancio sono in corso contenziosi con altre aziende sanitarie, con altri enti pubblici o con soggetti privati?</w:t>
            </w:r>
          </w:p>
        </w:tc>
        <w:tc>
          <w:tcPr>
            <w:tcW w:w="810" w:type="dxa"/>
          </w:tcPr>
          <w:p w:rsidR="00305357" w:rsidRPr="00DB1ECB" w:rsidRDefault="00305357" w:rsidP="009C7025">
            <w:pPr>
              <w:spacing w:after="0" w:line="240" w:lineRule="auto"/>
              <w:rPr>
                <w:lang w:val="it-IT"/>
              </w:rPr>
            </w:pPr>
            <w:r>
              <w:rPr>
                <w:lang w:val="it-IT"/>
              </w:rPr>
              <w:t>NO</w:t>
            </w:r>
          </w:p>
        </w:tc>
        <w:tc>
          <w:tcPr>
            <w:tcW w:w="720" w:type="dxa"/>
          </w:tcPr>
          <w:p w:rsidR="00305357" w:rsidRPr="00DB1ECB" w:rsidRDefault="00305357" w:rsidP="009C7025">
            <w:pPr>
              <w:spacing w:after="0" w:line="240" w:lineRule="auto"/>
              <w:rPr>
                <w:lang w:val="it-IT"/>
              </w:rPr>
            </w:pPr>
          </w:p>
        </w:tc>
        <w:tc>
          <w:tcPr>
            <w:tcW w:w="3374" w:type="dxa"/>
          </w:tcPr>
          <w:p w:rsidR="00305357" w:rsidRPr="00DB1ECB" w:rsidRDefault="00305357" w:rsidP="009C7025">
            <w:pPr>
              <w:spacing w:after="0" w:line="240" w:lineRule="auto"/>
              <w:rPr>
                <w:lang w:val="it-IT"/>
              </w:rPr>
            </w:pPr>
          </w:p>
        </w:tc>
      </w:tr>
      <w:tr w:rsidR="00305357" w:rsidRPr="001F722E">
        <w:tc>
          <w:tcPr>
            <w:tcW w:w="4338" w:type="dxa"/>
          </w:tcPr>
          <w:p w:rsidR="00305357" w:rsidRPr="00DB1ECB" w:rsidRDefault="00305357" w:rsidP="009C7025">
            <w:pPr>
              <w:spacing w:after="0" w:line="240" w:lineRule="auto"/>
              <w:jc w:val="left"/>
              <w:rPr>
                <w:lang w:val="it-IT"/>
              </w:rPr>
            </w:pPr>
            <w:r>
              <w:rPr>
                <w:b/>
                <w:bCs/>
                <w:lang w:val="it-IT"/>
              </w:rPr>
              <w:t>AF03</w:t>
            </w:r>
            <w:r w:rsidRPr="00DB1ECB">
              <w:rPr>
                <w:b/>
                <w:bCs/>
                <w:lang w:val="it-IT"/>
              </w:rPr>
              <w:t xml:space="preserve"> – Contenzioso senza iscrizione in bila</w:t>
            </w:r>
            <w:r w:rsidRPr="00DB1ECB">
              <w:rPr>
                <w:b/>
                <w:bCs/>
                <w:lang w:val="it-IT"/>
              </w:rPr>
              <w:t>n</w:t>
            </w:r>
            <w:r w:rsidRPr="00DB1ECB">
              <w:rPr>
                <w:b/>
                <w:bCs/>
                <w:lang w:val="it-IT"/>
              </w:rPr>
              <w:t xml:space="preserve">cio. </w:t>
            </w:r>
            <w:r w:rsidRPr="00DB1ECB">
              <w:rPr>
                <w:lang w:val="it-IT"/>
              </w:rPr>
              <w:t xml:space="preserve">Esistono </w:t>
            </w:r>
            <w:r>
              <w:rPr>
                <w:lang w:val="it-IT"/>
              </w:rPr>
              <w:t>attività finanziarie che non cost</w:t>
            </w:r>
            <w:r>
              <w:rPr>
                <w:lang w:val="it-IT"/>
              </w:rPr>
              <w:t>i</w:t>
            </w:r>
            <w:r>
              <w:rPr>
                <w:lang w:val="it-IT"/>
              </w:rPr>
              <w:t>tuiscono immobilizzazioni</w:t>
            </w:r>
            <w:r w:rsidRPr="00DB1ECB">
              <w:rPr>
                <w:lang w:val="it-IT"/>
              </w:rPr>
              <w:t xml:space="preserve"> non iscritt</w:t>
            </w:r>
            <w:r>
              <w:rPr>
                <w:lang w:val="it-IT"/>
              </w:rPr>
              <w:t>e</w:t>
            </w:r>
            <w:r w:rsidRPr="00DB1ECB">
              <w:rPr>
                <w:lang w:val="it-IT"/>
              </w:rPr>
              <w:t xml:space="preserve"> nello stato patrimoniale perché non riconosciut</w:t>
            </w:r>
            <w:r>
              <w:rPr>
                <w:lang w:val="it-IT"/>
              </w:rPr>
              <w:t>e</w:t>
            </w:r>
            <w:r w:rsidRPr="00DB1ECB">
              <w:rPr>
                <w:lang w:val="it-IT"/>
              </w:rPr>
              <w:t xml:space="preserve"> come proprietà dell’azienda in seguito a co</w:t>
            </w:r>
            <w:r w:rsidRPr="00DB1ECB">
              <w:rPr>
                <w:lang w:val="it-IT"/>
              </w:rPr>
              <w:t>n</w:t>
            </w:r>
            <w:r w:rsidRPr="00DB1ECB">
              <w:rPr>
                <w:lang w:val="it-IT"/>
              </w:rPr>
              <w:t>tenziosi in corso con altre aziende sanitarie, con altri enti pubblici o con soggetti privati?</w:t>
            </w:r>
          </w:p>
        </w:tc>
        <w:tc>
          <w:tcPr>
            <w:tcW w:w="810" w:type="dxa"/>
          </w:tcPr>
          <w:p w:rsidR="00305357" w:rsidRPr="00DB1ECB" w:rsidRDefault="00305357" w:rsidP="009C7025">
            <w:pPr>
              <w:spacing w:after="0" w:line="240" w:lineRule="auto"/>
              <w:rPr>
                <w:lang w:val="it-IT"/>
              </w:rPr>
            </w:pPr>
            <w:r>
              <w:rPr>
                <w:lang w:val="it-IT"/>
              </w:rPr>
              <w:t>NO</w:t>
            </w:r>
          </w:p>
        </w:tc>
        <w:tc>
          <w:tcPr>
            <w:tcW w:w="720" w:type="dxa"/>
          </w:tcPr>
          <w:p w:rsidR="00305357" w:rsidRPr="00DB1ECB" w:rsidRDefault="00305357" w:rsidP="009C7025">
            <w:pPr>
              <w:spacing w:after="0" w:line="240" w:lineRule="auto"/>
              <w:rPr>
                <w:lang w:val="it-IT"/>
              </w:rPr>
            </w:pPr>
          </w:p>
        </w:tc>
        <w:tc>
          <w:tcPr>
            <w:tcW w:w="3374" w:type="dxa"/>
          </w:tcPr>
          <w:p w:rsidR="00305357" w:rsidRPr="00DB1ECB" w:rsidRDefault="00305357" w:rsidP="009C7025">
            <w:pPr>
              <w:spacing w:after="0" w:line="240" w:lineRule="auto"/>
              <w:rPr>
                <w:lang w:val="it-IT"/>
              </w:rPr>
            </w:pPr>
          </w:p>
        </w:tc>
      </w:tr>
      <w:tr w:rsidR="00305357" w:rsidRPr="001F722E">
        <w:tc>
          <w:tcPr>
            <w:tcW w:w="4338" w:type="dxa"/>
          </w:tcPr>
          <w:p w:rsidR="00305357" w:rsidRPr="003D7499" w:rsidRDefault="00305357" w:rsidP="009C7025">
            <w:pPr>
              <w:spacing w:after="0" w:line="240" w:lineRule="auto"/>
              <w:jc w:val="left"/>
              <w:rPr>
                <w:b/>
                <w:bCs/>
                <w:lang w:val="it-IT"/>
              </w:rPr>
            </w:pPr>
            <w:r>
              <w:rPr>
                <w:b/>
                <w:bCs/>
                <w:lang w:val="it-IT"/>
              </w:rPr>
              <w:t>AF04</w:t>
            </w:r>
            <w:r w:rsidRPr="00DB1ECB">
              <w:rPr>
                <w:b/>
                <w:bCs/>
                <w:lang w:val="it-IT"/>
              </w:rPr>
              <w:t xml:space="preserve"> – Altro. </w:t>
            </w:r>
            <w:r w:rsidRPr="00DB1ECB">
              <w:rPr>
                <w:lang w:val="it-IT"/>
              </w:rPr>
              <w:t>Esistono altre informazioni che si ritiene necessario fornire per soddisfare la regola generale secondo cui “Se le inform</w:t>
            </w:r>
            <w:r w:rsidRPr="00DB1ECB">
              <w:rPr>
                <w:lang w:val="it-IT"/>
              </w:rPr>
              <w:t>a</w:t>
            </w:r>
            <w:r w:rsidRPr="00DB1ECB">
              <w:rPr>
                <w:lang w:val="it-IT"/>
              </w:rPr>
              <w:t>zioni richieste da specifiche disposizioni di legge non sono sufficienti a dare una rappr</w:t>
            </w:r>
            <w:r w:rsidRPr="00DB1ECB">
              <w:rPr>
                <w:lang w:val="it-IT"/>
              </w:rPr>
              <w:t>e</w:t>
            </w:r>
            <w:r w:rsidRPr="00DB1ECB">
              <w:rPr>
                <w:lang w:val="it-IT"/>
              </w:rPr>
              <w:t>sentazione veritiera e corretta, si devono fo</w:t>
            </w:r>
            <w:r w:rsidRPr="00DB1ECB">
              <w:rPr>
                <w:lang w:val="it-IT"/>
              </w:rPr>
              <w:t>r</w:t>
            </w:r>
            <w:r w:rsidRPr="00DB1ECB">
              <w:rPr>
                <w:lang w:val="it-IT"/>
              </w:rPr>
              <w:t>nire le informazioni complementari necess</w:t>
            </w:r>
            <w:r w:rsidRPr="00DB1ECB">
              <w:rPr>
                <w:lang w:val="it-IT"/>
              </w:rPr>
              <w:t>a</w:t>
            </w:r>
            <w:r w:rsidRPr="00DB1ECB">
              <w:rPr>
                <w:lang w:val="it-IT"/>
              </w:rPr>
              <w:t>rie allo scopo” (art 2423 cc)?</w:t>
            </w:r>
          </w:p>
        </w:tc>
        <w:tc>
          <w:tcPr>
            <w:tcW w:w="810" w:type="dxa"/>
          </w:tcPr>
          <w:p w:rsidR="00305357" w:rsidRPr="003D7499" w:rsidRDefault="00305357" w:rsidP="009C7025">
            <w:pPr>
              <w:spacing w:after="0" w:line="240" w:lineRule="auto"/>
              <w:rPr>
                <w:lang w:val="it-IT"/>
              </w:rPr>
            </w:pPr>
            <w:r>
              <w:rPr>
                <w:lang w:val="it-IT"/>
              </w:rPr>
              <w:t>NO</w:t>
            </w:r>
          </w:p>
        </w:tc>
        <w:tc>
          <w:tcPr>
            <w:tcW w:w="720" w:type="dxa"/>
          </w:tcPr>
          <w:p w:rsidR="00305357" w:rsidRPr="003D7499" w:rsidRDefault="00305357" w:rsidP="009C7025">
            <w:pPr>
              <w:spacing w:after="0" w:line="240" w:lineRule="auto"/>
              <w:rPr>
                <w:lang w:val="it-IT"/>
              </w:rPr>
            </w:pPr>
          </w:p>
        </w:tc>
        <w:tc>
          <w:tcPr>
            <w:tcW w:w="3374" w:type="dxa"/>
          </w:tcPr>
          <w:p w:rsidR="00305357" w:rsidRPr="003D7499" w:rsidRDefault="00305357" w:rsidP="009C7025">
            <w:pPr>
              <w:spacing w:after="0" w:line="240" w:lineRule="auto"/>
              <w:rPr>
                <w:lang w:val="it-IT"/>
              </w:rPr>
            </w:pPr>
          </w:p>
        </w:tc>
      </w:tr>
    </w:tbl>
    <w:p w:rsidR="00305357" w:rsidRDefault="00305357" w:rsidP="007248C2">
      <w:pPr>
        <w:pStyle w:val="Titolo1"/>
      </w:pPr>
      <w:r>
        <w:lastRenderedPageBreak/>
        <w:t>Disponibilità liquide</w:t>
      </w:r>
    </w:p>
    <w:p w:rsidR="00305357" w:rsidRPr="004F360A" w:rsidRDefault="00F938CC" w:rsidP="004F360A">
      <w:pPr>
        <w:rPr>
          <w:lang w:val="it-IT"/>
        </w:rPr>
      </w:pPr>
      <w:r w:rsidRPr="00F938CC">
        <w:rPr>
          <w:noProof/>
          <w:lang w:val="it-IT" w:eastAsia="it-IT"/>
        </w:rPr>
        <w:drawing>
          <wp:inline distT="0" distB="0" distL="0" distR="0">
            <wp:extent cx="5731510" cy="1151061"/>
            <wp:effectExtent l="19050" t="0" r="2540" b="0"/>
            <wp:docPr id="8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srcRect/>
                    <a:stretch>
                      <a:fillRect/>
                    </a:stretch>
                  </pic:blipFill>
                  <pic:spPr bwMode="auto">
                    <a:xfrm>
                      <a:off x="0" y="0"/>
                      <a:ext cx="5731510" cy="1151061"/>
                    </a:xfrm>
                    <a:prstGeom prst="rect">
                      <a:avLst/>
                    </a:prstGeom>
                    <a:noFill/>
                    <a:ln w="9525">
                      <a:noFill/>
                      <a:miter lim="800000"/>
                      <a:headEnd/>
                      <a:tailEnd/>
                    </a:ln>
                  </pic:spPr>
                </pic:pic>
              </a:graphicData>
            </a:graphic>
          </wp:inline>
        </w:drawing>
      </w:r>
    </w:p>
    <w:p w:rsidR="00305357" w:rsidRPr="00B92C8B" w:rsidRDefault="00305357" w:rsidP="00804403">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29</w:t>
      </w:r>
      <w:r w:rsidR="008342E2" w:rsidRPr="00B92C8B">
        <w:rPr>
          <w:i/>
          <w:iCs/>
          <w:color w:val="auto"/>
          <w:sz w:val="20"/>
          <w:szCs w:val="20"/>
        </w:rPr>
        <w:fldChar w:fldCharType="end"/>
      </w:r>
      <w:r w:rsidRPr="00B92C8B">
        <w:rPr>
          <w:i/>
          <w:iCs/>
          <w:color w:val="auto"/>
          <w:sz w:val="20"/>
          <w:szCs w:val="20"/>
        </w:rPr>
        <w:t xml:space="preserve"> –</w:t>
      </w:r>
      <w:r>
        <w:rPr>
          <w:i/>
          <w:iCs/>
          <w:color w:val="auto"/>
          <w:sz w:val="20"/>
          <w:szCs w:val="20"/>
        </w:rPr>
        <w:t xml:space="preserve"> M</w:t>
      </w:r>
      <w:r w:rsidRPr="00B92C8B">
        <w:rPr>
          <w:i/>
          <w:iCs/>
          <w:color w:val="auto"/>
          <w:sz w:val="20"/>
          <w:szCs w:val="20"/>
        </w:rPr>
        <w:t xml:space="preserve">ovimentazioni delle </w:t>
      </w:r>
      <w:r>
        <w:rPr>
          <w:i/>
          <w:iCs/>
          <w:color w:val="auto"/>
          <w:sz w:val="20"/>
          <w:szCs w:val="20"/>
        </w:rPr>
        <w:t>disponibilità liquide</w:t>
      </w:r>
    </w:p>
    <w:p w:rsidR="00B051F5" w:rsidRDefault="00B051F5" w:rsidP="005025FE">
      <w:pPr>
        <w:rPr>
          <w:b/>
          <w:bCs/>
          <w:lang w:val="it-IT"/>
        </w:rPr>
      </w:pPr>
    </w:p>
    <w:p w:rsidR="00305357" w:rsidRPr="00F44B99" w:rsidRDefault="00305357" w:rsidP="005025FE">
      <w:pPr>
        <w:rPr>
          <w:b/>
          <w:bCs/>
          <w:lang w:val="it-IT"/>
        </w:rPr>
      </w:pPr>
      <w:r>
        <w:rPr>
          <w:b/>
          <w:bCs/>
          <w:lang w:val="it-IT"/>
        </w:rPr>
        <w:t>DL01</w:t>
      </w:r>
      <w:r w:rsidRPr="00F44B99">
        <w:rPr>
          <w:b/>
          <w:bCs/>
          <w:lang w:val="it-IT"/>
        </w:rPr>
        <w:t xml:space="preserve"> – </w:t>
      </w:r>
      <w:r>
        <w:rPr>
          <w:b/>
          <w:bCs/>
          <w:lang w:val="it-IT"/>
        </w:rPr>
        <w:t>Fondi vincolati.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3D7499" w:rsidRDefault="00305357" w:rsidP="003D7499">
            <w:pPr>
              <w:spacing w:after="0" w:line="240" w:lineRule="auto"/>
              <w:rPr>
                <w:b/>
                <w:bCs/>
                <w:lang w:val="it-IT"/>
              </w:rPr>
            </w:pPr>
            <w:r w:rsidRPr="003D7499">
              <w:rPr>
                <w:b/>
                <w:bCs/>
                <w:lang w:val="it-IT"/>
              </w:rPr>
              <w:t>DL01 – NO</w:t>
            </w:r>
          </w:p>
        </w:tc>
        <w:tc>
          <w:tcPr>
            <w:tcW w:w="7888" w:type="dxa"/>
          </w:tcPr>
          <w:p w:rsidR="00305357" w:rsidRPr="003D7499" w:rsidRDefault="00305357" w:rsidP="003D7499">
            <w:pPr>
              <w:autoSpaceDE w:val="0"/>
              <w:autoSpaceDN w:val="0"/>
              <w:adjustRightInd w:val="0"/>
              <w:spacing w:after="0" w:line="240" w:lineRule="auto"/>
              <w:jc w:val="left"/>
              <w:rPr>
                <w:lang w:val="it-IT"/>
              </w:rPr>
            </w:pPr>
            <w:r w:rsidRPr="003D7499">
              <w:rPr>
                <w:lang w:val="it-IT"/>
              </w:rPr>
              <w:t>Le disponibilità liquide non comprendono fondi vincolati.</w:t>
            </w:r>
          </w:p>
        </w:tc>
      </w:tr>
    </w:tbl>
    <w:p w:rsidR="00305357" w:rsidRDefault="00305357" w:rsidP="005025FE">
      <w:pPr>
        <w:rPr>
          <w:lang w:val="it-IT"/>
        </w:rPr>
      </w:pPr>
    </w:p>
    <w:p w:rsidR="00305357" w:rsidRPr="00520D01" w:rsidRDefault="00305357" w:rsidP="005025FE">
      <w:pPr>
        <w:rPr>
          <w:b/>
          <w:bCs/>
          <w:lang w:val="it-IT"/>
        </w:rPr>
      </w:pPr>
      <w:r w:rsidRPr="00520D01">
        <w:rPr>
          <w:b/>
          <w:bCs/>
          <w:lang w:val="it-IT"/>
        </w:rPr>
        <w:t xml:space="preserve">Altre informazioni relative </w:t>
      </w:r>
      <w:r>
        <w:rPr>
          <w:b/>
          <w:bCs/>
          <w:lang w:val="it-IT"/>
        </w:rPr>
        <w:t>alle disponibilità liquide.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3D7499">
        <w:tc>
          <w:tcPr>
            <w:tcW w:w="4338" w:type="dxa"/>
          </w:tcPr>
          <w:p w:rsidR="00305357" w:rsidRPr="003D7499" w:rsidRDefault="00305357" w:rsidP="003D7499">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3D7499">
            <w:pPr>
              <w:spacing w:after="0" w:line="240" w:lineRule="auto"/>
              <w:rPr>
                <w:b/>
                <w:bCs/>
                <w:lang w:val="it-IT"/>
              </w:rPr>
            </w:pPr>
            <w:r w:rsidRPr="003D7499">
              <w:rPr>
                <w:b/>
                <w:bCs/>
                <w:lang w:val="it-IT"/>
              </w:rPr>
              <w:t>Caso presente in azienda?</w:t>
            </w:r>
          </w:p>
        </w:tc>
        <w:tc>
          <w:tcPr>
            <w:tcW w:w="3374" w:type="dxa"/>
          </w:tcPr>
          <w:p w:rsidR="00305357" w:rsidRPr="003D7499" w:rsidRDefault="00305357" w:rsidP="003D7499">
            <w:pPr>
              <w:spacing w:after="0" w:line="240" w:lineRule="auto"/>
              <w:rPr>
                <w:b/>
                <w:bCs/>
                <w:lang w:val="it-IT"/>
              </w:rPr>
            </w:pPr>
            <w:r w:rsidRPr="003D7499">
              <w:rPr>
                <w:b/>
                <w:bCs/>
                <w:lang w:val="it-IT"/>
              </w:rPr>
              <w:t>Se sì, illustrare</w:t>
            </w:r>
          </w:p>
        </w:tc>
      </w:tr>
      <w:tr w:rsidR="00305357" w:rsidRPr="00A26E6D">
        <w:tc>
          <w:tcPr>
            <w:tcW w:w="4338" w:type="dxa"/>
          </w:tcPr>
          <w:p w:rsidR="00305357" w:rsidRPr="003D7499" w:rsidRDefault="00305357" w:rsidP="003D7499">
            <w:pPr>
              <w:spacing w:after="0" w:line="240" w:lineRule="auto"/>
              <w:jc w:val="left"/>
              <w:rPr>
                <w:lang w:val="it-IT"/>
              </w:rPr>
            </w:pPr>
            <w:r w:rsidRPr="003D7499">
              <w:rPr>
                <w:b/>
                <w:bCs/>
                <w:lang w:val="it-IT"/>
              </w:rPr>
              <w:t>DL02 – Gravami.</w:t>
            </w:r>
            <w:r w:rsidRPr="003D7499">
              <w:rPr>
                <w:lang w:val="it-IT"/>
              </w:rPr>
              <w:t xml:space="preserve"> Sulle disponibilità liquide dell’azienda vi sono gravami quali </w:t>
            </w:r>
            <w:r w:rsidRPr="00DB1ECB">
              <w:rPr>
                <w:lang w:val="it-IT"/>
              </w:rPr>
              <w:t>pignor</w:t>
            </w:r>
            <w:r w:rsidRPr="00DB1ECB">
              <w:rPr>
                <w:lang w:val="it-IT"/>
              </w:rPr>
              <w:t>a</w:t>
            </w:r>
            <w:r w:rsidRPr="00DB1ECB">
              <w:rPr>
                <w:lang w:val="it-IT"/>
              </w:rPr>
              <w:t>menti ecc?</w:t>
            </w:r>
          </w:p>
        </w:tc>
        <w:tc>
          <w:tcPr>
            <w:tcW w:w="810" w:type="dxa"/>
          </w:tcPr>
          <w:p w:rsidR="00305357" w:rsidRPr="000421E6" w:rsidRDefault="000421E6" w:rsidP="00A26E6D">
            <w:pPr>
              <w:spacing w:after="0" w:line="240" w:lineRule="auto"/>
              <w:rPr>
                <w:rFonts w:ascii="Cambria" w:hAnsi="Cambria" w:cs="Cambria"/>
                <w:bCs/>
                <w:lang w:val="it-IT"/>
              </w:rPr>
            </w:pPr>
            <w:r w:rsidRPr="000421E6">
              <w:rPr>
                <w:lang w:val="it-IT"/>
              </w:rPr>
              <w:t>NO</w:t>
            </w:r>
          </w:p>
        </w:tc>
        <w:tc>
          <w:tcPr>
            <w:tcW w:w="720" w:type="dxa"/>
          </w:tcPr>
          <w:p w:rsidR="00305357" w:rsidRDefault="00305357" w:rsidP="001232E7">
            <w:pPr>
              <w:spacing w:after="0" w:line="240" w:lineRule="auto"/>
              <w:jc w:val="center"/>
              <w:rPr>
                <w:rFonts w:ascii="Cambria" w:hAnsi="Cambria" w:cs="Cambria"/>
                <w:b/>
                <w:bCs/>
                <w:lang w:val="it-IT"/>
              </w:rPr>
            </w:pPr>
          </w:p>
        </w:tc>
        <w:tc>
          <w:tcPr>
            <w:tcW w:w="3374" w:type="dxa"/>
          </w:tcPr>
          <w:p w:rsidR="00305357" w:rsidRPr="003D7499" w:rsidRDefault="00305357" w:rsidP="00C72FA0">
            <w:pPr>
              <w:spacing w:after="0" w:line="240" w:lineRule="auto"/>
              <w:rPr>
                <w:lang w:val="it-IT"/>
              </w:rPr>
            </w:pPr>
          </w:p>
        </w:tc>
      </w:tr>
      <w:tr w:rsidR="00305357" w:rsidRPr="000903D8">
        <w:tc>
          <w:tcPr>
            <w:tcW w:w="4338" w:type="dxa"/>
          </w:tcPr>
          <w:p w:rsidR="00305357" w:rsidRPr="003D7499" w:rsidRDefault="00305357" w:rsidP="003D7499">
            <w:pPr>
              <w:spacing w:after="0" w:line="240" w:lineRule="auto"/>
              <w:jc w:val="left"/>
              <w:rPr>
                <w:b/>
                <w:bCs/>
                <w:lang w:val="it-IT"/>
              </w:rPr>
            </w:pPr>
            <w:r w:rsidRPr="003D7499">
              <w:rPr>
                <w:b/>
                <w:bCs/>
                <w:lang w:val="it-IT"/>
              </w:rPr>
              <w:t xml:space="preserve">DL03 – Altro. </w:t>
            </w:r>
            <w:r w:rsidRPr="003D7499">
              <w:rPr>
                <w:lang w:val="it-IT"/>
              </w:rPr>
              <w:t>Esistono altre informazioni che si ritiene necessario fornire per soddisfare la regola generale secondo cui “Se le inform</w:t>
            </w:r>
            <w:r w:rsidRPr="003D7499">
              <w:rPr>
                <w:lang w:val="it-IT"/>
              </w:rPr>
              <w:t>a</w:t>
            </w:r>
            <w:r w:rsidRPr="003D7499">
              <w:rPr>
                <w:lang w:val="it-IT"/>
              </w:rPr>
              <w:t>zioni richieste da specifiche disposizioni di legge non sono sufficienti a dare una rappr</w:t>
            </w:r>
            <w:r w:rsidRPr="003D7499">
              <w:rPr>
                <w:lang w:val="it-IT"/>
              </w:rPr>
              <w:t>e</w:t>
            </w:r>
            <w:r w:rsidRPr="003D7499">
              <w:rPr>
                <w:lang w:val="it-IT"/>
              </w:rPr>
              <w:t>sentazione veritiera e corretta, si devono fo</w:t>
            </w:r>
            <w:r w:rsidRPr="003D7499">
              <w:rPr>
                <w:lang w:val="it-IT"/>
              </w:rPr>
              <w:t>r</w:t>
            </w:r>
            <w:r w:rsidRPr="003D7499">
              <w:rPr>
                <w:lang w:val="it-IT"/>
              </w:rPr>
              <w:t>nire le informazioni complementari necess</w:t>
            </w:r>
            <w:r w:rsidRPr="003D7499">
              <w:rPr>
                <w:lang w:val="it-IT"/>
              </w:rPr>
              <w:t>a</w:t>
            </w:r>
            <w:r w:rsidRPr="003D7499">
              <w:rPr>
                <w:lang w:val="it-IT"/>
              </w:rPr>
              <w:t>rie allo scopo” (art 2423 cc)?</w:t>
            </w:r>
          </w:p>
        </w:tc>
        <w:tc>
          <w:tcPr>
            <w:tcW w:w="810" w:type="dxa"/>
          </w:tcPr>
          <w:p w:rsidR="00305357" w:rsidRPr="003D7499" w:rsidRDefault="00453BAC" w:rsidP="003D7499">
            <w:pPr>
              <w:spacing w:after="0" w:line="240" w:lineRule="auto"/>
              <w:rPr>
                <w:lang w:val="it-IT"/>
              </w:rPr>
            </w:pPr>
            <w:r>
              <w:rPr>
                <w:lang w:val="it-IT"/>
              </w:rPr>
              <w:t>SI</w:t>
            </w:r>
          </w:p>
        </w:tc>
        <w:tc>
          <w:tcPr>
            <w:tcW w:w="720" w:type="dxa"/>
          </w:tcPr>
          <w:p w:rsidR="00305357" w:rsidRPr="003D7499" w:rsidRDefault="00305357" w:rsidP="003D7499">
            <w:pPr>
              <w:spacing w:after="0" w:line="240" w:lineRule="auto"/>
              <w:rPr>
                <w:lang w:val="it-IT"/>
              </w:rPr>
            </w:pPr>
          </w:p>
        </w:tc>
        <w:tc>
          <w:tcPr>
            <w:tcW w:w="3374" w:type="dxa"/>
          </w:tcPr>
          <w:p w:rsidR="00F446BB" w:rsidRDefault="00453BAC" w:rsidP="00453BAC">
            <w:pPr>
              <w:spacing w:after="0" w:line="240" w:lineRule="auto"/>
              <w:rPr>
                <w:lang w:val="it-IT"/>
              </w:rPr>
            </w:pPr>
            <w:r>
              <w:rPr>
                <w:lang w:val="it-IT"/>
              </w:rPr>
              <w:t>Variazione soggetto giuridico Tes</w:t>
            </w:r>
            <w:r>
              <w:rPr>
                <w:lang w:val="it-IT"/>
              </w:rPr>
              <w:t>o</w:t>
            </w:r>
            <w:r>
              <w:rPr>
                <w:lang w:val="it-IT"/>
              </w:rPr>
              <w:t>riere</w:t>
            </w:r>
            <w:r w:rsidR="00F446BB">
              <w:rPr>
                <w:lang w:val="it-IT"/>
              </w:rPr>
              <w:t>:</w:t>
            </w:r>
            <w:r>
              <w:rPr>
                <w:lang w:val="it-IT"/>
              </w:rPr>
              <w:t xml:space="preserve"> </w:t>
            </w:r>
          </w:p>
          <w:p w:rsidR="00A26270" w:rsidRDefault="00453BAC" w:rsidP="00453BAC">
            <w:pPr>
              <w:spacing w:after="0" w:line="240" w:lineRule="auto"/>
              <w:rPr>
                <w:lang w:val="it-IT"/>
              </w:rPr>
            </w:pPr>
            <w:r w:rsidRPr="00EC1940">
              <w:rPr>
                <w:lang w:val="it-IT"/>
              </w:rPr>
              <w:t xml:space="preserve">Con </w:t>
            </w:r>
            <w:r w:rsidR="009016B2" w:rsidRPr="00EC1940">
              <w:rPr>
                <w:lang w:val="it-IT"/>
              </w:rPr>
              <w:t xml:space="preserve">Deliberazione n. 2498 </w:t>
            </w:r>
            <w:r w:rsidRPr="00EC1940">
              <w:rPr>
                <w:lang w:val="it-IT"/>
              </w:rPr>
              <w:t xml:space="preserve">del </w:t>
            </w:r>
            <w:r w:rsidR="009016B2" w:rsidRPr="00EC1940">
              <w:rPr>
                <w:lang w:val="it-IT"/>
              </w:rPr>
              <w:t>23</w:t>
            </w:r>
            <w:r w:rsidRPr="00EC1940">
              <w:rPr>
                <w:lang w:val="it-IT"/>
              </w:rPr>
              <w:t xml:space="preserve"> </w:t>
            </w:r>
            <w:r w:rsidR="009016B2" w:rsidRPr="00EC1940">
              <w:rPr>
                <w:lang w:val="it-IT"/>
              </w:rPr>
              <w:t>Dicembre 2021</w:t>
            </w:r>
            <w:r w:rsidR="00EC1940" w:rsidRPr="00EC1940">
              <w:rPr>
                <w:lang w:val="it-IT"/>
              </w:rPr>
              <w:t xml:space="preserve"> è stat</w:t>
            </w:r>
            <w:r w:rsidR="00A26270">
              <w:rPr>
                <w:lang w:val="it-IT"/>
              </w:rPr>
              <w:t>a</w:t>
            </w:r>
            <w:r w:rsidR="00EC1940" w:rsidRPr="00EC1940">
              <w:rPr>
                <w:lang w:val="it-IT"/>
              </w:rPr>
              <w:t xml:space="preserve"> aggiudicat</w:t>
            </w:r>
            <w:r w:rsidR="00A26270">
              <w:rPr>
                <w:lang w:val="it-IT"/>
              </w:rPr>
              <w:t>a</w:t>
            </w:r>
            <w:r w:rsidR="00EC1940" w:rsidRPr="00EC1940">
              <w:rPr>
                <w:lang w:val="it-IT"/>
              </w:rPr>
              <w:t xml:space="preserve"> </w:t>
            </w:r>
            <w:r w:rsidR="00A26270">
              <w:rPr>
                <w:lang w:val="it-IT"/>
              </w:rPr>
              <w:t xml:space="preserve">a </w:t>
            </w:r>
            <w:r w:rsidR="004D3523">
              <w:rPr>
                <w:lang w:val="it-IT"/>
              </w:rPr>
              <w:t>UNICREDIT SpA - Sede legale ed amministrativa in Milano, piazza Gae Aulenti n. 3 C.F. e Partita IVA 00348170101</w:t>
            </w:r>
            <w:r w:rsidR="004206D6">
              <w:rPr>
                <w:lang w:val="it-IT"/>
              </w:rPr>
              <w:t xml:space="preserve"> -</w:t>
            </w:r>
            <w:r w:rsidR="00A26270">
              <w:rPr>
                <w:lang w:val="it-IT"/>
              </w:rPr>
              <w:t xml:space="preserve"> la procedura ape</w:t>
            </w:r>
            <w:r w:rsidR="00A26270">
              <w:rPr>
                <w:lang w:val="it-IT"/>
              </w:rPr>
              <w:t>r</w:t>
            </w:r>
            <w:r w:rsidR="00A26270">
              <w:rPr>
                <w:lang w:val="it-IT"/>
              </w:rPr>
              <w:t>ta, ai sensi dell’art. 60 del D. Lgs 50/2016 e s.m.i., per l’affidamento quinquennale, con opzione di ri</w:t>
            </w:r>
            <w:r w:rsidR="00A26270">
              <w:rPr>
                <w:lang w:val="it-IT"/>
              </w:rPr>
              <w:t>n</w:t>
            </w:r>
            <w:r w:rsidR="00A26270">
              <w:rPr>
                <w:lang w:val="it-IT"/>
              </w:rPr>
              <w:t>novo annuale, del</w:t>
            </w:r>
            <w:r w:rsidR="00EC1940">
              <w:rPr>
                <w:lang w:val="it-IT"/>
              </w:rPr>
              <w:t xml:space="preserve"> servizio di tes</w:t>
            </w:r>
            <w:r w:rsidR="00EC1940">
              <w:rPr>
                <w:lang w:val="it-IT"/>
              </w:rPr>
              <w:t>o</w:t>
            </w:r>
            <w:r w:rsidR="00EC1940">
              <w:rPr>
                <w:lang w:val="it-IT"/>
              </w:rPr>
              <w:t xml:space="preserve">reria e cassa </w:t>
            </w:r>
            <w:r w:rsidR="00A26270">
              <w:rPr>
                <w:lang w:val="it-IT"/>
              </w:rPr>
              <w:t>per un importo co</w:t>
            </w:r>
            <w:r w:rsidR="00A26270">
              <w:rPr>
                <w:lang w:val="it-IT"/>
              </w:rPr>
              <w:t>m</w:t>
            </w:r>
            <w:r w:rsidR="00A26270">
              <w:rPr>
                <w:lang w:val="it-IT"/>
              </w:rPr>
              <w:t>plessivo stimato dell’appalto di € 4.200.000 IVA esente. Con lo ste</w:t>
            </w:r>
            <w:r w:rsidR="00A26270">
              <w:rPr>
                <w:lang w:val="it-IT"/>
              </w:rPr>
              <w:t>s</w:t>
            </w:r>
            <w:r w:rsidR="00A26270">
              <w:rPr>
                <w:lang w:val="it-IT"/>
              </w:rPr>
              <w:t>so provvedimento è stato disposto l’avvio del servizio con il nuovo t</w:t>
            </w:r>
            <w:r w:rsidR="00A26270">
              <w:rPr>
                <w:lang w:val="it-IT"/>
              </w:rPr>
              <w:t>e</w:t>
            </w:r>
            <w:r w:rsidR="00A26270">
              <w:rPr>
                <w:lang w:val="it-IT"/>
              </w:rPr>
              <w:t xml:space="preserve">soriere </w:t>
            </w:r>
            <w:r w:rsidR="00FF612C">
              <w:rPr>
                <w:lang w:val="it-IT"/>
              </w:rPr>
              <w:t>per il giorno 1/2/2022</w:t>
            </w:r>
            <w:r w:rsidR="00A26270">
              <w:rPr>
                <w:lang w:val="it-IT"/>
              </w:rPr>
              <w:t>.</w:t>
            </w:r>
          </w:p>
          <w:p w:rsidR="00453BAC" w:rsidRDefault="00A26270" w:rsidP="00453BAC">
            <w:pPr>
              <w:spacing w:after="0" w:line="240" w:lineRule="auto"/>
              <w:rPr>
                <w:lang w:val="it-IT"/>
              </w:rPr>
            </w:pPr>
            <w:r>
              <w:rPr>
                <w:lang w:val="it-IT"/>
              </w:rPr>
              <w:t>Con deliberazione n. 209 del 27/01/2022 si dispone il differ</w:t>
            </w:r>
            <w:r>
              <w:rPr>
                <w:lang w:val="it-IT"/>
              </w:rPr>
              <w:t>i</w:t>
            </w:r>
            <w:r>
              <w:rPr>
                <w:lang w:val="it-IT"/>
              </w:rPr>
              <w:t>mento della data di avvio del serv</w:t>
            </w:r>
            <w:r>
              <w:rPr>
                <w:lang w:val="it-IT"/>
              </w:rPr>
              <w:t>i</w:t>
            </w:r>
            <w:r>
              <w:rPr>
                <w:lang w:val="it-IT"/>
              </w:rPr>
              <w:t>zio al giorno 1/4/2022</w:t>
            </w:r>
            <w:r w:rsidR="004D3523">
              <w:rPr>
                <w:lang w:val="it-IT"/>
              </w:rPr>
              <w:t xml:space="preserve">, a seguito del verbale del 19/01/2022, con il quale sono state programmate le </w:t>
            </w:r>
            <w:r w:rsidR="004D3523">
              <w:rPr>
                <w:lang w:val="it-IT"/>
              </w:rPr>
              <w:lastRenderedPageBreak/>
              <w:t>procedure da seguire affinchè il passaggio tra il Tesoriere uscente Banca BPER S.p.A ed il nuovo a</w:t>
            </w:r>
            <w:r w:rsidR="004D3523">
              <w:rPr>
                <w:lang w:val="it-IT"/>
              </w:rPr>
              <w:t>g</w:t>
            </w:r>
            <w:r w:rsidR="004D3523">
              <w:rPr>
                <w:lang w:val="it-IT"/>
              </w:rPr>
              <w:t>giudica</w:t>
            </w:r>
            <w:r w:rsidR="004206D6">
              <w:rPr>
                <w:lang w:val="it-IT"/>
              </w:rPr>
              <w:t>tar</w:t>
            </w:r>
            <w:r w:rsidR="004D3523">
              <w:rPr>
                <w:lang w:val="it-IT"/>
              </w:rPr>
              <w:t>io Unicredit S.p.A. pote</w:t>
            </w:r>
            <w:r w:rsidR="004D3523">
              <w:rPr>
                <w:lang w:val="it-IT"/>
              </w:rPr>
              <w:t>s</w:t>
            </w:r>
            <w:r w:rsidR="004D3523">
              <w:rPr>
                <w:lang w:val="it-IT"/>
              </w:rPr>
              <w:t>se avvenire in modo semplice ed in perfetta continuità gestionale, al fine di scongiurare ogni possibile interruzione dei servizi di tesoreria e cassa e consentire gli scambi tecnici, informativi e documentali</w:t>
            </w:r>
            <w:r w:rsidR="004206D6">
              <w:rPr>
                <w:lang w:val="it-IT"/>
              </w:rPr>
              <w:t>.</w:t>
            </w:r>
            <w:r w:rsidR="00453BAC">
              <w:rPr>
                <w:lang w:val="it-IT"/>
              </w:rPr>
              <w:t xml:space="preserve"> </w:t>
            </w:r>
          </w:p>
          <w:p w:rsidR="00305357" w:rsidRPr="003D7499" w:rsidRDefault="00305357" w:rsidP="00453BAC">
            <w:pPr>
              <w:spacing w:after="0" w:line="240" w:lineRule="auto"/>
              <w:rPr>
                <w:lang w:val="it-IT"/>
              </w:rPr>
            </w:pPr>
          </w:p>
        </w:tc>
      </w:tr>
    </w:tbl>
    <w:p w:rsidR="00305357" w:rsidRDefault="00305357" w:rsidP="005025FE">
      <w:pPr>
        <w:rPr>
          <w:lang w:val="it-IT"/>
        </w:rPr>
      </w:pPr>
    </w:p>
    <w:p w:rsidR="00305357" w:rsidRDefault="00305357" w:rsidP="005025FE">
      <w:pPr>
        <w:rPr>
          <w:lang w:val="it-IT"/>
        </w:rPr>
      </w:pPr>
    </w:p>
    <w:p w:rsidR="00305357" w:rsidRDefault="00305357" w:rsidP="007248C2">
      <w:pPr>
        <w:pStyle w:val="Titolo1"/>
      </w:pPr>
      <w:r>
        <w:lastRenderedPageBreak/>
        <w:t>Ratei e risconti attivi</w:t>
      </w:r>
    </w:p>
    <w:p w:rsidR="00305357" w:rsidRPr="004F360A" w:rsidRDefault="004B4679" w:rsidP="004F360A">
      <w:pPr>
        <w:rPr>
          <w:lang w:val="it-IT"/>
        </w:rPr>
      </w:pPr>
      <w:r w:rsidRPr="004B4679">
        <w:rPr>
          <w:noProof/>
          <w:lang w:val="it-IT" w:eastAsia="it-IT"/>
        </w:rPr>
        <w:drawing>
          <wp:inline distT="0" distB="0" distL="0" distR="0">
            <wp:extent cx="5475378" cy="1400670"/>
            <wp:effectExtent l="19050" t="0" r="0" b="0"/>
            <wp:docPr id="87"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srcRect/>
                    <a:stretch>
                      <a:fillRect/>
                    </a:stretch>
                  </pic:blipFill>
                  <pic:spPr bwMode="auto">
                    <a:xfrm>
                      <a:off x="0" y="0"/>
                      <a:ext cx="5475605" cy="1400728"/>
                    </a:xfrm>
                    <a:prstGeom prst="rect">
                      <a:avLst/>
                    </a:prstGeom>
                    <a:noFill/>
                    <a:ln w="9525">
                      <a:noFill/>
                      <a:miter lim="800000"/>
                      <a:headEnd/>
                      <a:tailEnd/>
                    </a:ln>
                  </pic:spPr>
                </pic:pic>
              </a:graphicData>
            </a:graphic>
          </wp:inline>
        </w:drawing>
      </w:r>
    </w:p>
    <w:p w:rsidR="00305357" w:rsidRDefault="00305357" w:rsidP="00804403">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30</w:t>
      </w:r>
      <w:r w:rsidR="008342E2" w:rsidRPr="00B92C8B">
        <w:rPr>
          <w:i/>
          <w:iCs/>
          <w:color w:val="auto"/>
          <w:sz w:val="20"/>
          <w:szCs w:val="20"/>
        </w:rPr>
        <w:fldChar w:fldCharType="end"/>
      </w:r>
      <w:r w:rsidRPr="00B92C8B">
        <w:rPr>
          <w:i/>
          <w:iCs/>
          <w:color w:val="auto"/>
          <w:sz w:val="20"/>
          <w:szCs w:val="20"/>
        </w:rPr>
        <w:t xml:space="preserve"> – </w:t>
      </w:r>
      <w:r>
        <w:rPr>
          <w:i/>
          <w:iCs/>
          <w:color w:val="auto"/>
          <w:sz w:val="20"/>
          <w:szCs w:val="20"/>
        </w:rPr>
        <w:t>Ratei attivi – Dettaglio a livello di ricavo (codice CE)</w:t>
      </w:r>
    </w:p>
    <w:p w:rsidR="003F1557" w:rsidRPr="003F1557" w:rsidRDefault="003F1557" w:rsidP="003F1557">
      <w:pPr>
        <w:rPr>
          <w:lang w:val="it-IT"/>
        </w:rPr>
      </w:pPr>
    </w:p>
    <w:p w:rsidR="00305357" w:rsidRPr="004F360A" w:rsidRDefault="004B4679" w:rsidP="004F360A">
      <w:pPr>
        <w:rPr>
          <w:lang w:val="it-IT"/>
        </w:rPr>
      </w:pPr>
      <w:r w:rsidRPr="004B4679">
        <w:rPr>
          <w:noProof/>
          <w:lang w:val="it-IT" w:eastAsia="it-IT"/>
        </w:rPr>
        <w:drawing>
          <wp:inline distT="0" distB="0" distL="0" distR="0">
            <wp:extent cx="5476395" cy="1966224"/>
            <wp:effectExtent l="19050" t="0" r="0" b="0"/>
            <wp:docPr id="88"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srcRect/>
                    <a:stretch>
                      <a:fillRect/>
                    </a:stretch>
                  </pic:blipFill>
                  <pic:spPr bwMode="auto">
                    <a:xfrm>
                      <a:off x="0" y="0"/>
                      <a:ext cx="5475605" cy="1965940"/>
                    </a:xfrm>
                    <a:prstGeom prst="rect">
                      <a:avLst/>
                    </a:prstGeom>
                    <a:noFill/>
                    <a:ln w="9525">
                      <a:noFill/>
                      <a:miter lim="800000"/>
                      <a:headEnd/>
                      <a:tailEnd/>
                    </a:ln>
                  </pic:spPr>
                </pic:pic>
              </a:graphicData>
            </a:graphic>
          </wp:inline>
        </w:drawing>
      </w:r>
    </w:p>
    <w:p w:rsidR="00305357" w:rsidRPr="00B92C8B" w:rsidRDefault="00305357" w:rsidP="000D052C">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31</w:t>
      </w:r>
      <w:r w:rsidR="008342E2" w:rsidRPr="00B92C8B">
        <w:rPr>
          <w:i/>
          <w:iCs/>
          <w:color w:val="auto"/>
          <w:sz w:val="20"/>
          <w:szCs w:val="20"/>
        </w:rPr>
        <w:fldChar w:fldCharType="end"/>
      </w:r>
      <w:r w:rsidRPr="00B92C8B">
        <w:rPr>
          <w:i/>
          <w:iCs/>
          <w:color w:val="auto"/>
          <w:sz w:val="20"/>
          <w:szCs w:val="20"/>
        </w:rPr>
        <w:t xml:space="preserve"> – </w:t>
      </w:r>
      <w:r>
        <w:rPr>
          <w:i/>
          <w:iCs/>
          <w:color w:val="auto"/>
          <w:sz w:val="20"/>
          <w:szCs w:val="20"/>
        </w:rPr>
        <w:t>Risconti attivi – Dettaglio a livello di costo (codice CE)</w:t>
      </w:r>
    </w:p>
    <w:p w:rsidR="00305357" w:rsidRDefault="00305357" w:rsidP="00FD479E">
      <w:pPr>
        <w:rPr>
          <w:lang w:val="it-IT"/>
        </w:rPr>
      </w:pPr>
    </w:p>
    <w:p w:rsidR="00305357" w:rsidRPr="00520D01" w:rsidRDefault="00305357" w:rsidP="00FD479E">
      <w:pPr>
        <w:rPr>
          <w:b/>
          <w:bCs/>
          <w:lang w:val="it-IT"/>
        </w:rPr>
      </w:pPr>
      <w:r w:rsidRPr="00520D01">
        <w:rPr>
          <w:b/>
          <w:bCs/>
          <w:lang w:val="it-IT"/>
        </w:rPr>
        <w:t xml:space="preserve">Altre informazioni relative </w:t>
      </w:r>
      <w:r>
        <w:rPr>
          <w:b/>
          <w:bCs/>
          <w:lang w:val="it-IT"/>
        </w:rPr>
        <w:t>a ratei e risconti attivi.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AA52A5">
        <w:tc>
          <w:tcPr>
            <w:tcW w:w="4338" w:type="dxa"/>
          </w:tcPr>
          <w:p w:rsidR="00305357" w:rsidRPr="003D7499" w:rsidRDefault="00305357" w:rsidP="003D7499">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3D7499">
            <w:pPr>
              <w:spacing w:after="0" w:line="240" w:lineRule="auto"/>
              <w:rPr>
                <w:b/>
                <w:bCs/>
                <w:lang w:val="it-IT"/>
              </w:rPr>
            </w:pPr>
            <w:r w:rsidRPr="003D7499">
              <w:rPr>
                <w:b/>
                <w:bCs/>
                <w:lang w:val="it-IT"/>
              </w:rPr>
              <w:t>Caso presente in azienda?</w:t>
            </w:r>
          </w:p>
        </w:tc>
        <w:tc>
          <w:tcPr>
            <w:tcW w:w="3374" w:type="dxa"/>
          </w:tcPr>
          <w:p w:rsidR="00305357" w:rsidRPr="003D7499" w:rsidRDefault="00305357" w:rsidP="003D7499">
            <w:pPr>
              <w:spacing w:after="0" w:line="240" w:lineRule="auto"/>
              <w:rPr>
                <w:b/>
                <w:bCs/>
                <w:lang w:val="it-IT"/>
              </w:rPr>
            </w:pPr>
            <w:r w:rsidRPr="003D7499">
              <w:rPr>
                <w:b/>
                <w:bCs/>
                <w:lang w:val="it-IT"/>
              </w:rPr>
              <w:t>Se sì, illustrare</w:t>
            </w:r>
          </w:p>
        </w:tc>
      </w:tr>
      <w:tr w:rsidR="00305357" w:rsidRPr="00093778">
        <w:tc>
          <w:tcPr>
            <w:tcW w:w="4338" w:type="dxa"/>
          </w:tcPr>
          <w:p w:rsidR="00305357" w:rsidRPr="003D7499" w:rsidRDefault="00305357" w:rsidP="00065E16">
            <w:pPr>
              <w:spacing w:after="0" w:line="240" w:lineRule="auto"/>
              <w:jc w:val="left"/>
              <w:rPr>
                <w:b/>
                <w:bCs/>
                <w:lang w:val="it-IT"/>
              </w:rPr>
            </w:pPr>
            <w:r>
              <w:rPr>
                <w:b/>
                <w:bCs/>
                <w:lang w:val="it-IT"/>
              </w:rPr>
              <w:t>RR01</w:t>
            </w:r>
            <w:r w:rsidRPr="003D7499">
              <w:rPr>
                <w:b/>
                <w:bCs/>
                <w:lang w:val="it-IT"/>
              </w:rPr>
              <w:t xml:space="preserve"> –</w:t>
            </w:r>
            <w:r>
              <w:rPr>
                <w:b/>
                <w:bCs/>
                <w:lang w:val="it-IT"/>
              </w:rPr>
              <w:t xml:space="preserve"> </w:t>
            </w:r>
            <w:r w:rsidRPr="003D7499">
              <w:rPr>
                <w:lang w:val="it-IT"/>
              </w:rPr>
              <w:t>Esistono altre informazioni che si r</w:t>
            </w:r>
            <w:r w:rsidRPr="003D7499">
              <w:rPr>
                <w:lang w:val="it-IT"/>
              </w:rPr>
              <w:t>i</w:t>
            </w:r>
            <w:r w:rsidRPr="003D7499">
              <w:rPr>
                <w:lang w:val="it-IT"/>
              </w:rPr>
              <w:t>tiene necessario fornire per soddisfare la r</w:t>
            </w:r>
            <w:r w:rsidRPr="003D7499">
              <w:rPr>
                <w:lang w:val="it-IT"/>
              </w:rPr>
              <w:t>e</w:t>
            </w:r>
            <w:r w:rsidRPr="003D7499">
              <w:rPr>
                <w:lang w:val="it-IT"/>
              </w:rPr>
              <w:t>gola generale secondo cui “Se le informazioni richieste da specifiche disposizioni di legge non sono sufficienti a dare una rappresent</w:t>
            </w:r>
            <w:r w:rsidRPr="003D7499">
              <w:rPr>
                <w:lang w:val="it-IT"/>
              </w:rPr>
              <w:t>a</w:t>
            </w:r>
            <w:r w:rsidRPr="003D7499">
              <w:rPr>
                <w:lang w:val="it-IT"/>
              </w:rPr>
              <w:t>zione veritiera e corretta, si devono fornire le informazioni complementari necessarie allo scopo” (art 2423 cc)?</w:t>
            </w:r>
          </w:p>
        </w:tc>
        <w:tc>
          <w:tcPr>
            <w:tcW w:w="810" w:type="dxa"/>
          </w:tcPr>
          <w:p w:rsidR="00305357" w:rsidRDefault="00305357" w:rsidP="001232E7">
            <w:pPr>
              <w:spacing w:after="0" w:line="240" w:lineRule="auto"/>
              <w:jc w:val="center"/>
              <w:rPr>
                <w:rFonts w:ascii="Cambria" w:hAnsi="Cambria" w:cs="Cambria"/>
                <w:b/>
                <w:bCs/>
                <w:i/>
                <w:iCs/>
                <w:lang w:val="it-IT"/>
              </w:rPr>
            </w:pPr>
            <w:r>
              <w:rPr>
                <w:lang w:val="it-IT"/>
              </w:rPr>
              <w:t>NO</w:t>
            </w:r>
          </w:p>
        </w:tc>
        <w:tc>
          <w:tcPr>
            <w:tcW w:w="720" w:type="dxa"/>
          </w:tcPr>
          <w:p w:rsidR="00305357" w:rsidRDefault="00305357" w:rsidP="001232E7">
            <w:pPr>
              <w:spacing w:after="0" w:line="240" w:lineRule="auto"/>
              <w:jc w:val="center"/>
              <w:rPr>
                <w:rFonts w:ascii="Cambria" w:hAnsi="Cambria" w:cs="Cambria"/>
                <w:b/>
                <w:bCs/>
                <w:i/>
                <w:iCs/>
                <w:lang w:val="it-IT"/>
              </w:rPr>
            </w:pPr>
          </w:p>
        </w:tc>
        <w:tc>
          <w:tcPr>
            <w:tcW w:w="3374" w:type="dxa"/>
          </w:tcPr>
          <w:p w:rsidR="00305357" w:rsidRPr="003D7499" w:rsidRDefault="00305357" w:rsidP="003D7499">
            <w:pPr>
              <w:spacing w:after="0" w:line="240" w:lineRule="auto"/>
              <w:rPr>
                <w:lang w:val="it-IT"/>
              </w:rPr>
            </w:pPr>
          </w:p>
        </w:tc>
      </w:tr>
    </w:tbl>
    <w:p w:rsidR="00305357" w:rsidRDefault="00305357" w:rsidP="00FD479E">
      <w:pPr>
        <w:rPr>
          <w:lang w:val="it-IT"/>
        </w:rPr>
      </w:pPr>
    </w:p>
    <w:p w:rsidR="00305357" w:rsidRDefault="00305357" w:rsidP="007248C2">
      <w:pPr>
        <w:pStyle w:val="Titolo1"/>
      </w:pPr>
      <w:r>
        <w:lastRenderedPageBreak/>
        <w:t>Patrimonio netto</w:t>
      </w:r>
    </w:p>
    <w:p w:rsidR="00E11A88" w:rsidRDefault="00D643F1" w:rsidP="00E11A88">
      <w:r w:rsidRPr="00D643F1">
        <w:rPr>
          <w:noProof/>
          <w:lang w:val="it-IT" w:eastAsia="it-IT"/>
        </w:rPr>
        <w:drawing>
          <wp:inline distT="0" distB="0" distL="0" distR="0">
            <wp:extent cx="5722737" cy="5005415"/>
            <wp:effectExtent l="19050" t="0" r="0" b="0"/>
            <wp:docPr id="51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srcRect/>
                    <a:stretch>
                      <a:fillRect/>
                    </a:stretch>
                  </pic:blipFill>
                  <pic:spPr bwMode="auto">
                    <a:xfrm>
                      <a:off x="0" y="0"/>
                      <a:ext cx="5731510" cy="5013088"/>
                    </a:xfrm>
                    <a:prstGeom prst="rect">
                      <a:avLst/>
                    </a:prstGeom>
                    <a:noFill/>
                    <a:ln w="9525">
                      <a:noFill/>
                      <a:miter lim="800000"/>
                      <a:headEnd/>
                      <a:tailEnd/>
                    </a:ln>
                  </pic:spPr>
                </pic:pic>
              </a:graphicData>
            </a:graphic>
          </wp:inline>
        </w:drawing>
      </w:r>
    </w:p>
    <w:p w:rsidR="00305357" w:rsidRDefault="00305357" w:rsidP="00804403">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32</w:t>
      </w:r>
      <w:r w:rsidR="008342E2" w:rsidRPr="00B92C8B">
        <w:rPr>
          <w:i/>
          <w:iCs/>
          <w:color w:val="auto"/>
          <w:sz w:val="20"/>
          <w:szCs w:val="20"/>
        </w:rPr>
        <w:fldChar w:fldCharType="end"/>
      </w:r>
      <w:r w:rsidRPr="00B92C8B">
        <w:rPr>
          <w:i/>
          <w:iCs/>
          <w:color w:val="auto"/>
          <w:sz w:val="20"/>
          <w:szCs w:val="20"/>
        </w:rPr>
        <w:t xml:space="preserve"> – </w:t>
      </w:r>
      <w:r>
        <w:rPr>
          <w:i/>
          <w:iCs/>
          <w:color w:val="auto"/>
          <w:sz w:val="20"/>
          <w:szCs w:val="20"/>
        </w:rPr>
        <w:t xml:space="preserve">Consistenza, </w:t>
      </w:r>
      <w:r w:rsidRPr="00B92C8B">
        <w:rPr>
          <w:i/>
          <w:iCs/>
          <w:color w:val="auto"/>
          <w:sz w:val="20"/>
          <w:szCs w:val="20"/>
        </w:rPr>
        <w:t xml:space="preserve">movimentazioni </w:t>
      </w:r>
      <w:r>
        <w:rPr>
          <w:i/>
          <w:iCs/>
          <w:color w:val="auto"/>
          <w:sz w:val="20"/>
          <w:szCs w:val="20"/>
        </w:rPr>
        <w:t>e utilizzazioni delle poste di patrimonio netto</w:t>
      </w:r>
    </w:p>
    <w:p w:rsidR="00305357" w:rsidRDefault="00EC501A" w:rsidP="007A4A27">
      <w:r w:rsidRPr="00EC501A">
        <w:rPr>
          <w:noProof/>
          <w:lang w:val="it-IT" w:eastAsia="it-IT"/>
        </w:rPr>
        <w:lastRenderedPageBreak/>
        <w:drawing>
          <wp:inline distT="0" distB="0" distL="0" distR="0">
            <wp:extent cx="5727182" cy="8404023"/>
            <wp:effectExtent l="19050" t="0" r="6868" b="0"/>
            <wp:docPr id="437"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srcRect/>
                    <a:stretch>
                      <a:fillRect/>
                    </a:stretch>
                  </pic:blipFill>
                  <pic:spPr bwMode="auto">
                    <a:xfrm>
                      <a:off x="0" y="0"/>
                      <a:ext cx="5731510" cy="8410374"/>
                    </a:xfrm>
                    <a:prstGeom prst="rect">
                      <a:avLst/>
                    </a:prstGeom>
                    <a:noFill/>
                    <a:ln w="9525">
                      <a:noFill/>
                      <a:miter lim="800000"/>
                      <a:headEnd/>
                      <a:tailEnd/>
                    </a:ln>
                  </pic:spPr>
                </pic:pic>
              </a:graphicData>
            </a:graphic>
          </wp:inline>
        </w:drawing>
      </w:r>
    </w:p>
    <w:p w:rsidR="00305357" w:rsidRDefault="00305357" w:rsidP="00C93FEE">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33</w:t>
      </w:r>
      <w:r w:rsidR="008342E2" w:rsidRPr="00B92C8B">
        <w:rPr>
          <w:i/>
          <w:iCs/>
          <w:color w:val="auto"/>
          <w:sz w:val="20"/>
          <w:szCs w:val="20"/>
        </w:rPr>
        <w:fldChar w:fldCharType="end"/>
      </w:r>
      <w:r w:rsidRPr="00B92C8B">
        <w:rPr>
          <w:i/>
          <w:iCs/>
          <w:color w:val="auto"/>
          <w:sz w:val="20"/>
          <w:szCs w:val="20"/>
        </w:rPr>
        <w:t xml:space="preserve"> – </w:t>
      </w:r>
      <w:r>
        <w:rPr>
          <w:i/>
          <w:iCs/>
          <w:color w:val="auto"/>
          <w:sz w:val="20"/>
          <w:szCs w:val="20"/>
        </w:rPr>
        <w:t>Dettaglio finanziamenti per investimenti (ultimi 3 esercizi)</w:t>
      </w:r>
    </w:p>
    <w:p w:rsidR="00151C42" w:rsidRDefault="00325E4E" w:rsidP="003C103B">
      <w:pPr>
        <w:rPr>
          <w:noProof/>
          <w:lang w:val="it-IT" w:eastAsia="it-IT"/>
        </w:rPr>
      </w:pPr>
      <w:r w:rsidRPr="00325E4E">
        <w:rPr>
          <w:noProof/>
          <w:lang w:val="it-IT" w:eastAsia="it-IT"/>
        </w:rPr>
        <w:lastRenderedPageBreak/>
        <w:drawing>
          <wp:inline distT="0" distB="0" distL="0" distR="0">
            <wp:extent cx="5731510" cy="1277404"/>
            <wp:effectExtent l="19050" t="0" r="2540" b="0"/>
            <wp:docPr id="47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a:stretch>
                      <a:fillRect/>
                    </a:stretch>
                  </pic:blipFill>
                  <pic:spPr bwMode="auto">
                    <a:xfrm>
                      <a:off x="0" y="0"/>
                      <a:ext cx="5731510" cy="1277404"/>
                    </a:xfrm>
                    <a:prstGeom prst="rect">
                      <a:avLst/>
                    </a:prstGeom>
                    <a:noFill/>
                    <a:ln w="9525">
                      <a:noFill/>
                      <a:miter lim="800000"/>
                      <a:headEnd/>
                      <a:tailEnd/>
                    </a:ln>
                  </pic:spPr>
                </pic:pic>
              </a:graphicData>
            </a:graphic>
          </wp:inline>
        </w:drawing>
      </w:r>
    </w:p>
    <w:p w:rsidR="00305357" w:rsidRDefault="00305357" w:rsidP="00804403">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34</w:t>
      </w:r>
      <w:r w:rsidR="008342E2" w:rsidRPr="00B92C8B">
        <w:rPr>
          <w:i/>
          <w:iCs/>
          <w:color w:val="auto"/>
          <w:sz w:val="20"/>
          <w:szCs w:val="20"/>
        </w:rPr>
        <w:fldChar w:fldCharType="end"/>
      </w:r>
      <w:r w:rsidRPr="00B92C8B">
        <w:rPr>
          <w:i/>
          <w:iCs/>
          <w:color w:val="auto"/>
          <w:sz w:val="20"/>
          <w:szCs w:val="20"/>
        </w:rPr>
        <w:t xml:space="preserve"> – Dettagli</w:t>
      </w:r>
      <w:r>
        <w:rPr>
          <w:i/>
          <w:iCs/>
          <w:color w:val="auto"/>
          <w:sz w:val="20"/>
          <w:szCs w:val="20"/>
        </w:rPr>
        <w:t>o riserve da plusvalenze da reinvestire</w:t>
      </w:r>
      <w:r w:rsidRPr="00B92C8B">
        <w:rPr>
          <w:i/>
          <w:iCs/>
          <w:color w:val="auto"/>
          <w:sz w:val="20"/>
          <w:szCs w:val="20"/>
        </w:rPr>
        <w:t xml:space="preserve"> </w:t>
      </w:r>
    </w:p>
    <w:p w:rsidR="00305357" w:rsidRDefault="00325E4E" w:rsidP="003C103B">
      <w:pPr>
        <w:rPr>
          <w:noProof/>
          <w:lang w:val="it-IT" w:eastAsia="it-IT"/>
        </w:rPr>
      </w:pPr>
      <w:r w:rsidRPr="00325E4E">
        <w:rPr>
          <w:noProof/>
          <w:lang w:val="it-IT" w:eastAsia="it-IT"/>
        </w:rPr>
        <w:drawing>
          <wp:inline distT="0" distB="0" distL="0" distR="0">
            <wp:extent cx="5731510" cy="1213968"/>
            <wp:effectExtent l="19050" t="0" r="2540" b="0"/>
            <wp:docPr id="3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5731510" cy="1213968"/>
                    </a:xfrm>
                    <a:prstGeom prst="rect">
                      <a:avLst/>
                    </a:prstGeom>
                    <a:noFill/>
                    <a:ln w="9525">
                      <a:noFill/>
                      <a:miter lim="800000"/>
                      <a:headEnd/>
                      <a:tailEnd/>
                    </a:ln>
                  </pic:spPr>
                </pic:pic>
              </a:graphicData>
            </a:graphic>
          </wp:inline>
        </w:drawing>
      </w:r>
    </w:p>
    <w:p w:rsidR="00305357" w:rsidRDefault="00305357" w:rsidP="00C93FEE">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35</w:t>
      </w:r>
      <w:r w:rsidR="008342E2" w:rsidRPr="00B92C8B">
        <w:rPr>
          <w:i/>
          <w:iCs/>
          <w:color w:val="auto"/>
          <w:sz w:val="20"/>
          <w:szCs w:val="20"/>
        </w:rPr>
        <w:fldChar w:fldCharType="end"/>
      </w:r>
      <w:r w:rsidRPr="00B92C8B">
        <w:rPr>
          <w:i/>
          <w:iCs/>
          <w:color w:val="auto"/>
          <w:sz w:val="20"/>
          <w:szCs w:val="20"/>
        </w:rPr>
        <w:t xml:space="preserve"> – Dettagli</w:t>
      </w:r>
      <w:r>
        <w:rPr>
          <w:i/>
          <w:iCs/>
          <w:color w:val="auto"/>
          <w:sz w:val="20"/>
          <w:szCs w:val="20"/>
        </w:rPr>
        <w:t>o contributi da reinvestire</w:t>
      </w:r>
      <w:r w:rsidRPr="00B92C8B">
        <w:rPr>
          <w:i/>
          <w:iCs/>
          <w:color w:val="auto"/>
          <w:sz w:val="20"/>
          <w:szCs w:val="20"/>
        </w:rPr>
        <w:t xml:space="preserve"> </w:t>
      </w:r>
    </w:p>
    <w:p w:rsidR="00305357" w:rsidRPr="00F44B99" w:rsidRDefault="00305357" w:rsidP="00FD3636">
      <w:pPr>
        <w:rPr>
          <w:b/>
          <w:bCs/>
          <w:lang w:val="it-IT"/>
        </w:rPr>
      </w:pPr>
      <w:r>
        <w:rPr>
          <w:b/>
          <w:bCs/>
          <w:lang w:val="it-IT"/>
        </w:rPr>
        <w:t>PN01</w:t>
      </w:r>
      <w:r w:rsidRPr="00F44B99">
        <w:rPr>
          <w:b/>
          <w:bCs/>
          <w:lang w:val="it-IT"/>
        </w:rPr>
        <w:t xml:space="preserve"> –</w:t>
      </w:r>
      <w:r>
        <w:rPr>
          <w:b/>
          <w:bCs/>
          <w:lang w:val="it-IT"/>
        </w:rPr>
        <w:t xml:space="preserve"> Donazioni e lasciti vincolati ad investimenti</w:t>
      </w:r>
    </w:p>
    <w:p w:rsidR="002A187E" w:rsidRPr="001B43E7" w:rsidRDefault="001B43E7" w:rsidP="00EC0CD8">
      <w:pPr>
        <w:rPr>
          <w:bCs/>
          <w:lang w:val="it-IT"/>
        </w:rPr>
      </w:pPr>
      <w:r w:rsidRPr="001B43E7">
        <w:rPr>
          <w:bCs/>
          <w:lang w:val="it-IT"/>
        </w:rPr>
        <w:t xml:space="preserve">Nelle tabelle seguenti sono indicate le </w:t>
      </w:r>
      <w:r w:rsidRPr="00A810EE">
        <w:rPr>
          <w:bCs/>
          <w:lang w:val="it-IT"/>
        </w:rPr>
        <w:t xml:space="preserve">Donazioni </w:t>
      </w:r>
      <w:r w:rsidR="001F3D2A" w:rsidRPr="00A810EE">
        <w:rPr>
          <w:bCs/>
          <w:lang w:val="it-IT"/>
        </w:rPr>
        <w:t xml:space="preserve">per un totale complessivo di € </w:t>
      </w:r>
      <w:r w:rsidR="00A810EE" w:rsidRPr="00A810EE">
        <w:rPr>
          <w:bCs/>
          <w:lang w:val="it-IT"/>
        </w:rPr>
        <w:t>617.909</w:t>
      </w:r>
      <w:r w:rsidR="001F3D2A" w:rsidRPr="00A810EE">
        <w:rPr>
          <w:bCs/>
          <w:lang w:val="it-IT"/>
        </w:rPr>
        <w:t xml:space="preserve"> distinte in donazioni ordinarie</w:t>
      </w:r>
      <w:r w:rsidR="00A810EE" w:rsidRPr="00A810EE">
        <w:rPr>
          <w:bCs/>
          <w:lang w:val="it-IT"/>
        </w:rPr>
        <w:t xml:space="preserve"> e </w:t>
      </w:r>
      <w:r w:rsidRPr="00A810EE">
        <w:rPr>
          <w:bCs/>
          <w:lang w:val="it-IT"/>
        </w:rPr>
        <w:t xml:space="preserve">Donazioni di </w:t>
      </w:r>
      <w:r w:rsidR="00A810EE" w:rsidRPr="00A810EE">
        <w:rPr>
          <w:bCs/>
          <w:lang w:val="it-IT"/>
        </w:rPr>
        <w:t>somme di denaro</w:t>
      </w:r>
      <w:r w:rsidRPr="00A810EE">
        <w:rPr>
          <w:bCs/>
          <w:lang w:val="it-IT"/>
        </w:rPr>
        <w:t xml:space="preserve"> </w:t>
      </w:r>
      <w:r w:rsidR="00A810EE" w:rsidRPr="00A810EE">
        <w:rPr>
          <w:bCs/>
          <w:lang w:val="it-IT"/>
        </w:rPr>
        <w:t xml:space="preserve">destinate all’acquisto di attrezzature </w:t>
      </w:r>
      <w:r w:rsidRPr="00A810EE">
        <w:rPr>
          <w:bCs/>
          <w:lang w:val="it-IT"/>
        </w:rPr>
        <w:t>finalizzate a fronteggiare l</w:t>
      </w:r>
      <w:r w:rsidR="00A810EE" w:rsidRPr="00A810EE">
        <w:rPr>
          <w:bCs/>
          <w:lang w:val="it-IT"/>
        </w:rPr>
        <w:t>a pandemia da</w:t>
      </w:r>
      <w:r w:rsidRPr="00A810EE">
        <w:rPr>
          <w:bCs/>
          <w:lang w:val="it-IT"/>
        </w:rPr>
        <w:t xml:space="preserve"> CORONAVIRUS.</w:t>
      </w:r>
      <w:r w:rsidRPr="001B43E7">
        <w:rPr>
          <w:bCs/>
          <w:lang w:val="it-IT"/>
        </w:rPr>
        <w:t xml:space="preserve"> </w:t>
      </w:r>
      <w:r w:rsidR="00B37894">
        <w:rPr>
          <w:bCs/>
          <w:lang w:val="it-IT"/>
        </w:rPr>
        <w:t>Sono state inserite anche le attrezzature sanitarie r</w:t>
      </w:r>
      <w:r w:rsidR="00B37894">
        <w:rPr>
          <w:bCs/>
          <w:lang w:val="it-IT"/>
        </w:rPr>
        <w:t>i</w:t>
      </w:r>
      <w:r w:rsidR="00B37894">
        <w:rPr>
          <w:bCs/>
          <w:lang w:val="it-IT"/>
        </w:rPr>
        <w:t>cevute dalla struttura commissariale nazionale per i 15 PL di terapia intensiva, limitatamente a quei beni per i quali era nota la valorizzazione (€ 476.766).</w:t>
      </w:r>
    </w:p>
    <w:p w:rsidR="001B43E7" w:rsidRDefault="001B43E7" w:rsidP="00EC0CD8">
      <w:pPr>
        <w:rPr>
          <w:b/>
          <w:bCs/>
          <w:lang w:val="it-IT"/>
        </w:rPr>
      </w:pPr>
    </w:p>
    <w:p w:rsidR="001B43E7" w:rsidRDefault="001B43E7" w:rsidP="00EC0CD8">
      <w:pPr>
        <w:rPr>
          <w:b/>
          <w:bCs/>
          <w:lang w:val="it-IT"/>
        </w:rPr>
      </w:pPr>
    </w:p>
    <w:p w:rsidR="002C33C4" w:rsidRDefault="002C33C4" w:rsidP="00EC0CD8">
      <w:pPr>
        <w:rPr>
          <w:b/>
          <w:bCs/>
          <w:lang w:val="it-IT"/>
        </w:rPr>
      </w:pPr>
    </w:p>
    <w:p w:rsidR="001B43E7" w:rsidRDefault="0008007E" w:rsidP="00EC0CD8">
      <w:pPr>
        <w:rPr>
          <w:b/>
          <w:bCs/>
          <w:lang w:val="it-IT"/>
        </w:rPr>
      </w:pPr>
      <w:r w:rsidRPr="0008007E">
        <w:rPr>
          <w:noProof/>
          <w:lang w:val="it-IT" w:eastAsia="it-IT"/>
        </w:rPr>
        <w:lastRenderedPageBreak/>
        <w:drawing>
          <wp:inline distT="0" distB="0" distL="0" distR="0">
            <wp:extent cx="5727182" cy="7500194"/>
            <wp:effectExtent l="19050" t="0" r="6868" b="0"/>
            <wp:docPr id="46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srcRect/>
                    <a:stretch>
                      <a:fillRect/>
                    </a:stretch>
                  </pic:blipFill>
                  <pic:spPr bwMode="auto">
                    <a:xfrm>
                      <a:off x="0" y="0"/>
                      <a:ext cx="5731510" cy="7505862"/>
                    </a:xfrm>
                    <a:prstGeom prst="rect">
                      <a:avLst/>
                    </a:prstGeom>
                    <a:noFill/>
                    <a:ln w="9525">
                      <a:noFill/>
                      <a:miter lim="800000"/>
                      <a:headEnd/>
                      <a:tailEnd/>
                    </a:ln>
                  </pic:spPr>
                </pic:pic>
              </a:graphicData>
            </a:graphic>
          </wp:inline>
        </w:drawing>
      </w:r>
    </w:p>
    <w:p w:rsidR="001B43E7" w:rsidRDefault="001B43E7" w:rsidP="00EC0CD8">
      <w:pPr>
        <w:rPr>
          <w:b/>
          <w:bCs/>
          <w:lang w:val="it-IT"/>
        </w:rPr>
      </w:pPr>
    </w:p>
    <w:p w:rsidR="00305357" w:rsidRPr="00F44B99" w:rsidRDefault="00305357" w:rsidP="00EC0CD8">
      <w:pPr>
        <w:rPr>
          <w:b/>
          <w:bCs/>
          <w:lang w:val="it-IT"/>
        </w:rPr>
      </w:pPr>
      <w:r>
        <w:rPr>
          <w:b/>
          <w:bCs/>
          <w:lang w:val="it-IT"/>
        </w:rPr>
        <w:t>PN02</w:t>
      </w:r>
      <w:r w:rsidRPr="00F44B99">
        <w:rPr>
          <w:b/>
          <w:bCs/>
          <w:lang w:val="it-IT"/>
        </w:rPr>
        <w:t xml:space="preserve"> –</w:t>
      </w:r>
      <w:r>
        <w:rPr>
          <w:b/>
          <w:bCs/>
          <w:lang w:val="it-IT"/>
        </w:rPr>
        <w:t xml:space="preserve"> Fondo di dotazione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3D7499" w:rsidRDefault="00305357" w:rsidP="003D7499">
            <w:pPr>
              <w:spacing w:after="0" w:line="240" w:lineRule="auto"/>
              <w:rPr>
                <w:b/>
                <w:bCs/>
                <w:lang w:val="it-IT"/>
              </w:rPr>
            </w:pPr>
            <w:r w:rsidRPr="003D7499">
              <w:rPr>
                <w:b/>
                <w:bCs/>
                <w:lang w:val="it-IT"/>
              </w:rPr>
              <w:t>PN02 – NO</w:t>
            </w:r>
          </w:p>
        </w:tc>
        <w:tc>
          <w:tcPr>
            <w:tcW w:w="7888" w:type="dxa"/>
          </w:tcPr>
          <w:p w:rsidR="00305357" w:rsidRPr="003D7499" w:rsidRDefault="00305357" w:rsidP="003D7499">
            <w:pPr>
              <w:autoSpaceDE w:val="0"/>
              <w:autoSpaceDN w:val="0"/>
              <w:adjustRightInd w:val="0"/>
              <w:spacing w:after="0" w:line="240" w:lineRule="auto"/>
              <w:jc w:val="left"/>
              <w:rPr>
                <w:lang w:val="it-IT"/>
              </w:rPr>
            </w:pPr>
            <w:r w:rsidRPr="003D7499">
              <w:rPr>
                <w:lang w:val="it-IT"/>
              </w:rPr>
              <w:t>Il fondo di dotazione non ha subito variazioni rispetto all’esercizio precedente.</w:t>
            </w:r>
          </w:p>
        </w:tc>
      </w:tr>
    </w:tbl>
    <w:p w:rsidR="00507679" w:rsidRDefault="00507679" w:rsidP="00B01E49">
      <w:pPr>
        <w:rPr>
          <w:b/>
          <w:bCs/>
          <w:lang w:val="it-IT"/>
        </w:rPr>
      </w:pPr>
    </w:p>
    <w:p w:rsidR="00305357" w:rsidRDefault="00305357" w:rsidP="00B01E49">
      <w:pPr>
        <w:rPr>
          <w:b/>
          <w:bCs/>
          <w:lang w:val="it-IT"/>
        </w:rPr>
      </w:pPr>
      <w:r w:rsidRPr="00520D01">
        <w:rPr>
          <w:b/>
          <w:bCs/>
          <w:lang w:val="it-IT"/>
        </w:rPr>
        <w:lastRenderedPageBreak/>
        <w:t xml:space="preserve">Altre informazioni relative </w:t>
      </w:r>
      <w:r>
        <w:rPr>
          <w:b/>
          <w:bCs/>
          <w:lang w:val="it-IT"/>
        </w:rPr>
        <w:t>al patrimonio netto</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3D7499" w:rsidTr="006D0B25">
        <w:tc>
          <w:tcPr>
            <w:tcW w:w="4337" w:type="dxa"/>
          </w:tcPr>
          <w:p w:rsidR="00305357" w:rsidRPr="003D7499" w:rsidRDefault="00305357" w:rsidP="003D7499">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3D7499">
            <w:pPr>
              <w:spacing w:after="0" w:line="240" w:lineRule="auto"/>
              <w:rPr>
                <w:b/>
                <w:bCs/>
                <w:lang w:val="it-IT"/>
              </w:rPr>
            </w:pPr>
            <w:r w:rsidRPr="003D7499">
              <w:rPr>
                <w:b/>
                <w:bCs/>
                <w:lang w:val="it-IT"/>
              </w:rPr>
              <w:t>Caso presente in azienda?</w:t>
            </w:r>
          </w:p>
        </w:tc>
        <w:tc>
          <w:tcPr>
            <w:tcW w:w="3373" w:type="dxa"/>
          </w:tcPr>
          <w:p w:rsidR="00305357" w:rsidRPr="003D7499" w:rsidRDefault="00305357" w:rsidP="003D7499">
            <w:pPr>
              <w:spacing w:after="0" w:line="240" w:lineRule="auto"/>
              <w:rPr>
                <w:b/>
                <w:bCs/>
                <w:lang w:val="it-IT"/>
              </w:rPr>
            </w:pPr>
            <w:r w:rsidRPr="003D7499">
              <w:rPr>
                <w:b/>
                <w:bCs/>
                <w:lang w:val="it-IT"/>
              </w:rPr>
              <w:t>Se sì, illustrare</w:t>
            </w:r>
          </w:p>
        </w:tc>
      </w:tr>
      <w:tr w:rsidR="00305357" w:rsidRPr="00BF753E" w:rsidTr="006D0B25">
        <w:tc>
          <w:tcPr>
            <w:tcW w:w="4337" w:type="dxa"/>
          </w:tcPr>
          <w:p w:rsidR="00305357" w:rsidRPr="003D7499" w:rsidRDefault="00305357" w:rsidP="003D7499">
            <w:pPr>
              <w:spacing w:after="0" w:line="240" w:lineRule="auto"/>
              <w:jc w:val="left"/>
              <w:rPr>
                <w:b/>
                <w:bCs/>
                <w:lang w:val="it-IT"/>
              </w:rPr>
            </w:pPr>
            <w:r w:rsidRPr="003D7499">
              <w:rPr>
                <w:b/>
                <w:bCs/>
                <w:lang w:val="it-IT"/>
              </w:rPr>
              <w:t xml:space="preserve">PN03 – Altro. </w:t>
            </w:r>
            <w:r w:rsidRPr="003D7499">
              <w:rPr>
                <w:lang w:val="it-IT"/>
              </w:rPr>
              <w:t>Esistono altre informazioni che si ritiene necessario fornire per soddisfare la regola generale secondo cui “Se le inform</w:t>
            </w:r>
            <w:r w:rsidRPr="003D7499">
              <w:rPr>
                <w:lang w:val="it-IT"/>
              </w:rPr>
              <w:t>a</w:t>
            </w:r>
            <w:r w:rsidRPr="003D7499">
              <w:rPr>
                <w:lang w:val="it-IT"/>
              </w:rPr>
              <w:t>zioni richieste da specifiche disposizioni di legge non sono sufficienti a dare una rappr</w:t>
            </w:r>
            <w:r w:rsidRPr="003D7499">
              <w:rPr>
                <w:lang w:val="it-IT"/>
              </w:rPr>
              <w:t>e</w:t>
            </w:r>
            <w:r w:rsidRPr="003D7499">
              <w:rPr>
                <w:lang w:val="it-IT"/>
              </w:rPr>
              <w:t>sentazione veritiera e corretta, si devono fo</w:t>
            </w:r>
            <w:r w:rsidRPr="003D7499">
              <w:rPr>
                <w:lang w:val="it-IT"/>
              </w:rPr>
              <w:t>r</w:t>
            </w:r>
            <w:r w:rsidRPr="003D7499">
              <w:rPr>
                <w:lang w:val="it-IT"/>
              </w:rPr>
              <w:t>nire le informazioni complementari necess</w:t>
            </w:r>
            <w:r w:rsidRPr="003D7499">
              <w:rPr>
                <w:lang w:val="it-IT"/>
              </w:rPr>
              <w:t>a</w:t>
            </w:r>
            <w:r w:rsidRPr="003D7499">
              <w:rPr>
                <w:lang w:val="it-IT"/>
              </w:rPr>
              <w:t>rie allo scopo” (art 2423 cc)?</w:t>
            </w:r>
          </w:p>
        </w:tc>
        <w:tc>
          <w:tcPr>
            <w:tcW w:w="810" w:type="dxa"/>
          </w:tcPr>
          <w:p w:rsidR="00305357" w:rsidRDefault="00305357" w:rsidP="001232E7">
            <w:pPr>
              <w:spacing w:after="0" w:line="240" w:lineRule="auto"/>
              <w:jc w:val="center"/>
              <w:rPr>
                <w:rFonts w:ascii="Cambria" w:hAnsi="Cambria" w:cs="Cambria"/>
                <w:b/>
                <w:bCs/>
                <w:i/>
                <w:iCs/>
                <w:lang w:val="it-IT"/>
              </w:rPr>
            </w:pPr>
          </w:p>
        </w:tc>
        <w:tc>
          <w:tcPr>
            <w:tcW w:w="720" w:type="dxa"/>
          </w:tcPr>
          <w:p w:rsidR="00305357" w:rsidRDefault="00305357" w:rsidP="001232E7">
            <w:pPr>
              <w:spacing w:after="0" w:line="240" w:lineRule="auto"/>
              <w:jc w:val="center"/>
              <w:rPr>
                <w:rFonts w:ascii="Cambria" w:hAnsi="Cambria" w:cs="Cambria"/>
                <w:b/>
                <w:bCs/>
                <w:i/>
                <w:iCs/>
                <w:lang w:val="it-IT"/>
              </w:rPr>
            </w:pPr>
            <w:r>
              <w:rPr>
                <w:lang w:val="it-IT"/>
              </w:rPr>
              <w:t>SI</w:t>
            </w:r>
          </w:p>
        </w:tc>
        <w:tc>
          <w:tcPr>
            <w:tcW w:w="3373" w:type="dxa"/>
          </w:tcPr>
          <w:p w:rsidR="00072FAE" w:rsidRDefault="006D0B25" w:rsidP="00041F3C">
            <w:pPr>
              <w:spacing w:after="0" w:line="240" w:lineRule="auto"/>
              <w:rPr>
                <w:lang w:val="it-IT"/>
              </w:rPr>
            </w:pPr>
            <w:r>
              <w:rPr>
                <w:lang w:val="it-IT"/>
              </w:rPr>
              <w:t xml:space="preserve">Si riporta di seguito il prospetto </w:t>
            </w:r>
            <w:r w:rsidRPr="003B3C1D">
              <w:rPr>
                <w:lang w:val="it-IT"/>
              </w:rPr>
              <w:t xml:space="preserve">dettagliato </w:t>
            </w:r>
            <w:r w:rsidR="003B3C1D" w:rsidRPr="003B3C1D">
              <w:rPr>
                <w:lang w:val="it-IT"/>
              </w:rPr>
              <w:t xml:space="preserve">richiesto </w:t>
            </w:r>
            <w:r w:rsidR="008D0635">
              <w:rPr>
                <w:lang w:val="it-IT"/>
              </w:rPr>
              <w:t>a</w:t>
            </w:r>
            <w:r w:rsidR="003B3C1D" w:rsidRPr="003B3C1D">
              <w:rPr>
                <w:lang w:val="it-IT"/>
              </w:rPr>
              <w:t xml:space="preserve">l punto </w:t>
            </w:r>
            <w:r w:rsidR="00BF753E">
              <w:rPr>
                <w:lang w:val="it-IT"/>
              </w:rPr>
              <w:t>9</w:t>
            </w:r>
            <w:r w:rsidRPr="008D0635">
              <w:rPr>
                <w:i/>
                <w:lang w:val="it-IT"/>
              </w:rPr>
              <w:t xml:space="preserve"> </w:t>
            </w:r>
            <w:r w:rsidR="008D0635" w:rsidRPr="008D0635">
              <w:rPr>
                <w:i/>
                <w:lang w:val="it-IT"/>
              </w:rPr>
              <w:t>“</w:t>
            </w:r>
            <w:r w:rsidR="008D0635" w:rsidRPr="008D0635">
              <w:rPr>
                <w:i/>
                <w:lang w:val="it-IT"/>
              </w:rPr>
              <w:t>U</w:t>
            </w:r>
            <w:r w:rsidR="008D0635" w:rsidRPr="008D0635">
              <w:rPr>
                <w:i/>
                <w:lang w:val="it-IT"/>
              </w:rPr>
              <w:t xml:space="preserve">tili </w:t>
            </w:r>
            <w:r w:rsidR="008D0635" w:rsidRPr="00D910C6">
              <w:rPr>
                <w:i/>
                <w:lang w:val="it-IT"/>
              </w:rPr>
              <w:t xml:space="preserve">portati a nuovo” </w:t>
            </w:r>
            <w:r w:rsidRPr="00D910C6">
              <w:rPr>
                <w:lang w:val="it-IT"/>
              </w:rPr>
              <w:t>della</w:t>
            </w:r>
            <w:r w:rsidRPr="003B3C1D">
              <w:rPr>
                <w:lang w:val="it-IT"/>
              </w:rPr>
              <w:t xml:space="preserve"> </w:t>
            </w:r>
            <w:r w:rsidR="008D0635">
              <w:rPr>
                <w:lang w:val="it-IT"/>
              </w:rPr>
              <w:t>D</w:t>
            </w:r>
            <w:r w:rsidRPr="003B3C1D">
              <w:rPr>
                <w:lang w:val="it-IT"/>
              </w:rPr>
              <w:t>iretti</w:t>
            </w:r>
            <w:r w:rsidR="008D0635">
              <w:rPr>
                <w:lang w:val="it-IT"/>
              </w:rPr>
              <w:t>va</w:t>
            </w:r>
            <w:r w:rsidR="00DD0A8D">
              <w:rPr>
                <w:lang w:val="it-IT"/>
              </w:rPr>
              <w:t xml:space="preserve"> per la chiusura dei Bilanci d’Esercizio 20</w:t>
            </w:r>
            <w:r w:rsidR="00D910C6">
              <w:rPr>
                <w:lang w:val="it-IT"/>
              </w:rPr>
              <w:t>2</w:t>
            </w:r>
            <w:r w:rsidR="00BF753E">
              <w:rPr>
                <w:lang w:val="it-IT"/>
              </w:rPr>
              <w:t>1</w:t>
            </w:r>
            <w:r w:rsidR="00DD0A8D">
              <w:rPr>
                <w:lang w:val="it-IT"/>
              </w:rPr>
              <w:t xml:space="preserve">, nota prot. </w:t>
            </w:r>
            <w:r w:rsidR="00D910C6">
              <w:rPr>
                <w:lang w:val="it-IT"/>
              </w:rPr>
              <w:t>3</w:t>
            </w:r>
            <w:r w:rsidR="00BF753E">
              <w:rPr>
                <w:lang w:val="it-IT"/>
              </w:rPr>
              <w:t>1857</w:t>
            </w:r>
            <w:r w:rsidR="00DD0A8D">
              <w:rPr>
                <w:lang w:val="it-IT"/>
              </w:rPr>
              <w:t xml:space="preserve"> del </w:t>
            </w:r>
            <w:r w:rsidR="00BF753E">
              <w:rPr>
                <w:lang w:val="it-IT"/>
              </w:rPr>
              <w:t>23</w:t>
            </w:r>
            <w:r w:rsidR="00DD0A8D">
              <w:rPr>
                <w:lang w:val="it-IT"/>
              </w:rPr>
              <w:t>/</w:t>
            </w:r>
            <w:r w:rsidR="00BF753E">
              <w:rPr>
                <w:lang w:val="it-IT"/>
              </w:rPr>
              <w:t>6</w:t>
            </w:r>
            <w:r w:rsidR="00DD0A8D">
              <w:rPr>
                <w:lang w:val="it-IT"/>
              </w:rPr>
              <w:t>/202</w:t>
            </w:r>
            <w:r w:rsidR="00BF753E">
              <w:rPr>
                <w:lang w:val="it-IT"/>
              </w:rPr>
              <w:t>2</w:t>
            </w:r>
            <w:r w:rsidRPr="003B3C1D">
              <w:rPr>
                <w:lang w:val="it-IT"/>
              </w:rPr>
              <w:t>.</w:t>
            </w:r>
          </w:p>
          <w:p w:rsidR="00992639" w:rsidRPr="00703853" w:rsidRDefault="00992639" w:rsidP="00041F3C">
            <w:pPr>
              <w:spacing w:after="0" w:line="240" w:lineRule="auto"/>
              <w:rPr>
                <w:highlight w:val="yellow"/>
                <w:lang w:val="it-IT"/>
              </w:rPr>
            </w:pPr>
          </w:p>
        </w:tc>
      </w:tr>
    </w:tbl>
    <w:p w:rsidR="00703853" w:rsidRPr="001609DD" w:rsidRDefault="00AF1F69" w:rsidP="00EC0CD8">
      <w:pPr>
        <w:rPr>
          <w:lang w:val="it-IT"/>
        </w:rPr>
      </w:pPr>
      <w:r w:rsidRPr="00AF1F69">
        <w:rPr>
          <w:noProof/>
          <w:lang w:val="it-IT" w:eastAsia="it-IT"/>
        </w:rPr>
        <w:drawing>
          <wp:inline distT="0" distB="0" distL="0" distR="0">
            <wp:extent cx="5729087" cy="2288643"/>
            <wp:effectExtent l="19050" t="0" r="4963" b="0"/>
            <wp:docPr id="4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srcRect/>
                    <a:stretch>
                      <a:fillRect/>
                    </a:stretch>
                  </pic:blipFill>
                  <pic:spPr bwMode="auto">
                    <a:xfrm>
                      <a:off x="0" y="0"/>
                      <a:ext cx="5731510" cy="2289611"/>
                    </a:xfrm>
                    <a:prstGeom prst="rect">
                      <a:avLst/>
                    </a:prstGeom>
                    <a:noFill/>
                    <a:ln w="9525">
                      <a:noFill/>
                      <a:miter lim="800000"/>
                      <a:headEnd/>
                      <a:tailEnd/>
                    </a:ln>
                  </pic:spPr>
                </pic:pic>
              </a:graphicData>
            </a:graphic>
          </wp:inline>
        </w:drawing>
      </w:r>
    </w:p>
    <w:p w:rsidR="00992639" w:rsidRDefault="00992639" w:rsidP="00EC0CD8">
      <w:pPr>
        <w:rPr>
          <w:lang w:val="it-IT"/>
        </w:rPr>
      </w:pPr>
      <w:r w:rsidRPr="00992639">
        <w:rPr>
          <w:lang w:val="it-IT"/>
        </w:rPr>
        <w:t xml:space="preserve">In merito </w:t>
      </w:r>
      <w:r>
        <w:rPr>
          <w:lang w:val="it-IT"/>
        </w:rPr>
        <w:t xml:space="preserve">agli utili </w:t>
      </w:r>
      <w:r w:rsidR="004E6406">
        <w:rPr>
          <w:lang w:val="it-IT"/>
        </w:rPr>
        <w:t>di formazione anni</w:t>
      </w:r>
      <w:r>
        <w:rPr>
          <w:lang w:val="it-IT"/>
        </w:rPr>
        <w:t xml:space="preserve"> </w:t>
      </w:r>
      <w:r w:rsidR="00BA23B5" w:rsidRPr="00AF1F69">
        <w:rPr>
          <w:lang w:val="it-IT"/>
        </w:rPr>
        <w:t>ante 2014</w:t>
      </w:r>
      <w:r w:rsidRPr="00AF1F69">
        <w:rPr>
          <w:lang w:val="it-IT"/>
        </w:rPr>
        <w:t>,</w:t>
      </w:r>
      <w:r w:rsidR="00BA23B5" w:rsidRPr="00AF1F69">
        <w:rPr>
          <w:lang w:val="it-IT"/>
        </w:rPr>
        <w:t xml:space="preserve"> </w:t>
      </w:r>
      <w:r w:rsidR="004E6406" w:rsidRPr="00AF1F69">
        <w:rPr>
          <w:lang w:val="it-IT"/>
        </w:rPr>
        <w:t>per un totale complessivo</w:t>
      </w:r>
      <w:r w:rsidR="004E6406">
        <w:rPr>
          <w:lang w:val="it-IT"/>
        </w:rPr>
        <w:t xml:space="preserve"> di € 2.645.090,</w:t>
      </w:r>
      <w:r w:rsidR="002C33C4">
        <w:rPr>
          <w:lang w:val="it-IT"/>
        </w:rPr>
        <w:t xml:space="preserve"> </w:t>
      </w:r>
      <w:r w:rsidR="004E6406">
        <w:rPr>
          <w:lang w:val="it-IT"/>
        </w:rPr>
        <w:t xml:space="preserve"> questa Azienda intende destinarli ad investimenti.</w:t>
      </w:r>
    </w:p>
    <w:p w:rsidR="00305357" w:rsidRDefault="00305357" w:rsidP="007248C2">
      <w:pPr>
        <w:pStyle w:val="Titolo1"/>
      </w:pPr>
      <w:r>
        <w:lastRenderedPageBreak/>
        <w:t>Fondi per rischi e oneri</w:t>
      </w:r>
    </w:p>
    <w:p w:rsidR="00DD4C1F" w:rsidRPr="00DD4C1F" w:rsidRDefault="00EC501A" w:rsidP="00DD4C1F">
      <w:pPr>
        <w:rPr>
          <w:lang w:val="it-IT"/>
        </w:rPr>
      </w:pPr>
      <w:r w:rsidRPr="00EC501A">
        <w:rPr>
          <w:noProof/>
          <w:lang w:val="it-IT" w:eastAsia="it-IT"/>
        </w:rPr>
        <w:drawing>
          <wp:inline distT="0" distB="0" distL="0" distR="0">
            <wp:extent cx="5731510" cy="3960474"/>
            <wp:effectExtent l="19050" t="0" r="2540" b="0"/>
            <wp:docPr id="44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srcRect/>
                    <a:stretch>
                      <a:fillRect/>
                    </a:stretch>
                  </pic:blipFill>
                  <pic:spPr bwMode="auto">
                    <a:xfrm>
                      <a:off x="0" y="0"/>
                      <a:ext cx="5731510" cy="3960474"/>
                    </a:xfrm>
                    <a:prstGeom prst="rect">
                      <a:avLst/>
                    </a:prstGeom>
                    <a:noFill/>
                    <a:ln w="9525">
                      <a:noFill/>
                      <a:miter lim="800000"/>
                      <a:headEnd/>
                      <a:tailEnd/>
                    </a:ln>
                  </pic:spPr>
                </pic:pic>
              </a:graphicData>
            </a:graphic>
          </wp:inline>
        </w:drawing>
      </w:r>
    </w:p>
    <w:p w:rsidR="00305357" w:rsidRDefault="00305357" w:rsidP="00804403">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8342E2" w:rsidRPr="00B92C8B">
        <w:rPr>
          <w:i/>
          <w:iCs/>
          <w:color w:val="auto"/>
          <w:sz w:val="20"/>
          <w:szCs w:val="20"/>
        </w:rPr>
        <w:fldChar w:fldCharType="begin"/>
      </w:r>
      <w:r w:rsidRPr="00B92C8B">
        <w:rPr>
          <w:i/>
          <w:iCs/>
          <w:color w:val="auto"/>
          <w:sz w:val="20"/>
          <w:szCs w:val="20"/>
        </w:rPr>
        <w:instrText xml:space="preserve"> SEQ Figure \* ARABIC </w:instrText>
      </w:r>
      <w:r w:rsidR="008342E2" w:rsidRPr="00B92C8B">
        <w:rPr>
          <w:i/>
          <w:iCs/>
          <w:color w:val="auto"/>
          <w:sz w:val="20"/>
          <w:szCs w:val="20"/>
        </w:rPr>
        <w:fldChar w:fldCharType="separate"/>
      </w:r>
      <w:r w:rsidR="00886EC5">
        <w:rPr>
          <w:i/>
          <w:iCs/>
          <w:noProof/>
          <w:color w:val="auto"/>
          <w:sz w:val="20"/>
          <w:szCs w:val="20"/>
        </w:rPr>
        <w:t>36</w:t>
      </w:r>
      <w:r w:rsidR="008342E2" w:rsidRPr="00B92C8B">
        <w:rPr>
          <w:i/>
          <w:iCs/>
          <w:color w:val="auto"/>
          <w:sz w:val="20"/>
          <w:szCs w:val="20"/>
        </w:rPr>
        <w:fldChar w:fldCharType="end"/>
      </w:r>
      <w:r w:rsidRPr="00B92C8B">
        <w:rPr>
          <w:i/>
          <w:iCs/>
          <w:color w:val="auto"/>
          <w:sz w:val="20"/>
          <w:szCs w:val="20"/>
        </w:rPr>
        <w:t xml:space="preserve"> – </w:t>
      </w:r>
      <w:r>
        <w:rPr>
          <w:i/>
          <w:iCs/>
          <w:color w:val="auto"/>
          <w:sz w:val="20"/>
          <w:szCs w:val="20"/>
        </w:rPr>
        <w:t xml:space="preserve">Consistenza </w:t>
      </w:r>
      <w:r w:rsidRPr="00B92C8B">
        <w:rPr>
          <w:i/>
          <w:iCs/>
          <w:color w:val="auto"/>
          <w:sz w:val="20"/>
          <w:szCs w:val="20"/>
        </w:rPr>
        <w:t xml:space="preserve">e movimentazioni </w:t>
      </w:r>
      <w:r>
        <w:rPr>
          <w:i/>
          <w:iCs/>
          <w:color w:val="auto"/>
          <w:sz w:val="20"/>
          <w:szCs w:val="20"/>
        </w:rPr>
        <w:t>dei fondi rischi e oneri</w:t>
      </w:r>
      <w:r w:rsidR="00DB658C">
        <w:rPr>
          <w:i/>
          <w:iCs/>
          <w:color w:val="auto"/>
          <w:sz w:val="20"/>
          <w:szCs w:val="20"/>
        </w:rPr>
        <w:t xml:space="preserve">    </w:t>
      </w:r>
    </w:p>
    <w:p w:rsidR="00AA783C" w:rsidRPr="00AA783C" w:rsidRDefault="00AA783C" w:rsidP="00AA783C">
      <w:pPr>
        <w:rPr>
          <w:lang w:val="it-IT"/>
        </w:rPr>
      </w:pPr>
      <w:r>
        <w:rPr>
          <w:lang w:val="it-IT"/>
        </w:rPr>
        <w:t>Nella tabella s</w:t>
      </w:r>
      <w:r w:rsidR="0033016B">
        <w:rPr>
          <w:lang w:val="it-IT"/>
        </w:rPr>
        <w:t>uccessiva</w:t>
      </w:r>
      <w:r>
        <w:rPr>
          <w:lang w:val="it-IT"/>
        </w:rPr>
        <w:t xml:space="preserve"> sono indicati i movimenti per </w:t>
      </w:r>
      <w:r w:rsidR="00793271">
        <w:rPr>
          <w:lang w:val="it-IT"/>
        </w:rPr>
        <w:t xml:space="preserve">le singole voci e per </w:t>
      </w:r>
      <w:r>
        <w:rPr>
          <w:lang w:val="it-IT"/>
        </w:rPr>
        <w:t>singola tipologia</w:t>
      </w:r>
      <w:r w:rsidR="00793271">
        <w:rPr>
          <w:lang w:val="it-IT"/>
        </w:rPr>
        <w:t>. Si ev</w:t>
      </w:r>
      <w:r w:rsidR="00793271">
        <w:rPr>
          <w:lang w:val="it-IT"/>
        </w:rPr>
        <w:t>i</w:t>
      </w:r>
      <w:r w:rsidR="00793271">
        <w:rPr>
          <w:lang w:val="it-IT"/>
        </w:rPr>
        <w:t>denziano</w:t>
      </w:r>
      <w:r>
        <w:rPr>
          <w:lang w:val="it-IT"/>
        </w:rPr>
        <w:t xml:space="preserve"> gli accantonamenti dell’esercizio che sono </w:t>
      </w:r>
      <w:r w:rsidR="00793271">
        <w:rPr>
          <w:lang w:val="it-IT"/>
        </w:rPr>
        <w:t>esposti per un valore</w:t>
      </w:r>
      <w:r>
        <w:rPr>
          <w:lang w:val="it-IT"/>
        </w:rPr>
        <w:t xml:space="preserve"> d</w:t>
      </w:r>
      <w:r w:rsidR="00793271">
        <w:rPr>
          <w:lang w:val="it-IT"/>
        </w:rPr>
        <w:t>i</w:t>
      </w:r>
      <w:r>
        <w:rPr>
          <w:lang w:val="it-IT"/>
        </w:rPr>
        <w:t xml:space="preserve"> € 1</w:t>
      </w:r>
      <w:r w:rsidR="00EC501A">
        <w:rPr>
          <w:lang w:val="it-IT"/>
        </w:rPr>
        <w:t>3</w:t>
      </w:r>
      <w:r>
        <w:rPr>
          <w:lang w:val="it-IT"/>
        </w:rPr>
        <w:t>.</w:t>
      </w:r>
      <w:r w:rsidR="00EC501A">
        <w:rPr>
          <w:lang w:val="it-IT"/>
        </w:rPr>
        <w:t>0</w:t>
      </w:r>
      <w:r>
        <w:rPr>
          <w:lang w:val="it-IT"/>
        </w:rPr>
        <w:t>8</w:t>
      </w:r>
      <w:r w:rsidR="00EC501A">
        <w:rPr>
          <w:lang w:val="it-IT"/>
        </w:rPr>
        <w:t>2</w:t>
      </w:r>
      <w:r>
        <w:rPr>
          <w:lang w:val="it-IT"/>
        </w:rPr>
        <w:t>.</w:t>
      </w:r>
      <w:r w:rsidR="00EC501A">
        <w:rPr>
          <w:lang w:val="it-IT"/>
        </w:rPr>
        <w:t>341</w:t>
      </w:r>
      <w:r>
        <w:rPr>
          <w:lang w:val="it-IT"/>
        </w:rPr>
        <w:t>, coincide</w:t>
      </w:r>
      <w:r>
        <w:rPr>
          <w:lang w:val="it-IT"/>
        </w:rPr>
        <w:t>n</w:t>
      </w:r>
      <w:r>
        <w:rPr>
          <w:lang w:val="it-IT"/>
        </w:rPr>
        <w:t>t</w:t>
      </w:r>
      <w:r w:rsidR="00793271">
        <w:rPr>
          <w:lang w:val="it-IT"/>
        </w:rPr>
        <w:t>e</w:t>
      </w:r>
      <w:r>
        <w:rPr>
          <w:lang w:val="it-IT"/>
        </w:rPr>
        <w:t xml:space="preserve"> con </w:t>
      </w:r>
      <w:r w:rsidR="00A026C5">
        <w:rPr>
          <w:lang w:val="it-IT"/>
        </w:rPr>
        <w:t>il totale de</w:t>
      </w:r>
      <w:r>
        <w:rPr>
          <w:lang w:val="it-IT"/>
        </w:rPr>
        <w:t>gli accantonamenti rappresentati nella voce CE BA2690 di € 1</w:t>
      </w:r>
      <w:r w:rsidR="00EC501A">
        <w:rPr>
          <w:lang w:val="it-IT"/>
        </w:rPr>
        <w:t>3</w:t>
      </w:r>
      <w:r>
        <w:rPr>
          <w:lang w:val="it-IT"/>
        </w:rPr>
        <w:t>.</w:t>
      </w:r>
      <w:r w:rsidR="00EC501A">
        <w:rPr>
          <w:lang w:val="it-IT"/>
        </w:rPr>
        <w:t>0</w:t>
      </w:r>
      <w:r>
        <w:rPr>
          <w:lang w:val="it-IT"/>
        </w:rPr>
        <w:t>8</w:t>
      </w:r>
      <w:r w:rsidR="00EC501A">
        <w:rPr>
          <w:lang w:val="it-IT"/>
        </w:rPr>
        <w:t>3</w:t>
      </w:r>
      <w:r>
        <w:rPr>
          <w:lang w:val="it-IT"/>
        </w:rPr>
        <w:t>.</w:t>
      </w:r>
      <w:r w:rsidR="00EC501A">
        <w:rPr>
          <w:lang w:val="it-IT"/>
        </w:rPr>
        <w:t>991</w:t>
      </w:r>
      <w:r>
        <w:rPr>
          <w:lang w:val="it-IT"/>
        </w:rPr>
        <w:t>, al netto dell’accantonamento TF</w:t>
      </w:r>
      <w:r w:rsidR="0033016B">
        <w:rPr>
          <w:lang w:val="it-IT"/>
        </w:rPr>
        <w:t>R</w:t>
      </w:r>
      <w:r>
        <w:rPr>
          <w:lang w:val="it-IT"/>
        </w:rPr>
        <w:t xml:space="preserve"> di € 1.650, voce non presente nella tabella in esame (€ 1</w:t>
      </w:r>
      <w:r w:rsidR="00EC501A">
        <w:rPr>
          <w:lang w:val="it-IT"/>
        </w:rPr>
        <w:t>3</w:t>
      </w:r>
      <w:r>
        <w:rPr>
          <w:lang w:val="it-IT"/>
        </w:rPr>
        <w:t>.</w:t>
      </w:r>
      <w:r w:rsidR="00EC501A">
        <w:rPr>
          <w:lang w:val="it-IT"/>
        </w:rPr>
        <w:t>083.991</w:t>
      </w:r>
      <w:r>
        <w:rPr>
          <w:lang w:val="it-IT"/>
        </w:rPr>
        <w:t xml:space="preserve"> - € 1</w:t>
      </w:r>
      <w:r w:rsidR="00EC501A">
        <w:rPr>
          <w:lang w:val="it-IT"/>
        </w:rPr>
        <w:t>3</w:t>
      </w:r>
      <w:r>
        <w:rPr>
          <w:lang w:val="it-IT"/>
        </w:rPr>
        <w:t>.</w:t>
      </w:r>
      <w:r w:rsidR="00EC501A">
        <w:rPr>
          <w:lang w:val="it-IT"/>
        </w:rPr>
        <w:t>0</w:t>
      </w:r>
      <w:r>
        <w:rPr>
          <w:lang w:val="it-IT"/>
        </w:rPr>
        <w:t>8</w:t>
      </w:r>
      <w:r w:rsidR="00EC501A">
        <w:rPr>
          <w:lang w:val="it-IT"/>
        </w:rPr>
        <w:t>2</w:t>
      </w:r>
      <w:r>
        <w:rPr>
          <w:lang w:val="it-IT"/>
        </w:rPr>
        <w:t>.</w:t>
      </w:r>
      <w:r w:rsidR="00EC501A">
        <w:rPr>
          <w:lang w:val="it-IT"/>
        </w:rPr>
        <w:t>341</w:t>
      </w:r>
      <w:r>
        <w:rPr>
          <w:lang w:val="it-IT"/>
        </w:rPr>
        <w:t xml:space="preserve"> = € 1.650)</w:t>
      </w:r>
      <w:r w:rsidR="00384A29">
        <w:rPr>
          <w:lang w:val="it-IT"/>
        </w:rPr>
        <w:t>.</w:t>
      </w:r>
    </w:p>
    <w:p w:rsidR="00AA783C" w:rsidRDefault="00EC501A" w:rsidP="00AA783C">
      <w:pPr>
        <w:rPr>
          <w:lang w:val="it-IT"/>
        </w:rPr>
      </w:pPr>
      <w:r w:rsidRPr="00EC501A">
        <w:rPr>
          <w:noProof/>
          <w:lang w:val="it-IT" w:eastAsia="it-IT"/>
        </w:rPr>
        <w:lastRenderedPageBreak/>
        <w:drawing>
          <wp:inline distT="0" distB="0" distL="0" distR="0">
            <wp:extent cx="5729087" cy="3435606"/>
            <wp:effectExtent l="19050" t="0" r="4963" b="0"/>
            <wp:docPr id="439"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srcRect/>
                    <a:stretch>
                      <a:fillRect/>
                    </a:stretch>
                  </pic:blipFill>
                  <pic:spPr bwMode="auto">
                    <a:xfrm>
                      <a:off x="0" y="0"/>
                      <a:ext cx="5731510" cy="3437059"/>
                    </a:xfrm>
                    <a:prstGeom prst="rect">
                      <a:avLst/>
                    </a:prstGeom>
                    <a:noFill/>
                    <a:ln w="9525">
                      <a:noFill/>
                      <a:miter lim="800000"/>
                      <a:headEnd/>
                      <a:tailEnd/>
                    </a:ln>
                  </pic:spPr>
                </pic:pic>
              </a:graphicData>
            </a:graphic>
          </wp:inline>
        </w:drawing>
      </w:r>
    </w:p>
    <w:p w:rsidR="00284C0B" w:rsidRPr="00284C0B" w:rsidRDefault="004C5EC2" w:rsidP="00284C0B">
      <w:pPr>
        <w:rPr>
          <w:lang w:val="it-IT"/>
        </w:rPr>
      </w:pPr>
      <w:r>
        <w:rPr>
          <w:lang w:val="it-IT"/>
        </w:rPr>
        <w:t>S</w:t>
      </w:r>
      <w:r w:rsidR="00284C0B">
        <w:rPr>
          <w:lang w:val="it-IT"/>
        </w:rPr>
        <w:t xml:space="preserve">egue il dettaglio delle movimentazioni delle quote inutilizzate dei vari contributi contenute nelle </w:t>
      </w:r>
      <w:r w:rsidR="00284C0B" w:rsidRPr="00AA1B3B">
        <w:rPr>
          <w:lang w:val="it-IT"/>
        </w:rPr>
        <w:t>tabelle 37, 38, 39 e 40.</w:t>
      </w:r>
      <w:r w:rsidR="00284C0B">
        <w:rPr>
          <w:lang w:val="it-IT"/>
        </w:rPr>
        <w:t xml:space="preserve"> </w:t>
      </w:r>
    </w:p>
    <w:p w:rsidR="00627892" w:rsidRDefault="00C60FCA" w:rsidP="00C93FEE">
      <w:pPr>
        <w:pStyle w:val="Didascalia"/>
        <w:keepNext w:val="0"/>
        <w:rPr>
          <w:i/>
          <w:iCs/>
          <w:color w:val="auto"/>
          <w:sz w:val="20"/>
          <w:szCs w:val="20"/>
          <w:highlight w:val="yellow"/>
        </w:rPr>
      </w:pPr>
      <w:r w:rsidRPr="00C60FCA">
        <w:rPr>
          <w:noProof/>
          <w:szCs w:val="20"/>
          <w:lang w:eastAsia="it-IT"/>
        </w:rPr>
        <w:lastRenderedPageBreak/>
        <w:drawing>
          <wp:inline distT="0" distB="0" distL="0" distR="0">
            <wp:extent cx="5725277" cy="8446307"/>
            <wp:effectExtent l="19050" t="0" r="8773" b="0"/>
            <wp:docPr id="47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srcRect/>
                    <a:stretch>
                      <a:fillRect/>
                    </a:stretch>
                  </pic:blipFill>
                  <pic:spPr bwMode="auto">
                    <a:xfrm>
                      <a:off x="0" y="0"/>
                      <a:ext cx="5731510" cy="8455502"/>
                    </a:xfrm>
                    <a:prstGeom prst="rect">
                      <a:avLst/>
                    </a:prstGeom>
                    <a:noFill/>
                    <a:ln w="9525">
                      <a:noFill/>
                      <a:miter lim="800000"/>
                      <a:headEnd/>
                      <a:tailEnd/>
                    </a:ln>
                  </pic:spPr>
                </pic:pic>
              </a:graphicData>
            </a:graphic>
          </wp:inline>
        </w:drawing>
      </w:r>
    </w:p>
    <w:p w:rsidR="002A187E" w:rsidRPr="002A187E" w:rsidRDefault="002A187E" w:rsidP="002A187E">
      <w:pPr>
        <w:rPr>
          <w:lang w:val="it-IT"/>
        </w:rPr>
      </w:pPr>
      <w:r w:rsidRPr="002A187E">
        <w:rPr>
          <w:lang w:val="it-IT"/>
        </w:rPr>
        <w:t>Segue Tabella 37</w:t>
      </w:r>
    </w:p>
    <w:p w:rsidR="000031C7" w:rsidRDefault="000B5A12" w:rsidP="000031C7">
      <w:pPr>
        <w:rPr>
          <w:highlight w:val="yellow"/>
          <w:lang w:val="it-IT"/>
        </w:rPr>
      </w:pPr>
      <w:r w:rsidRPr="000B5A12">
        <w:rPr>
          <w:noProof/>
          <w:lang w:val="it-IT" w:eastAsia="it-IT"/>
        </w:rPr>
        <w:lastRenderedPageBreak/>
        <w:drawing>
          <wp:inline distT="0" distB="0" distL="0" distR="0">
            <wp:extent cx="5721052" cy="6310945"/>
            <wp:effectExtent l="19050" t="0" r="0" b="0"/>
            <wp:docPr id="4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srcRect/>
                    <a:stretch>
                      <a:fillRect/>
                    </a:stretch>
                  </pic:blipFill>
                  <pic:spPr bwMode="auto">
                    <a:xfrm>
                      <a:off x="0" y="0"/>
                      <a:ext cx="5731510" cy="6322481"/>
                    </a:xfrm>
                    <a:prstGeom prst="rect">
                      <a:avLst/>
                    </a:prstGeom>
                    <a:noFill/>
                    <a:ln w="9525">
                      <a:noFill/>
                      <a:miter lim="800000"/>
                      <a:headEnd/>
                      <a:tailEnd/>
                    </a:ln>
                  </pic:spPr>
                </pic:pic>
              </a:graphicData>
            </a:graphic>
          </wp:inline>
        </w:drawing>
      </w:r>
    </w:p>
    <w:p w:rsidR="00305357" w:rsidRDefault="00305357" w:rsidP="00C93FEE">
      <w:pPr>
        <w:pStyle w:val="Didascalia"/>
        <w:keepNext w:val="0"/>
        <w:rPr>
          <w:i/>
          <w:iCs/>
          <w:color w:val="auto"/>
          <w:sz w:val="20"/>
          <w:szCs w:val="20"/>
        </w:rPr>
      </w:pPr>
      <w:r w:rsidRPr="001B36FD">
        <w:rPr>
          <w:i/>
          <w:iCs/>
          <w:color w:val="auto"/>
          <w:sz w:val="20"/>
          <w:szCs w:val="20"/>
        </w:rPr>
        <w:t xml:space="preserve">Tab. </w:t>
      </w:r>
      <w:r w:rsidR="008342E2" w:rsidRPr="001B36FD">
        <w:rPr>
          <w:i/>
          <w:iCs/>
          <w:color w:val="auto"/>
          <w:sz w:val="20"/>
          <w:szCs w:val="20"/>
        </w:rPr>
        <w:fldChar w:fldCharType="begin"/>
      </w:r>
      <w:r w:rsidRPr="001B36FD">
        <w:rPr>
          <w:i/>
          <w:iCs/>
          <w:color w:val="auto"/>
          <w:sz w:val="20"/>
          <w:szCs w:val="20"/>
        </w:rPr>
        <w:instrText xml:space="preserve"> SEQ Figure \* ARABIC </w:instrText>
      </w:r>
      <w:r w:rsidR="008342E2" w:rsidRPr="001B36FD">
        <w:rPr>
          <w:i/>
          <w:iCs/>
          <w:color w:val="auto"/>
          <w:sz w:val="20"/>
          <w:szCs w:val="20"/>
        </w:rPr>
        <w:fldChar w:fldCharType="separate"/>
      </w:r>
      <w:r w:rsidR="00886EC5">
        <w:rPr>
          <w:i/>
          <w:iCs/>
          <w:noProof/>
          <w:color w:val="auto"/>
          <w:sz w:val="20"/>
          <w:szCs w:val="20"/>
        </w:rPr>
        <w:t>37</w:t>
      </w:r>
      <w:r w:rsidR="008342E2" w:rsidRPr="001B36FD">
        <w:rPr>
          <w:i/>
          <w:iCs/>
          <w:color w:val="auto"/>
          <w:sz w:val="20"/>
          <w:szCs w:val="20"/>
        </w:rPr>
        <w:fldChar w:fldCharType="end"/>
      </w:r>
      <w:r w:rsidRPr="001B36FD">
        <w:rPr>
          <w:i/>
          <w:iCs/>
          <w:color w:val="auto"/>
          <w:sz w:val="20"/>
          <w:szCs w:val="20"/>
        </w:rPr>
        <w:t xml:space="preserve"> – Dettaglio movimentazioni quota inutilizzata contributi da Regione o P.A. per quota F.S.R. vincolato</w:t>
      </w:r>
    </w:p>
    <w:p w:rsidR="00115BA4" w:rsidRDefault="008F03C6" w:rsidP="008F03C6">
      <w:pPr>
        <w:spacing w:after="0" w:line="240" w:lineRule="auto"/>
        <w:rPr>
          <w:lang w:val="it-IT"/>
        </w:rPr>
      </w:pPr>
      <w:r w:rsidRPr="00551010">
        <w:rPr>
          <w:b/>
          <w:lang w:val="it-IT"/>
        </w:rPr>
        <w:t>TABELLA 37</w:t>
      </w:r>
      <w:r>
        <w:rPr>
          <w:lang w:val="it-IT"/>
        </w:rPr>
        <w:t xml:space="preserve"> </w:t>
      </w:r>
    </w:p>
    <w:p w:rsidR="00AD32A2" w:rsidRDefault="00115BA4" w:rsidP="008F03C6">
      <w:pPr>
        <w:spacing w:after="0" w:line="240" w:lineRule="auto"/>
        <w:rPr>
          <w:lang w:val="it-IT"/>
        </w:rPr>
      </w:pPr>
      <w:r>
        <w:rPr>
          <w:lang w:val="it-IT"/>
        </w:rPr>
        <w:t xml:space="preserve">Il </w:t>
      </w:r>
      <w:r w:rsidR="008F03C6">
        <w:rPr>
          <w:lang w:val="it-IT"/>
        </w:rPr>
        <w:t xml:space="preserve">Fondo residuo al 31/12/2021 </w:t>
      </w:r>
      <w:r>
        <w:rPr>
          <w:lang w:val="it-IT"/>
        </w:rPr>
        <w:t xml:space="preserve">di </w:t>
      </w:r>
      <w:r w:rsidR="008F03C6">
        <w:rPr>
          <w:lang w:val="it-IT"/>
        </w:rPr>
        <w:t xml:space="preserve">€ </w:t>
      </w:r>
      <w:r w:rsidR="00D230E5">
        <w:rPr>
          <w:lang w:val="it-IT"/>
        </w:rPr>
        <w:t xml:space="preserve">mgl </w:t>
      </w:r>
      <w:r w:rsidR="008F03C6">
        <w:rPr>
          <w:lang w:val="it-IT"/>
        </w:rPr>
        <w:t>6.85</w:t>
      </w:r>
      <w:r w:rsidR="00D230E5">
        <w:rPr>
          <w:lang w:val="it-IT"/>
        </w:rPr>
        <w:t>8</w:t>
      </w:r>
      <w:r w:rsidR="008F03C6">
        <w:rPr>
          <w:lang w:val="it-IT"/>
        </w:rPr>
        <w:t xml:space="preserve"> </w:t>
      </w:r>
      <w:r>
        <w:rPr>
          <w:lang w:val="it-IT"/>
        </w:rPr>
        <w:t>coincide con la</w:t>
      </w:r>
      <w:r w:rsidR="008F03C6">
        <w:rPr>
          <w:lang w:val="it-IT"/>
        </w:rPr>
        <w:t xml:space="preserve"> voce SP PBA160 </w:t>
      </w:r>
      <w:r w:rsidR="009571B4">
        <w:rPr>
          <w:lang w:val="it-IT"/>
        </w:rPr>
        <w:t xml:space="preserve">di </w:t>
      </w:r>
      <w:r w:rsidR="008F03C6">
        <w:rPr>
          <w:lang w:val="it-IT"/>
        </w:rPr>
        <w:t>€ 6.85</w:t>
      </w:r>
      <w:r w:rsidR="00D230E5">
        <w:rPr>
          <w:lang w:val="it-IT"/>
        </w:rPr>
        <w:t>8</w:t>
      </w:r>
      <w:r w:rsidR="008F03C6">
        <w:rPr>
          <w:lang w:val="it-IT"/>
        </w:rPr>
        <w:t xml:space="preserve">. </w:t>
      </w:r>
    </w:p>
    <w:p w:rsidR="00AD32A2" w:rsidRDefault="00115BA4" w:rsidP="008F03C6">
      <w:pPr>
        <w:spacing w:after="0" w:line="240" w:lineRule="auto"/>
        <w:rPr>
          <w:lang w:val="it-IT"/>
        </w:rPr>
      </w:pPr>
      <w:r>
        <w:rPr>
          <w:lang w:val="it-IT"/>
        </w:rPr>
        <w:t>Gli u</w:t>
      </w:r>
      <w:r w:rsidR="008F03C6">
        <w:rPr>
          <w:lang w:val="it-IT"/>
        </w:rPr>
        <w:t xml:space="preserve">tilizzi </w:t>
      </w:r>
      <w:r>
        <w:rPr>
          <w:lang w:val="it-IT"/>
        </w:rPr>
        <w:t>dell’</w:t>
      </w:r>
      <w:r w:rsidR="008F03C6">
        <w:rPr>
          <w:lang w:val="it-IT"/>
        </w:rPr>
        <w:t xml:space="preserve">anno 2021 </w:t>
      </w:r>
      <w:r>
        <w:rPr>
          <w:lang w:val="it-IT"/>
        </w:rPr>
        <w:t xml:space="preserve">di </w:t>
      </w:r>
      <w:r w:rsidR="008F03C6">
        <w:rPr>
          <w:lang w:val="it-IT"/>
        </w:rPr>
        <w:t xml:space="preserve">€ </w:t>
      </w:r>
      <w:r w:rsidR="00D230E5">
        <w:rPr>
          <w:lang w:val="it-IT"/>
        </w:rPr>
        <w:t xml:space="preserve">mgl </w:t>
      </w:r>
      <w:r w:rsidR="008F03C6">
        <w:rPr>
          <w:lang w:val="it-IT"/>
        </w:rPr>
        <w:t>3.616</w:t>
      </w:r>
      <w:r w:rsidR="00D230E5">
        <w:rPr>
          <w:lang w:val="it-IT"/>
        </w:rPr>
        <w:t xml:space="preserve"> </w:t>
      </w:r>
      <w:r w:rsidR="009571B4">
        <w:rPr>
          <w:lang w:val="it-IT"/>
        </w:rPr>
        <w:t xml:space="preserve">complessivi, </w:t>
      </w:r>
      <w:r>
        <w:rPr>
          <w:lang w:val="it-IT"/>
        </w:rPr>
        <w:t xml:space="preserve">sono differenti dalla voce </w:t>
      </w:r>
      <w:r w:rsidR="008F03C6">
        <w:rPr>
          <w:lang w:val="it-IT"/>
        </w:rPr>
        <w:t xml:space="preserve">CE AA0280 A.3.B) </w:t>
      </w:r>
      <w:r>
        <w:rPr>
          <w:lang w:val="it-IT"/>
        </w:rPr>
        <w:t>v</w:t>
      </w:r>
      <w:r>
        <w:rPr>
          <w:lang w:val="it-IT"/>
        </w:rPr>
        <w:t>a</w:t>
      </w:r>
      <w:r>
        <w:rPr>
          <w:lang w:val="it-IT"/>
        </w:rPr>
        <w:t xml:space="preserve">lorizzata in </w:t>
      </w:r>
      <w:r w:rsidR="008F03C6">
        <w:rPr>
          <w:lang w:val="it-IT"/>
        </w:rPr>
        <w:t xml:space="preserve">€ </w:t>
      </w:r>
      <w:r w:rsidR="00D230E5">
        <w:rPr>
          <w:lang w:val="it-IT"/>
        </w:rPr>
        <w:t xml:space="preserve">mgl </w:t>
      </w:r>
      <w:r w:rsidR="008F03C6">
        <w:rPr>
          <w:lang w:val="it-IT"/>
        </w:rPr>
        <w:t>2.51</w:t>
      </w:r>
      <w:r w:rsidR="00D230E5">
        <w:rPr>
          <w:lang w:val="it-IT"/>
        </w:rPr>
        <w:t>6</w:t>
      </w:r>
      <w:r w:rsidR="00AD32A2">
        <w:rPr>
          <w:lang w:val="it-IT"/>
        </w:rPr>
        <w:t xml:space="preserve"> e la</w:t>
      </w:r>
      <w:r w:rsidR="008F03C6">
        <w:rPr>
          <w:lang w:val="it-IT"/>
        </w:rPr>
        <w:t xml:space="preserve"> differenza € </w:t>
      </w:r>
      <w:r w:rsidR="00D230E5">
        <w:rPr>
          <w:lang w:val="it-IT"/>
        </w:rPr>
        <w:t xml:space="preserve">mgl </w:t>
      </w:r>
      <w:r w:rsidR="008F03C6">
        <w:rPr>
          <w:lang w:val="it-IT"/>
        </w:rPr>
        <w:t>1.100 è dovuta</w:t>
      </w:r>
      <w:r w:rsidR="00AD32A2">
        <w:rPr>
          <w:lang w:val="it-IT"/>
        </w:rPr>
        <w:t>:</w:t>
      </w:r>
    </w:p>
    <w:p w:rsidR="00AD32A2" w:rsidRDefault="00AD32A2" w:rsidP="008F03C6">
      <w:pPr>
        <w:spacing w:after="0" w:line="240" w:lineRule="auto"/>
        <w:rPr>
          <w:lang w:val="it-IT"/>
        </w:rPr>
      </w:pPr>
      <w:r>
        <w:rPr>
          <w:lang w:val="it-IT"/>
        </w:rPr>
        <w:t>-</w:t>
      </w:r>
      <w:r w:rsidR="008F03C6">
        <w:rPr>
          <w:lang w:val="it-IT"/>
        </w:rPr>
        <w:t xml:space="preserve"> per € </w:t>
      </w:r>
      <w:r w:rsidR="00D230E5">
        <w:rPr>
          <w:lang w:val="it-IT"/>
        </w:rPr>
        <w:t xml:space="preserve">mgl </w:t>
      </w:r>
      <w:r w:rsidR="008F03C6">
        <w:rPr>
          <w:lang w:val="it-IT"/>
        </w:rPr>
        <w:t xml:space="preserve">90 ad investimenti </w:t>
      </w:r>
      <w:r>
        <w:rPr>
          <w:lang w:val="it-IT"/>
        </w:rPr>
        <w:t xml:space="preserve">di quote </w:t>
      </w:r>
      <w:r w:rsidR="008F03C6">
        <w:rPr>
          <w:lang w:val="it-IT"/>
        </w:rPr>
        <w:t xml:space="preserve">PSN </w:t>
      </w:r>
      <w:r>
        <w:rPr>
          <w:lang w:val="it-IT"/>
        </w:rPr>
        <w:t xml:space="preserve">2018 </w:t>
      </w:r>
      <w:r w:rsidR="008F03C6">
        <w:rPr>
          <w:lang w:val="it-IT"/>
        </w:rPr>
        <w:t>per Brevetti ed Attrezzature sanitarie, contropart</w:t>
      </w:r>
      <w:r w:rsidR="008F03C6">
        <w:rPr>
          <w:lang w:val="it-IT"/>
        </w:rPr>
        <w:t>i</w:t>
      </w:r>
      <w:r w:rsidR="008F03C6">
        <w:rPr>
          <w:lang w:val="it-IT"/>
        </w:rPr>
        <w:t xml:space="preserve">ta voce SP PAA090, </w:t>
      </w:r>
    </w:p>
    <w:p w:rsidR="008F03C6" w:rsidRDefault="00AD32A2" w:rsidP="008F03C6">
      <w:pPr>
        <w:spacing w:after="0" w:line="240" w:lineRule="auto"/>
        <w:rPr>
          <w:lang w:val="it-IT"/>
        </w:rPr>
      </w:pPr>
      <w:r>
        <w:rPr>
          <w:lang w:val="it-IT"/>
        </w:rPr>
        <w:t xml:space="preserve">- </w:t>
      </w:r>
      <w:r w:rsidR="008F03C6">
        <w:rPr>
          <w:lang w:val="it-IT"/>
        </w:rPr>
        <w:t xml:space="preserve">per € </w:t>
      </w:r>
      <w:r w:rsidR="00D230E5">
        <w:rPr>
          <w:lang w:val="it-IT"/>
        </w:rPr>
        <w:t xml:space="preserve">mgl </w:t>
      </w:r>
      <w:r w:rsidR="008F03C6">
        <w:rPr>
          <w:lang w:val="it-IT"/>
        </w:rPr>
        <w:t>1.0</w:t>
      </w:r>
      <w:r w:rsidR="00D230E5">
        <w:rPr>
          <w:lang w:val="it-IT"/>
        </w:rPr>
        <w:t>10</w:t>
      </w:r>
      <w:r w:rsidR="008F03C6">
        <w:rPr>
          <w:lang w:val="it-IT"/>
        </w:rPr>
        <w:t xml:space="preserve"> per trasferimento quote </w:t>
      </w:r>
      <w:r w:rsidR="007B44A1">
        <w:rPr>
          <w:lang w:val="it-IT"/>
        </w:rPr>
        <w:t xml:space="preserve">PSN </w:t>
      </w:r>
      <w:r w:rsidR="008F03C6">
        <w:rPr>
          <w:lang w:val="it-IT"/>
        </w:rPr>
        <w:t xml:space="preserve">al CEFPASS </w:t>
      </w:r>
      <w:r w:rsidR="007B44A1">
        <w:rPr>
          <w:lang w:val="it-IT"/>
        </w:rPr>
        <w:t xml:space="preserve">delle quali € </w:t>
      </w:r>
      <w:r w:rsidR="00D230E5">
        <w:rPr>
          <w:lang w:val="it-IT"/>
        </w:rPr>
        <w:t xml:space="preserve">mgl </w:t>
      </w:r>
      <w:r w:rsidR="007B44A1">
        <w:rPr>
          <w:lang w:val="it-IT"/>
        </w:rPr>
        <w:t>62</w:t>
      </w:r>
      <w:r w:rsidR="008F03C6">
        <w:rPr>
          <w:lang w:val="it-IT"/>
        </w:rPr>
        <w:t xml:space="preserve"> </w:t>
      </w:r>
      <w:r w:rsidR="008F03C6" w:rsidRPr="001F1989">
        <w:rPr>
          <w:lang w:val="it-IT"/>
        </w:rPr>
        <w:t>PSN 2018 Linea 4-Azione 4.49</w:t>
      </w:r>
      <w:r w:rsidR="007B44A1">
        <w:rPr>
          <w:lang w:val="it-IT"/>
        </w:rPr>
        <w:t xml:space="preserve"> “Piano di Comunicazione”, disposto dal </w:t>
      </w:r>
      <w:r w:rsidR="008F03C6" w:rsidRPr="001F1989">
        <w:rPr>
          <w:lang w:val="it-IT"/>
        </w:rPr>
        <w:t>DDG 1292</w:t>
      </w:r>
      <w:r w:rsidR="007B44A1">
        <w:rPr>
          <w:lang w:val="it-IT"/>
        </w:rPr>
        <w:t xml:space="preserve"> del 3/12</w:t>
      </w:r>
      <w:r w:rsidR="008F03C6" w:rsidRPr="001F1989">
        <w:rPr>
          <w:lang w:val="it-IT"/>
        </w:rPr>
        <w:t>/</w:t>
      </w:r>
      <w:r w:rsidR="007B44A1">
        <w:rPr>
          <w:lang w:val="it-IT"/>
        </w:rPr>
        <w:t>20</w:t>
      </w:r>
      <w:r w:rsidR="008F03C6" w:rsidRPr="001F1989">
        <w:rPr>
          <w:lang w:val="it-IT"/>
        </w:rPr>
        <w:t>21</w:t>
      </w:r>
      <w:r w:rsidR="007B44A1">
        <w:rPr>
          <w:lang w:val="it-IT"/>
        </w:rPr>
        <w:t xml:space="preserve"> ed € </w:t>
      </w:r>
      <w:r w:rsidR="00D230E5">
        <w:rPr>
          <w:lang w:val="it-IT"/>
        </w:rPr>
        <w:t xml:space="preserve">mgl </w:t>
      </w:r>
      <w:r w:rsidR="007B44A1">
        <w:rPr>
          <w:lang w:val="it-IT"/>
        </w:rPr>
        <w:t>948 PSN 2019 Linea 4-</w:t>
      </w:r>
      <w:r w:rsidR="008F03C6">
        <w:rPr>
          <w:lang w:val="it-IT"/>
        </w:rPr>
        <w:t xml:space="preserve"> </w:t>
      </w:r>
      <w:r w:rsidR="007B44A1">
        <w:rPr>
          <w:lang w:val="it-IT"/>
        </w:rPr>
        <w:t xml:space="preserve">Azione 4.17 “Attività di comunicazione a supporto del PRP” disposto con DDG 1291 del 3/12/2021 con </w:t>
      </w:r>
      <w:r w:rsidR="008F03C6">
        <w:rPr>
          <w:lang w:val="it-IT"/>
        </w:rPr>
        <w:t xml:space="preserve">contropartita </w:t>
      </w:r>
      <w:r w:rsidR="00530CF8">
        <w:rPr>
          <w:lang w:val="it-IT"/>
        </w:rPr>
        <w:t xml:space="preserve">la </w:t>
      </w:r>
      <w:r w:rsidR="008F03C6">
        <w:rPr>
          <w:lang w:val="it-IT"/>
        </w:rPr>
        <w:t>voce PDA301.</w:t>
      </w:r>
    </w:p>
    <w:p w:rsidR="008B7D1B" w:rsidRDefault="00BA0332" w:rsidP="008B7D1B">
      <w:pPr>
        <w:rPr>
          <w:lang w:val="it-IT"/>
        </w:rPr>
      </w:pPr>
      <w:r w:rsidRPr="00BA0332">
        <w:rPr>
          <w:noProof/>
          <w:lang w:val="it-IT" w:eastAsia="it-IT"/>
        </w:rPr>
        <w:lastRenderedPageBreak/>
        <w:drawing>
          <wp:inline distT="0" distB="0" distL="0" distR="0">
            <wp:extent cx="5725277" cy="8324739"/>
            <wp:effectExtent l="19050" t="0" r="8773" b="0"/>
            <wp:docPr id="6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srcRect/>
                    <a:stretch>
                      <a:fillRect/>
                    </a:stretch>
                  </pic:blipFill>
                  <pic:spPr bwMode="auto">
                    <a:xfrm>
                      <a:off x="0" y="0"/>
                      <a:ext cx="5731510" cy="8333802"/>
                    </a:xfrm>
                    <a:prstGeom prst="rect">
                      <a:avLst/>
                    </a:prstGeom>
                    <a:noFill/>
                    <a:ln w="9525">
                      <a:noFill/>
                      <a:miter lim="800000"/>
                      <a:headEnd/>
                      <a:tailEnd/>
                    </a:ln>
                  </pic:spPr>
                </pic:pic>
              </a:graphicData>
            </a:graphic>
          </wp:inline>
        </w:drawing>
      </w:r>
    </w:p>
    <w:p w:rsidR="00E9771A" w:rsidRPr="008B7D1B" w:rsidRDefault="00E9771A" w:rsidP="008B7D1B">
      <w:pPr>
        <w:rPr>
          <w:lang w:val="it-IT"/>
        </w:rPr>
      </w:pPr>
      <w:r>
        <w:rPr>
          <w:lang w:val="it-IT"/>
        </w:rPr>
        <w:t>Segue Tabella 38</w:t>
      </w:r>
    </w:p>
    <w:p w:rsidR="00E9771A" w:rsidRDefault="00BA0332" w:rsidP="00C93FEE">
      <w:pPr>
        <w:pStyle w:val="Didascalia"/>
        <w:keepNext w:val="0"/>
        <w:rPr>
          <w:i/>
          <w:iCs/>
          <w:color w:val="auto"/>
          <w:sz w:val="20"/>
          <w:szCs w:val="20"/>
        </w:rPr>
      </w:pPr>
      <w:r w:rsidRPr="00BA0332">
        <w:rPr>
          <w:noProof/>
          <w:szCs w:val="20"/>
          <w:lang w:eastAsia="it-IT"/>
        </w:rPr>
        <w:lastRenderedPageBreak/>
        <w:drawing>
          <wp:inline distT="0" distB="0" distL="0" distR="0">
            <wp:extent cx="5719419" cy="7632332"/>
            <wp:effectExtent l="19050" t="0" r="0" b="0"/>
            <wp:docPr id="61"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srcRect/>
                    <a:stretch>
                      <a:fillRect/>
                    </a:stretch>
                  </pic:blipFill>
                  <pic:spPr bwMode="auto">
                    <a:xfrm>
                      <a:off x="0" y="0"/>
                      <a:ext cx="5731510" cy="7648467"/>
                    </a:xfrm>
                    <a:prstGeom prst="rect">
                      <a:avLst/>
                    </a:prstGeom>
                    <a:noFill/>
                    <a:ln w="9525">
                      <a:noFill/>
                      <a:miter lim="800000"/>
                      <a:headEnd/>
                      <a:tailEnd/>
                    </a:ln>
                  </pic:spPr>
                </pic:pic>
              </a:graphicData>
            </a:graphic>
          </wp:inline>
        </w:drawing>
      </w:r>
    </w:p>
    <w:p w:rsidR="00305357" w:rsidRDefault="00305357" w:rsidP="00C93FEE">
      <w:pPr>
        <w:pStyle w:val="Didascalia"/>
        <w:keepNext w:val="0"/>
        <w:rPr>
          <w:i/>
          <w:iCs/>
          <w:color w:val="auto"/>
          <w:sz w:val="20"/>
          <w:szCs w:val="20"/>
        </w:rPr>
      </w:pPr>
      <w:r w:rsidRPr="00A61752">
        <w:rPr>
          <w:i/>
          <w:iCs/>
          <w:color w:val="auto"/>
          <w:sz w:val="20"/>
          <w:szCs w:val="20"/>
        </w:rPr>
        <w:t xml:space="preserve">Tab. </w:t>
      </w:r>
      <w:r w:rsidR="008342E2" w:rsidRPr="00A61752">
        <w:rPr>
          <w:i/>
          <w:iCs/>
          <w:color w:val="auto"/>
          <w:sz w:val="20"/>
          <w:szCs w:val="20"/>
        </w:rPr>
        <w:fldChar w:fldCharType="begin"/>
      </w:r>
      <w:r w:rsidRPr="00A61752">
        <w:rPr>
          <w:i/>
          <w:iCs/>
          <w:color w:val="auto"/>
          <w:sz w:val="20"/>
          <w:szCs w:val="20"/>
        </w:rPr>
        <w:instrText xml:space="preserve"> SEQ Figure \* ARABIC </w:instrText>
      </w:r>
      <w:r w:rsidR="008342E2" w:rsidRPr="00A61752">
        <w:rPr>
          <w:i/>
          <w:iCs/>
          <w:color w:val="auto"/>
          <w:sz w:val="20"/>
          <w:szCs w:val="20"/>
        </w:rPr>
        <w:fldChar w:fldCharType="separate"/>
      </w:r>
      <w:r w:rsidR="00886EC5">
        <w:rPr>
          <w:i/>
          <w:iCs/>
          <w:noProof/>
          <w:color w:val="auto"/>
          <w:sz w:val="20"/>
          <w:szCs w:val="20"/>
        </w:rPr>
        <w:t>38</w:t>
      </w:r>
      <w:r w:rsidR="008342E2" w:rsidRPr="00A61752">
        <w:rPr>
          <w:i/>
          <w:iCs/>
          <w:color w:val="auto"/>
          <w:sz w:val="20"/>
          <w:szCs w:val="20"/>
        </w:rPr>
        <w:fldChar w:fldCharType="end"/>
      </w:r>
      <w:r w:rsidRPr="00A61752">
        <w:rPr>
          <w:i/>
          <w:iCs/>
          <w:color w:val="auto"/>
          <w:sz w:val="20"/>
          <w:szCs w:val="20"/>
        </w:rPr>
        <w:t xml:space="preserve"> – Dettaglio movimentazioni quota inutilizzata contributi vincolati da soggetti pubblici (extrafondo)</w:t>
      </w:r>
    </w:p>
    <w:p w:rsidR="009571B4" w:rsidRDefault="00714CBA" w:rsidP="00714CBA">
      <w:pPr>
        <w:spacing w:after="0" w:line="240" w:lineRule="auto"/>
        <w:rPr>
          <w:lang w:val="it-IT"/>
        </w:rPr>
      </w:pPr>
      <w:r w:rsidRPr="00551010">
        <w:rPr>
          <w:b/>
          <w:lang w:val="it-IT"/>
        </w:rPr>
        <w:t>TABELLA 38</w:t>
      </w:r>
      <w:r>
        <w:rPr>
          <w:lang w:val="it-IT"/>
        </w:rPr>
        <w:t xml:space="preserve"> </w:t>
      </w:r>
    </w:p>
    <w:p w:rsidR="009571B4" w:rsidRDefault="009571B4" w:rsidP="00714CBA">
      <w:pPr>
        <w:spacing w:after="0" w:line="240" w:lineRule="auto"/>
        <w:rPr>
          <w:lang w:val="it-IT"/>
        </w:rPr>
      </w:pPr>
      <w:r>
        <w:rPr>
          <w:lang w:val="it-IT"/>
        </w:rPr>
        <w:t xml:space="preserve">Il </w:t>
      </w:r>
      <w:r w:rsidR="00714CBA">
        <w:rPr>
          <w:lang w:val="it-IT"/>
        </w:rPr>
        <w:t xml:space="preserve">Fondo residuo al 31/12/2021 </w:t>
      </w:r>
      <w:r>
        <w:rPr>
          <w:lang w:val="it-IT"/>
        </w:rPr>
        <w:t xml:space="preserve">di </w:t>
      </w:r>
      <w:r w:rsidR="00714CBA">
        <w:rPr>
          <w:lang w:val="it-IT"/>
        </w:rPr>
        <w:t xml:space="preserve">€ </w:t>
      </w:r>
      <w:r w:rsidR="00D230E5">
        <w:rPr>
          <w:lang w:val="it-IT"/>
        </w:rPr>
        <w:t>mgl 1.13</w:t>
      </w:r>
      <w:r w:rsidR="00714CBA">
        <w:rPr>
          <w:lang w:val="it-IT"/>
        </w:rPr>
        <w:t xml:space="preserve">5 </w:t>
      </w:r>
      <w:r>
        <w:rPr>
          <w:lang w:val="it-IT"/>
        </w:rPr>
        <w:t xml:space="preserve">coincide con la voce SP PBA170 di € </w:t>
      </w:r>
      <w:r w:rsidR="00D230E5">
        <w:rPr>
          <w:lang w:val="it-IT"/>
        </w:rPr>
        <w:t xml:space="preserve">mgl </w:t>
      </w:r>
      <w:r>
        <w:rPr>
          <w:lang w:val="it-IT"/>
        </w:rPr>
        <w:t>1.135</w:t>
      </w:r>
      <w:r w:rsidR="00714CBA">
        <w:rPr>
          <w:lang w:val="it-IT"/>
        </w:rPr>
        <w:t>.</w:t>
      </w:r>
    </w:p>
    <w:p w:rsidR="00714CBA" w:rsidRDefault="009571B4" w:rsidP="00714CBA">
      <w:pPr>
        <w:spacing w:after="0" w:line="240" w:lineRule="auto"/>
        <w:rPr>
          <w:lang w:val="it-IT"/>
        </w:rPr>
      </w:pPr>
      <w:r>
        <w:rPr>
          <w:lang w:val="it-IT"/>
        </w:rPr>
        <w:t>Gli</w:t>
      </w:r>
      <w:r w:rsidR="00714CBA">
        <w:rPr>
          <w:lang w:val="it-IT"/>
        </w:rPr>
        <w:t xml:space="preserve"> </w:t>
      </w:r>
      <w:r>
        <w:rPr>
          <w:lang w:val="it-IT"/>
        </w:rPr>
        <w:t>u</w:t>
      </w:r>
      <w:r w:rsidR="00714CBA">
        <w:rPr>
          <w:lang w:val="it-IT"/>
        </w:rPr>
        <w:t xml:space="preserve">tilizzi </w:t>
      </w:r>
      <w:r>
        <w:rPr>
          <w:lang w:val="it-IT"/>
        </w:rPr>
        <w:t>dell’</w:t>
      </w:r>
      <w:r w:rsidR="00714CBA">
        <w:rPr>
          <w:lang w:val="it-IT"/>
        </w:rPr>
        <w:t xml:space="preserve">anno </w:t>
      </w:r>
      <w:r>
        <w:rPr>
          <w:lang w:val="it-IT"/>
        </w:rPr>
        <w:t>di</w:t>
      </w:r>
      <w:r w:rsidR="00714CBA">
        <w:rPr>
          <w:lang w:val="it-IT"/>
        </w:rPr>
        <w:t xml:space="preserve"> € </w:t>
      </w:r>
      <w:r w:rsidR="00D230E5">
        <w:rPr>
          <w:lang w:val="it-IT"/>
        </w:rPr>
        <w:t xml:space="preserve">mgl </w:t>
      </w:r>
      <w:r w:rsidR="00714CBA">
        <w:rPr>
          <w:lang w:val="it-IT"/>
        </w:rPr>
        <w:t xml:space="preserve">476 </w:t>
      </w:r>
      <w:r>
        <w:rPr>
          <w:lang w:val="it-IT"/>
        </w:rPr>
        <w:t>sono coincidenti con la</w:t>
      </w:r>
      <w:r w:rsidR="00714CBA">
        <w:rPr>
          <w:lang w:val="it-IT"/>
        </w:rPr>
        <w:t xml:space="preserve"> voce CE AA0290 A.3.C) </w:t>
      </w:r>
      <w:r>
        <w:rPr>
          <w:lang w:val="it-IT"/>
        </w:rPr>
        <w:t xml:space="preserve">di </w:t>
      </w:r>
      <w:r w:rsidR="00714CBA">
        <w:rPr>
          <w:lang w:val="it-IT"/>
        </w:rPr>
        <w:t xml:space="preserve">€ </w:t>
      </w:r>
      <w:r w:rsidR="00D230E5">
        <w:rPr>
          <w:lang w:val="it-IT"/>
        </w:rPr>
        <w:t xml:space="preserve">mgl </w:t>
      </w:r>
      <w:r w:rsidR="00714CBA">
        <w:rPr>
          <w:lang w:val="it-IT"/>
        </w:rPr>
        <w:t>476.</w:t>
      </w:r>
    </w:p>
    <w:p w:rsidR="00714CBA" w:rsidRPr="00714CBA" w:rsidRDefault="00714CBA" w:rsidP="00714CBA">
      <w:pPr>
        <w:rPr>
          <w:lang w:val="it-IT"/>
        </w:rPr>
      </w:pPr>
    </w:p>
    <w:p w:rsidR="008B0E45" w:rsidRDefault="003F43FB" w:rsidP="008B0E45">
      <w:pPr>
        <w:rPr>
          <w:lang w:val="it-IT"/>
        </w:rPr>
      </w:pPr>
      <w:r w:rsidRPr="003F43FB">
        <w:rPr>
          <w:noProof/>
          <w:lang w:val="it-IT" w:eastAsia="it-IT"/>
        </w:rPr>
        <w:lastRenderedPageBreak/>
        <w:drawing>
          <wp:inline distT="0" distB="0" distL="0" distR="0">
            <wp:extent cx="5727182" cy="8330025"/>
            <wp:effectExtent l="19050" t="0" r="6868"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srcRect/>
                    <a:stretch>
                      <a:fillRect/>
                    </a:stretch>
                  </pic:blipFill>
                  <pic:spPr bwMode="auto">
                    <a:xfrm>
                      <a:off x="0" y="0"/>
                      <a:ext cx="5731510" cy="8336320"/>
                    </a:xfrm>
                    <a:prstGeom prst="rect">
                      <a:avLst/>
                    </a:prstGeom>
                    <a:noFill/>
                    <a:ln w="9525">
                      <a:noFill/>
                      <a:miter lim="800000"/>
                      <a:headEnd/>
                      <a:tailEnd/>
                    </a:ln>
                  </pic:spPr>
                </pic:pic>
              </a:graphicData>
            </a:graphic>
          </wp:inline>
        </w:drawing>
      </w:r>
    </w:p>
    <w:p w:rsidR="00677E65" w:rsidRDefault="00151FF5" w:rsidP="008B0E45">
      <w:pPr>
        <w:rPr>
          <w:lang w:val="it-IT"/>
        </w:rPr>
      </w:pPr>
      <w:r>
        <w:rPr>
          <w:lang w:val="it-IT"/>
        </w:rPr>
        <w:t>Segue Tabella 39</w:t>
      </w:r>
      <w:r w:rsidR="003F43FB">
        <w:rPr>
          <w:lang w:val="it-IT"/>
        </w:rPr>
        <w:t xml:space="preserve">  </w:t>
      </w:r>
    </w:p>
    <w:p w:rsidR="00151FF5" w:rsidRPr="008B0E45" w:rsidRDefault="003F43FB" w:rsidP="008B0E45">
      <w:pPr>
        <w:rPr>
          <w:lang w:val="it-IT"/>
        </w:rPr>
      </w:pPr>
      <w:r w:rsidRPr="003F43FB">
        <w:rPr>
          <w:noProof/>
          <w:lang w:val="it-IT" w:eastAsia="it-IT"/>
        </w:rPr>
        <w:lastRenderedPageBreak/>
        <w:drawing>
          <wp:inline distT="0" distB="0" distL="0" distR="0">
            <wp:extent cx="5721056" cy="7531907"/>
            <wp:effectExtent l="19050" t="0" r="0"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srcRect/>
                    <a:stretch>
                      <a:fillRect/>
                    </a:stretch>
                  </pic:blipFill>
                  <pic:spPr bwMode="auto">
                    <a:xfrm>
                      <a:off x="0" y="0"/>
                      <a:ext cx="5731510" cy="7545670"/>
                    </a:xfrm>
                    <a:prstGeom prst="rect">
                      <a:avLst/>
                    </a:prstGeom>
                    <a:noFill/>
                    <a:ln w="9525">
                      <a:noFill/>
                      <a:miter lim="800000"/>
                      <a:headEnd/>
                      <a:tailEnd/>
                    </a:ln>
                  </pic:spPr>
                </pic:pic>
              </a:graphicData>
            </a:graphic>
          </wp:inline>
        </w:drawing>
      </w:r>
    </w:p>
    <w:p w:rsidR="00305357" w:rsidRDefault="00305357" w:rsidP="00C93FEE">
      <w:pPr>
        <w:pStyle w:val="Didascalia"/>
        <w:keepNext w:val="0"/>
        <w:rPr>
          <w:i/>
          <w:iCs/>
          <w:color w:val="auto"/>
          <w:sz w:val="20"/>
          <w:szCs w:val="20"/>
        </w:rPr>
      </w:pPr>
      <w:r w:rsidRPr="00B00463">
        <w:rPr>
          <w:i/>
          <w:iCs/>
          <w:color w:val="auto"/>
          <w:sz w:val="20"/>
          <w:szCs w:val="20"/>
        </w:rPr>
        <w:t xml:space="preserve">Tab. </w:t>
      </w:r>
      <w:r w:rsidR="008342E2" w:rsidRPr="00B00463">
        <w:rPr>
          <w:i/>
          <w:iCs/>
          <w:color w:val="auto"/>
          <w:sz w:val="20"/>
          <w:szCs w:val="20"/>
        </w:rPr>
        <w:fldChar w:fldCharType="begin"/>
      </w:r>
      <w:r w:rsidRPr="00B00463">
        <w:rPr>
          <w:i/>
          <w:iCs/>
          <w:color w:val="auto"/>
          <w:sz w:val="20"/>
          <w:szCs w:val="20"/>
        </w:rPr>
        <w:instrText xml:space="preserve"> SEQ Figure \* ARABIC </w:instrText>
      </w:r>
      <w:r w:rsidR="008342E2" w:rsidRPr="00B00463">
        <w:rPr>
          <w:i/>
          <w:iCs/>
          <w:color w:val="auto"/>
          <w:sz w:val="20"/>
          <w:szCs w:val="20"/>
        </w:rPr>
        <w:fldChar w:fldCharType="separate"/>
      </w:r>
      <w:r w:rsidR="00886EC5">
        <w:rPr>
          <w:i/>
          <w:iCs/>
          <w:noProof/>
          <w:color w:val="auto"/>
          <w:sz w:val="20"/>
          <w:szCs w:val="20"/>
        </w:rPr>
        <w:t>39</w:t>
      </w:r>
      <w:r w:rsidR="008342E2" w:rsidRPr="00B00463">
        <w:rPr>
          <w:i/>
          <w:iCs/>
          <w:color w:val="auto"/>
          <w:sz w:val="20"/>
          <w:szCs w:val="20"/>
        </w:rPr>
        <w:fldChar w:fldCharType="end"/>
      </w:r>
      <w:r w:rsidRPr="00B00463">
        <w:rPr>
          <w:i/>
          <w:iCs/>
          <w:color w:val="auto"/>
          <w:sz w:val="20"/>
          <w:szCs w:val="20"/>
        </w:rPr>
        <w:t xml:space="preserve"> – Dettaglio movimentazioni quota inutilizzata contributi per ricerca</w:t>
      </w:r>
    </w:p>
    <w:p w:rsidR="00530CF8" w:rsidRDefault="00714CBA" w:rsidP="00714CBA">
      <w:pPr>
        <w:spacing w:after="0" w:line="240" w:lineRule="auto"/>
        <w:rPr>
          <w:lang w:val="it-IT"/>
        </w:rPr>
      </w:pPr>
      <w:r w:rsidRPr="00551010">
        <w:rPr>
          <w:b/>
          <w:lang w:val="it-IT"/>
        </w:rPr>
        <w:t>TABELLA 39</w:t>
      </w:r>
      <w:r>
        <w:rPr>
          <w:lang w:val="it-IT"/>
        </w:rPr>
        <w:t xml:space="preserve"> Fondo residuo al 31/12/2021 € </w:t>
      </w:r>
      <w:r w:rsidR="00530CF8">
        <w:rPr>
          <w:lang w:val="it-IT"/>
        </w:rPr>
        <w:t xml:space="preserve">mgl </w:t>
      </w:r>
      <w:r>
        <w:rPr>
          <w:lang w:val="it-IT"/>
        </w:rPr>
        <w:t>2.66</w:t>
      </w:r>
      <w:r w:rsidR="00530CF8">
        <w:rPr>
          <w:lang w:val="it-IT"/>
        </w:rPr>
        <w:t>1</w:t>
      </w:r>
      <w:r>
        <w:rPr>
          <w:lang w:val="it-IT"/>
        </w:rPr>
        <w:t xml:space="preserve"> </w:t>
      </w:r>
      <w:r w:rsidR="00530CF8">
        <w:rPr>
          <w:lang w:val="it-IT"/>
        </w:rPr>
        <w:t>coincide con la</w:t>
      </w:r>
      <w:r>
        <w:rPr>
          <w:lang w:val="it-IT"/>
        </w:rPr>
        <w:t xml:space="preserve"> voce SP PBA180 </w:t>
      </w:r>
      <w:r w:rsidR="00530CF8">
        <w:rPr>
          <w:lang w:val="it-IT"/>
        </w:rPr>
        <w:t xml:space="preserve">di </w:t>
      </w:r>
      <w:r>
        <w:rPr>
          <w:lang w:val="it-IT"/>
        </w:rPr>
        <w:t xml:space="preserve">€ </w:t>
      </w:r>
      <w:r w:rsidR="00530CF8">
        <w:rPr>
          <w:lang w:val="it-IT"/>
        </w:rPr>
        <w:t xml:space="preserve">mgl </w:t>
      </w:r>
      <w:r>
        <w:rPr>
          <w:lang w:val="it-IT"/>
        </w:rPr>
        <w:t>2.66</w:t>
      </w:r>
      <w:r w:rsidR="00530CF8">
        <w:rPr>
          <w:lang w:val="it-IT"/>
        </w:rPr>
        <w:t>1</w:t>
      </w:r>
      <w:r>
        <w:rPr>
          <w:lang w:val="it-IT"/>
        </w:rPr>
        <w:t>.</w:t>
      </w:r>
    </w:p>
    <w:p w:rsidR="00714CBA" w:rsidRDefault="00530CF8" w:rsidP="00714CBA">
      <w:pPr>
        <w:spacing w:after="0" w:line="240" w:lineRule="auto"/>
        <w:rPr>
          <w:lang w:val="it-IT"/>
        </w:rPr>
      </w:pPr>
      <w:r>
        <w:rPr>
          <w:lang w:val="it-IT"/>
        </w:rPr>
        <w:t>Gli</w:t>
      </w:r>
      <w:r w:rsidR="00714CBA">
        <w:rPr>
          <w:lang w:val="it-IT"/>
        </w:rPr>
        <w:t xml:space="preserve"> </w:t>
      </w:r>
      <w:r>
        <w:rPr>
          <w:lang w:val="it-IT"/>
        </w:rPr>
        <w:t>u</w:t>
      </w:r>
      <w:r w:rsidR="00714CBA">
        <w:rPr>
          <w:lang w:val="it-IT"/>
        </w:rPr>
        <w:t xml:space="preserve">tilizzi </w:t>
      </w:r>
      <w:r>
        <w:rPr>
          <w:lang w:val="it-IT"/>
        </w:rPr>
        <w:t>dell’</w:t>
      </w:r>
      <w:r w:rsidR="00714CBA">
        <w:rPr>
          <w:lang w:val="it-IT"/>
        </w:rPr>
        <w:t xml:space="preserve">anno </w:t>
      </w:r>
      <w:r>
        <w:rPr>
          <w:lang w:val="it-IT"/>
        </w:rPr>
        <w:t>di</w:t>
      </w:r>
      <w:r w:rsidR="00714CBA">
        <w:rPr>
          <w:lang w:val="it-IT"/>
        </w:rPr>
        <w:t xml:space="preserve"> € </w:t>
      </w:r>
      <w:r>
        <w:rPr>
          <w:lang w:val="it-IT"/>
        </w:rPr>
        <w:t xml:space="preserve">mgl </w:t>
      </w:r>
      <w:r w:rsidR="00714CBA">
        <w:rPr>
          <w:lang w:val="it-IT"/>
        </w:rPr>
        <w:t>8</w:t>
      </w:r>
      <w:r>
        <w:rPr>
          <w:lang w:val="it-IT"/>
        </w:rPr>
        <w:t>3 sono differenti dalla</w:t>
      </w:r>
      <w:r w:rsidR="00714CBA">
        <w:rPr>
          <w:lang w:val="it-IT"/>
        </w:rPr>
        <w:t xml:space="preserve"> voce CE AA0300 A.3.D) </w:t>
      </w:r>
      <w:r>
        <w:rPr>
          <w:lang w:val="it-IT"/>
        </w:rPr>
        <w:t xml:space="preserve">valorizzata in </w:t>
      </w:r>
      <w:r w:rsidR="00714CBA">
        <w:rPr>
          <w:lang w:val="it-IT"/>
        </w:rPr>
        <w:t xml:space="preserve">€ </w:t>
      </w:r>
      <w:r>
        <w:rPr>
          <w:lang w:val="it-IT"/>
        </w:rPr>
        <w:t xml:space="preserve">mgl </w:t>
      </w:r>
      <w:r w:rsidR="00714CBA">
        <w:rPr>
          <w:lang w:val="it-IT"/>
        </w:rPr>
        <w:t>6</w:t>
      </w:r>
      <w:r>
        <w:rPr>
          <w:lang w:val="it-IT"/>
        </w:rPr>
        <w:t>9 e l</w:t>
      </w:r>
      <w:r w:rsidR="00714CBA">
        <w:rPr>
          <w:lang w:val="it-IT"/>
        </w:rPr>
        <w:t xml:space="preserve">a differenza di € </w:t>
      </w:r>
      <w:r>
        <w:rPr>
          <w:lang w:val="it-IT"/>
        </w:rPr>
        <w:t xml:space="preserve">mgl </w:t>
      </w:r>
      <w:r w:rsidR="00714CBA">
        <w:rPr>
          <w:lang w:val="it-IT"/>
        </w:rPr>
        <w:t xml:space="preserve">14 è dovuta alla restituzione della somma residuale del progetto </w:t>
      </w:r>
      <w:r w:rsidR="00714CBA" w:rsidRPr="001F1989">
        <w:rPr>
          <w:lang w:val="it-IT"/>
        </w:rPr>
        <w:t>CCM 2018 "CUPIDO"</w:t>
      </w:r>
      <w:r w:rsidR="00714CBA">
        <w:rPr>
          <w:lang w:val="it-IT"/>
        </w:rPr>
        <w:t xml:space="preserve"> all’Università degli Studi di Padova </w:t>
      </w:r>
      <w:r>
        <w:rPr>
          <w:lang w:val="it-IT"/>
        </w:rPr>
        <w:t xml:space="preserve">con </w:t>
      </w:r>
      <w:r w:rsidR="00714CBA">
        <w:rPr>
          <w:lang w:val="it-IT"/>
        </w:rPr>
        <w:t xml:space="preserve">contropartita </w:t>
      </w:r>
      <w:r>
        <w:rPr>
          <w:lang w:val="it-IT"/>
        </w:rPr>
        <w:t xml:space="preserve">la </w:t>
      </w:r>
      <w:r w:rsidR="00714CBA">
        <w:rPr>
          <w:lang w:val="it-IT"/>
        </w:rPr>
        <w:t>voce SP PDA380.</w:t>
      </w:r>
      <w:r w:rsidR="00714CBA" w:rsidRPr="001F1989">
        <w:rPr>
          <w:lang w:val="it-IT"/>
        </w:rPr>
        <w:t xml:space="preserve">  </w:t>
      </w:r>
    </w:p>
    <w:p w:rsidR="002A2D38" w:rsidRPr="002A2D38" w:rsidRDefault="002A71B4" w:rsidP="002A2D38">
      <w:pPr>
        <w:rPr>
          <w:highlight w:val="yellow"/>
          <w:lang w:val="it-IT"/>
        </w:rPr>
      </w:pPr>
      <w:r w:rsidRPr="002A71B4">
        <w:rPr>
          <w:noProof/>
          <w:lang w:val="it-IT" w:eastAsia="it-IT"/>
        </w:rPr>
        <w:lastRenderedPageBreak/>
        <w:drawing>
          <wp:inline distT="0" distB="0" distL="0" distR="0">
            <wp:extent cx="5723372" cy="8287741"/>
            <wp:effectExtent l="19050" t="0" r="0" b="0"/>
            <wp:docPr id="2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srcRect/>
                    <a:stretch>
                      <a:fillRect/>
                    </a:stretch>
                  </pic:blipFill>
                  <pic:spPr bwMode="auto">
                    <a:xfrm>
                      <a:off x="0" y="0"/>
                      <a:ext cx="5731510" cy="8299525"/>
                    </a:xfrm>
                    <a:prstGeom prst="rect">
                      <a:avLst/>
                    </a:prstGeom>
                    <a:noFill/>
                    <a:ln w="9525">
                      <a:noFill/>
                      <a:miter lim="800000"/>
                      <a:headEnd/>
                      <a:tailEnd/>
                    </a:ln>
                  </pic:spPr>
                </pic:pic>
              </a:graphicData>
            </a:graphic>
          </wp:inline>
        </w:drawing>
      </w:r>
    </w:p>
    <w:p w:rsidR="00305357" w:rsidRDefault="00A97789" w:rsidP="00C93FEE">
      <w:pPr>
        <w:pStyle w:val="Didascalia"/>
        <w:keepNext w:val="0"/>
        <w:rPr>
          <w:i/>
          <w:iCs/>
          <w:color w:val="auto"/>
          <w:sz w:val="20"/>
          <w:szCs w:val="20"/>
        </w:rPr>
      </w:pPr>
      <w:r>
        <w:rPr>
          <w:i/>
          <w:iCs/>
          <w:color w:val="auto"/>
          <w:sz w:val="20"/>
          <w:szCs w:val="20"/>
        </w:rPr>
        <w:t xml:space="preserve">Segue </w:t>
      </w:r>
      <w:r w:rsidR="00305357" w:rsidRPr="00DD5477">
        <w:rPr>
          <w:i/>
          <w:iCs/>
          <w:color w:val="auto"/>
          <w:sz w:val="20"/>
          <w:szCs w:val="20"/>
        </w:rPr>
        <w:t xml:space="preserve">Tab. </w:t>
      </w:r>
      <w:r w:rsidR="008342E2" w:rsidRPr="00DD5477">
        <w:rPr>
          <w:i/>
          <w:iCs/>
          <w:color w:val="auto"/>
          <w:sz w:val="20"/>
          <w:szCs w:val="20"/>
        </w:rPr>
        <w:fldChar w:fldCharType="begin"/>
      </w:r>
      <w:r w:rsidR="00305357" w:rsidRPr="00DD5477">
        <w:rPr>
          <w:i/>
          <w:iCs/>
          <w:color w:val="auto"/>
          <w:sz w:val="20"/>
          <w:szCs w:val="20"/>
        </w:rPr>
        <w:instrText xml:space="preserve"> SEQ Figure \* ARABIC </w:instrText>
      </w:r>
      <w:r w:rsidR="008342E2" w:rsidRPr="00DD5477">
        <w:rPr>
          <w:i/>
          <w:iCs/>
          <w:color w:val="auto"/>
          <w:sz w:val="20"/>
          <w:szCs w:val="20"/>
        </w:rPr>
        <w:fldChar w:fldCharType="separate"/>
      </w:r>
      <w:r w:rsidR="00886EC5">
        <w:rPr>
          <w:i/>
          <w:iCs/>
          <w:noProof/>
          <w:color w:val="auto"/>
          <w:sz w:val="20"/>
          <w:szCs w:val="20"/>
        </w:rPr>
        <w:t>40</w:t>
      </w:r>
      <w:r w:rsidR="008342E2" w:rsidRPr="00DD5477">
        <w:rPr>
          <w:i/>
          <w:iCs/>
          <w:color w:val="auto"/>
          <w:sz w:val="20"/>
          <w:szCs w:val="20"/>
        </w:rPr>
        <w:fldChar w:fldCharType="end"/>
      </w:r>
      <w:r w:rsidR="00305357" w:rsidRPr="00DD5477">
        <w:rPr>
          <w:i/>
          <w:iCs/>
          <w:color w:val="auto"/>
          <w:sz w:val="20"/>
          <w:szCs w:val="20"/>
        </w:rPr>
        <w:t xml:space="preserve"> – Dettaglio movimentazioni quota inutilizzata contributi vincolati da privati</w:t>
      </w:r>
      <w:r w:rsidR="00611150">
        <w:rPr>
          <w:i/>
          <w:iCs/>
          <w:color w:val="auto"/>
          <w:sz w:val="20"/>
          <w:szCs w:val="20"/>
        </w:rPr>
        <w:t xml:space="preserve">   </w:t>
      </w:r>
    </w:p>
    <w:p w:rsidR="00A97789" w:rsidRDefault="002A71B4" w:rsidP="003C103B">
      <w:pPr>
        <w:rPr>
          <w:lang w:val="it-IT"/>
        </w:rPr>
      </w:pPr>
      <w:r w:rsidRPr="002A71B4">
        <w:rPr>
          <w:noProof/>
          <w:lang w:val="it-IT" w:eastAsia="it-IT"/>
        </w:rPr>
        <w:lastRenderedPageBreak/>
        <w:drawing>
          <wp:inline distT="0" distB="0" distL="0" distR="0">
            <wp:extent cx="5727182" cy="8330025"/>
            <wp:effectExtent l="19050" t="0" r="6868" b="0"/>
            <wp:docPr id="2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5731510" cy="8336320"/>
                    </a:xfrm>
                    <a:prstGeom prst="rect">
                      <a:avLst/>
                    </a:prstGeom>
                    <a:noFill/>
                    <a:ln w="9525">
                      <a:noFill/>
                      <a:miter lim="800000"/>
                      <a:headEnd/>
                      <a:tailEnd/>
                    </a:ln>
                  </pic:spPr>
                </pic:pic>
              </a:graphicData>
            </a:graphic>
          </wp:inline>
        </w:drawing>
      </w:r>
    </w:p>
    <w:p w:rsidR="00A97789" w:rsidRPr="00B92C8B" w:rsidRDefault="00A97789" w:rsidP="00A97789">
      <w:pPr>
        <w:pStyle w:val="Didascalia"/>
        <w:keepNext w:val="0"/>
        <w:rPr>
          <w:i/>
          <w:iCs/>
          <w:color w:val="auto"/>
          <w:sz w:val="20"/>
          <w:szCs w:val="20"/>
        </w:rPr>
      </w:pPr>
      <w:r>
        <w:rPr>
          <w:i/>
          <w:iCs/>
          <w:color w:val="auto"/>
          <w:sz w:val="20"/>
          <w:szCs w:val="20"/>
        </w:rPr>
        <w:t xml:space="preserve">Segue </w:t>
      </w:r>
      <w:r w:rsidRPr="00DD5477">
        <w:rPr>
          <w:i/>
          <w:iCs/>
          <w:color w:val="auto"/>
          <w:sz w:val="20"/>
          <w:szCs w:val="20"/>
        </w:rPr>
        <w:t xml:space="preserve">Tab. </w:t>
      </w:r>
      <w:r w:rsidR="00576D14">
        <w:rPr>
          <w:i/>
          <w:iCs/>
          <w:color w:val="auto"/>
          <w:sz w:val="20"/>
          <w:szCs w:val="20"/>
        </w:rPr>
        <w:t>40</w:t>
      </w:r>
      <w:r w:rsidRPr="00DD5477">
        <w:rPr>
          <w:i/>
          <w:iCs/>
          <w:color w:val="auto"/>
          <w:sz w:val="20"/>
          <w:szCs w:val="20"/>
        </w:rPr>
        <w:t xml:space="preserve"> – Dettaglio movimentazioni quota inutilizzata contributi vincolati da privati</w:t>
      </w:r>
    </w:p>
    <w:p w:rsidR="00A97789" w:rsidRDefault="00683B8B" w:rsidP="00A97789">
      <w:pPr>
        <w:pStyle w:val="Didascalia"/>
        <w:keepNext w:val="0"/>
        <w:rPr>
          <w:i/>
          <w:iCs/>
          <w:color w:val="auto"/>
          <w:sz w:val="20"/>
          <w:szCs w:val="20"/>
        </w:rPr>
      </w:pPr>
      <w:r w:rsidRPr="00683B8B">
        <w:rPr>
          <w:noProof/>
          <w:szCs w:val="20"/>
          <w:lang w:eastAsia="it-IT"/>
        </w:rPr>
        <w:lastRenderedPageBreak/>
        <w:drawing>
          <wp:inline distT="0" distB="0" distL="0" distR="0">
            <wp:extent cx="5729087" cy="8303597"/>
            <wp:effectExtent l="19050" t="0" r="4963" b="0"/>
            <wp:docPr id="50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srcRect/>
                    <a:stretch>
                      <a:fillRect/>
                    </a:stretch>
                  </pic:blipFill>
                  <pic:spPr bwMode="auto">
                    <a:xfrm>
                      <a:off x="0" y="0"/>
                      <a:ext cx="5731510" cy="8307109"/>
                    </a:xfrm>
                    <a:prstGeom prst="rect">
                      <a:avLst/>
                    </a:prstGeom>
                    <a:noFill/>
                    <a:ln w="9525">
                      <a:noFill/>
                      <a:miter lim="800000"/>
                      <a:headEnd/>
                      <a:tailEnd/>
                    </a:ln>
                  </pic:spPr>
                </pic:pic>
              </a:graphicData>
            </a:graphic>
          </wp:inline>
        </w:drawing>
      </w:r>
    </w:p>
    <w:p w:rsidR="00A97789" w:rsidRPr="00B92C8B" w:rsidRDefault="00A97789" w:rsidP="00A97789">
      <w:pPr>
        <w:pStyle w:val="Didascalia"/>
        <w:keepNext w:val="0"/>
        <w:rPr>
          <w:i/>
          <w:iCs/>
          <w:color w:val="auto"/>
          <w:sz w:val="20"/>
          <w:szCs w:val="20"/>
        </w:rPr>
      </w:pPr>
      <w:r>
        <w:rPr>
          <w:i/>
          <w:iCs/>
          <w:color w:val="auto"/>
          <w:sz w:val="20"/>
          <w:szCs w:val="20"/>
        </w:rPr>
        <w:t xml:space="preserve">Segue </w:t>
      </w:r>
      <w:r w:rsidRPr="00DD5477">
        <w:rPr>
          <w:i/>
          <w:iCs/>
          <w:color w:val="auto"/>
          <w:sz w:val="20"/>
          <w:szCs w:val="20"/>
        </w:rPr>
        <w:t xml:space="preserve">Tab. </w:t>
      </w:r>
      <w:r w:rsidR="00576D14">
        <w:rPr>
          <w:i/>
          <w:iCs/>
          <w:color w:val="auto"/>
          <w:sz w:val="20"/>
          <w:szCs w:val="20"/>
        </w:rPr>
        <w:t>40</w:t>
      </w:r>
      <w:r w:rsidRPr="00DD5477">
        <w:rPr>
          <w:i/>
          <w:iCs/>
          <w:color w:val="auto"/>
          <w:sz w:val="20"/>
          <w:szCs w:val="20"/>
        </w:rPr>
        <w:t xml:space="preserve"> – Dettaglio movimentazioni quota inutilizzata contributi vincolati da privati</w:t>
      </w:r>
    </w:p>
    <w:p w:rsidR="00A97789" w:rsidRDefault="008265C6" w:rsidP="00A97789">
      <w:pPr>
        <w:pStyle w:val="Didascalia"/>
        <w:keepNext w:val="0"/>
        <w:rPr>
          <w:i/>
          <w:iCs/>
          <w:color w:val="auto"/>
          <w:sz w:val="20"/>
          <w:szCs w:val="20"/>
        </w:rPr>
      </w:pPr>
      <w:r w:rsidRPr="008265C6">
        <w:rPr>
          <w:noProof/>
          <w:szCs w:val="20"/>
          <w:lang w:eastAsia="it-IT"/>
        </w:rPr>
        <w:lastRenderedPageBreak/>
        <w:drawing>
          <wp:inline distT="0" distB="0" distL="0" distR="0">
            <wp:extent cx="5721053" cy="7410339"/>
            <wp:effectExtent l="19050" t="0" r="0" b="0"/>
            <wp:docPr id="50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srcRect/>
                    <a:stretch>
                      <a:fillRect/>
                    </a:stretch>
                  </pic:blipFill>
                  <pic:spPr bwMode="auto">
                    <a:xfrm>
                      <a:off x="0" y="0"/>
                      <a:ext cx="5723372" cy="7413343"/>
                    </a:xfrm>
                    <a:prstGeom prst="rect">
                      <a:avLst/>
                    </a:prstGeom>
                    <a:noFill/>
                    <a:ln w="9525">
                      <a:noFill/>
                      <a:miter lim="800000"/>
                      <a:headEnd/>
                      <a:tailEnd/>
                    </a:ln>
                  </pic:spPr>
                </pic:pic>
              </a:graphicData>
            </a:graphic>
          </wp:inline>
        </w:drawing>
      </w:r>
    </w:p>
    <w:p w:rsidR="0069264C" w:rsidRDefault="0069264C" w:rsidP="0069264C">
      <w:pPr>
        <w:pStyle w:val="Didascalia"/>
        <w:keepNext w:val="0"/>
        <w:rPr>
          <w:i/>
          <w:iCs/>
          <w:color w:val="auto"/>
          <w:sz w:val="20"/>
          <w:szCs w:val="20"/>
        </w:rPr>
      </w:pPr>
      <w:r w:rsidRPr="00DD5477">
        <w:rPr>
          <w:i/>
          <w:iCs/>
          <w:color w:val="auto"/>
          <w:sz w:val="20"/>
          <w:szCs w:val="20"/>
        </w:rPr>
        <w:t xml:space="preserve">Tab. </w:t>
      </w:r>
      <w:r w:rsidR="00576D14">
        <w:rPr>
          <w:i/>
          <w:iCs/>
          <w:color w:val="auto"/>
          <w:sz w:val="20"/>
          <w:szCs w:val="20"/>
        </w:rPr>
        <w:t xml:space="preserve">40 </w:t>
      </w:r>
      <w:r w:rsidRPr="00DD5477">
        <w:rPr>
          <w:i/>
          <w:iCs/>
          <w:color w:val="auto"/>
          <w:sz w:val="20"/>
          <w:szCs w:val="20"/>
        </w:rPr>
        <w:t>– Dettaglio movimentazioni quota inutilizzata contributi vincolati da privati</w:t>
      </w:r>
    </w:p>
    <w:p w:rsidR="002D21B8" w:rsidRDefault="00023443" w:rsidP="00023443">
      <w:pPr>
        <w:spacing w:after="0" w:line="240" w:lineRule="auto"/>
        <w:rPr>
          <w:lang w:val="it-IT"/>
        </w:rPr>
      </w:pPr>
      <w:r w:rsidRPr="00551010">
        <w:rPr>
          <w:b/>
          <w:lang w:val="it-IT"/>
        </w:rPr>
        <w:t xml:space="preserve">TABELLA </w:t>
      </w:r>
      <w:r>
        <w:rPr>
          <w:b/>
          <w:lang w:val="it-IT"/>
        </w:rPr>
        <w:t>40</w:t>
      </w:r>
      <w:r>
        <w:rPr>
          <w:lang w:val="it-IT"/>
        </w:rPr>
        <w:t xml:space="preserve"> </w:t>
      </w:r>
    </w:p>
    <w:p w:rsidR="002D21B8" w:rsidRDefault="002D21B8" w:rsidP="00023443">
      <w:pPr>
        <w:spacing w:after="0" w:line="240" w:lineRule="auto"/>
        <w:rPr>
          <w:lang w:val="it-IT"/>
        </w:rPr>
      </w:pPr>
      <w:r>
        <w:rPr>
          <w:lang w:val="it-IT"/>
        </w:rPr>
        <w:t xml:space="preserve">Il </w:t>
      </w:r>
      <w:r w:rsidR="00023443">
        <w:rPr>
          <w:lang w:val="it-IT"/>
        </w:rPr>
        <w:t xml:space="preserve">Fondo residuo al 31/12/2021 </w:t>
      </w:r>
      <w:r w:rsidR="00AF509C">
        <w:rPr>
          <w:lang w:val="it-IT"/>
        </w:rPr>
        <w:t xml:space="preserve">di </w:t>
      </w:r>
      <w:r w:rsidR="00023443">
        <w:rPr>
          <w:lang w:val="it-IT"/>
        </w:rPr>
        <w:t xml:space="preserve">€ </w:t>
      </w:r>
      <w:r>
        <w:rPr>
          <w:lang w:val="it-IT"/>
        </w:rPr>
        <w:t xml:space="preserve">mgl </w:t>
      </w:r>
      <w:r w:rsidR="00023443">
        <w:rPr>
          <w:lang w:val="it-IT"/>
        </w:rPr>
        <w:t xml:space="preserve">503 </w:t>
      </w:r>
      <w:r>
        <w:rPr>
          <w:lang w:val="it-IT"/>
        </w:rPr>
        <w:t>coincide con la</w:t>
      </w:r>
      <w:r w:rsidR="00023443">
        <w:rPr>
          <w:lang w:val="it-IT"/>
        </w:rPr>
        <w:t xml:space="preserve"> voce SP PBA190 € </w:t>
      </w:r>
      <w:r>
        <w:rPr>
          <w:lang w:val="it-IT"/>
        </w:rPr>
        <w:t xml:space="preserve">mgl </w:t>
      </w:r>
      <w:r w:rsidR="00023443">
        <w:rPr>
          <w:lang w:val="it-IT"/>
        </w:rPr>
        <w:t>503.</w:t>
      </w:r>
    </w:p>
    <w:p w:rsidR="00023443" w:rsidRDefault="002D21B8" w:rsidP="00023443">
      <w:pPr>
        <w:spacing w:after="0" w:line="240" w:lineRule="auto"/>
        <w:rPr>
          <w:lang w:val="it-IT"/>
        </w:rPr>
      </w:pPr>
      <w:r>
        <w:rPr>
          <w:lang w:val="it-IT"/>
        </w:rPr>
        <w:t>Gli u</w:t>
      </w:r>
      <w:r w:rsidR="00023443">
        <w:rPr>
          <w:lang w:val="it-IT"/>
        </w:rPr>
        <w:t xml:space="preserve">tilizzi </w:t>
      </w:r>
      <w:r>
        <w:rPr>
          <w:lang w:val="it-IT"/>
        </w:rPr>
        <w:t>dell’</w:t>
      </w:r>
      <w:r w:rsidR="00023443">
        <w:rPr>
          <w:lang w:val="it-IT"/>
        </w:rPr>
        <w:t xml:space="preserve">anno </w:t>
      </w:r>
      <w:r>
        <w:rPr>
          <w:lang w:val="it-IT"/>
        </w:rPr>
        <w:t xml:space="preserve">di </w:t>
      </w:r>
      <w:r w:rsidR="00023443">
        <w:rPr>
          <w:lang w:val="it-IT"/>
        </w:rPr>
        <w:t xml:space="preserve">€ </w:t>
      </w:r>
      <w:r>
        <w:rPr>
          <w:lang w:val="it-IT"/>
        </w:rPr>
        <w:t xml:space="preserve">mgl </w:t>
      </w:r>
      <w:r w:rsidR="00023443">
        <w:rPr>
          <w:lang w:val="it-IT"/>
        </w:rPr>
        <w:t xml:space="preserve">98 </w:t>
      </w:r>
      <w:r w:rsidR="00AF509C">
        <w:rPr>
          <w:lang w:val="it-IT"/>
        </w:rPr>
        <w:t xml:space="preserve">complessivi, </w:t>
      </w:r>
      <w:r>
        <w:rPr>
          <w:lang w:val="it-IT"/>
        </w:rPr>
        <w:t xml:space="preserve">sono differenti dalla </w:t>
      </w:r>
      <w:r w:rsidR="00023443">
        <w:rPr>
          <w:lang w:val="it-IT"/>
        </w:rPr>
        <w:t xml:space="preserve">voce CE AA0310 A.3.E) </w:t>
      </w:r>
      <w:r>
        <w:rPr>
          <w:lang w:val="it-IT"/>
        </w:rPr>
        <w:t xml:space="preserve">valorizzata in </w:t>
      </w:r>
      <w:r w:rsidR="00023443">
        <w:rPr>
          <w:lang w:val="it-IT"/>
        </w:rPr>
        <w:t xml:space="preserve">€ </w:t>
      </w:r>
      <w:r>
        <w:rPr>
          <w:lang w:val="it-IT"/>
        </w:rPr>
        <w:t xml:space="preserve">mgl </w:t>
      </w:r>
      <w:r w:rsidR="00023443">
        <w:rPr>
          <w:lang w:val="it-IT"/>
        </w:rPr>
        <w:t>86</w:t>
      </w:r>
      <w:r>
        <w:rPr>
          <w:lang w:val="it-IT"/>
        </w:rPr>
        <w:t xml:space="preserve"> e la</w:t>
      </w:r>
      <w:r w:rsidR="00023443">
        <w:rPr>
          <w:lang w:val="it-IT"/>
        </w:rPr>
        <w:t xml:space="preserve"> differenza di € </w:t>
      </w:r>
      <w:r>
        <w:rPr>
          <w:lang w:val="it-IT"/>
        </w:rPr>
        <w:t xml:space="preserve">mgl </w:t>
      </w:r>
      <w:r w:rsidR="00023443">
        <w:rPr>
          <w:lang w:val="it-IT"/>
        </w:rPr>
        <w:t xml:space="preserve">12 è dovuta ad investimenti per attrezzature sanitarie </w:t>
      </w:r>
      <w:r>
        <w:rPr>
          <w:lang w:val="it-IT"/>
        </w:rPr>
        <w:t xml:space="preserve">con </w:t>
      </w:r>
      <w:r w:rsidR="00023443">
        <w:rPr>
          <w:lang w:val="it-IT"/>
        </w:rPr>
        <w:t>co</w:t>
      </w:r>
      <w:r w:rsidR="00023443">
        <w:rPr>
          <w:lang w:val="it-IT"/>
        </w:rPr>
        <w:t>n</w:t>
      </w:r>
      <w:r w:rsidR="00023443">
        <w:rPr>
          <w:lang w:val="it-IT"/>
        </w:rPr>
        <w:t xml:space="preserve">tropartita </w:t>
      </w:r>
      <w:r>
        <w:rPr>
          <w:lang w:val="it-IT"/>
        </w:rPr>
        <w:t xml:space="preserve">la </w:t>
      </w:r>
      <w:r w:rsidR="00023443">
        <w:rPr>
          <w:lang w:val="it-IT"/>
        </w:rPr>
        <w:t>voce SP PAA090.</w:t>
      </w:r>
    </w:p>
    <w:tbl>
      <w:tblPr>
        <w:tblW w:w="907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15"/>
        <w:gridCol w:w="2712"/>
        <w:gridCol w:w="4545"/>
      </w:tblGrid>
      <w:tr w:rsidR="00305357" w:rsidRPr="000903D8">
        <w:trPr>
          <w:trHeight w:val="787"/>
        </w:trPr>
        <w:tc>
          <w:tcPr>
            <w:tcW w:w="1815" w:type="dxa"/>
            <w:vAlign w:val="center"/>
          </w:tcPr>
          <w:p w:rsidR="00305357" w:rsidRDefault="00305357" w:rsidP="001232E7">
            <w:pPr>
              <w:jc w:val="center"/>
              <w:rPr>
                <w:b/>
                <w:bCs/>
                <w:lang w:val="it-IT"/>
              </w:rPr>
            </w:pPr>
            <w:r w:rsidRPr="003D7499">
              <w:rPr>
                <w:b/>
                <w:bCs/>
                <w:lang w:val="it-IT"/>
              </w:rPr>
              <w:lastRenderedPageBreak/>
              <w:t>Fondo</w:t>
            </w:r>
          </w:p>
        </w:tc>
        <w:tc>
          <w:tcPr>
            <w:tcW w:w="2712" w:type="dxa"/>
            <w:vAlign w:val="center"/>
          </w:tcPr>
          <w:p w:rsidR="00305357" w:rsidRDefault="00305357" w:rsidP="001232E7">
            <w:pPr>
              <w:jc w:val="center"/>
              <w:rPr>
                <w:b/>
                <w:bCs/>
                <w:lang w:val="it-IT"/>
              </w:rPr>
            </w:pPr>
            <w:r w:rsidRPr="003D7499">
              <w:rPr>
                <w:b/>
                <w:bCs/>
                <w:lang w:val="it-IT"/>
              </w:rPr>
              <w:t>Criteri di determinazione</w:t>
            </w:r>
          </w:p>
        </w:tc>
        <w:tc>
          <w:tcPr>
            <w:tcW w:w="4545" w:type="dxa"/>
            <w:vAlign w:val="center"/>
          </w:tcPr>
          <w:p w:rsidR="00305357" w:rsidRDefault="00305357" w:rsidP="001232E7">
            <w:pPr>
              <w:jc w:val="center"/>
              <w:rPr>
                <w:b/>
                <w:bCs/>
                <w:lang w:val="it-IT"/>
              </w:rPr>
            </w:pPr>
            <w:r>
              <w:rPr>
                <w:b/>
                <w:bCs/>
                <w:lang w:val="it-IT"/>
              </w:rPr>
              <w:t xml:space="preserve">Estremi del verbale </w:t>
            </w:r>
            <w:r w:rsidRPr="003D7499">
              <w:rPr>
                <w:b/>
                <w:bCs/>
                <w:lang w:val="it-IT"/>
              </w:rPr>
              <w:t>del Collegio Sindacale</w:t>
            </w:r>
          </w:p>
        </w:tc>
      </w:tr>
      <w:tr w:rsidR="00305357" w:rsidRPr="000903D8">
        <w:trPr>
          <w:trHeight w:val="116"/>
        </w:trPr>
        <w:tc>
          <w:tcPr>
            <w:tcW w:w="1815" w:type="dxa"/>
          </w:tcPr>
          <w:p w:rsidR="00305357" w:rsidRPr="003D7499" w:rsidRDefault="00305357" w:rsidP="003D7499">
            <w:pPr>
              <w:spacing w:after="0" w:line="240" w:lineRule="auto"/>
              <w:rPr>
                <w:lang w:val="it-IT"/>
              </w:rPr>
            </w:pPr>
          </w:p>
        </w:tc>
        <w:tc>
          <w:tcPr>
            <w:tcW w:w="2712" w:type="dxa"/>
          </w:tcPr>
          <w:p w:rsidR="00305357" w:rsidRPr="003D7499" w:rsidRDefault="00305357" w:rsidP="003D7499">
            <w:pPr>
              <w:spacing w:after="0" w:line="240" w:lineRule="auto"/>
              <w:rPr>
                <w:lang w:val="it-IT"/>
              </w:rPr>
            </w:pPr>
          </w:p>
        </w:tc>
        <w:tc>
          <w:tcPr>
            <w:tcW w:w="4545" w:type="dxa"/>
          </w:tcPr>
          <w:p w:rsidR="00305357" w:rsidRPr="003D7499" w:rsidRDefault="00305357" w:rsidP="003D7499">
            <w:pPr>
              <w:spacing w:after="0" w:line="240" w:lineRule="auto"/>
              <w:rPr>
                <w:lang w:val="it-IT"/>
              </w:rPr>
            </w:pPr>
          </w:p>
        </w:tc>
      </w:tr>
    </w:tbl>
    <w:p w:rsidR="00305357" w:rsidRDefault="00305357" w:rsidP="00D04E36">
      <w:pPr>
        <w:rPr>
          <w:lang w:val="it-IT"/>
        </w:rPr>
      </w:pPr>
    </w:p>
    <w:p w:rsidR="0018113F" w:rsidRPr="00D04E36" w:rsidRDefault="0018113F" w:rsidP="00D04E36">
      <w:pPr>
        <w:rPr>
          <w:lang w:val="it-IT"/>
        </w:rPr>
      </w:pPr>
    </w:p>
    <w:p w:rsidR="00305357" w:rsidRPr="00520D01" w:rsidRDefault="00305357" w:rsidP="008C2986">
      <w:pPr>
        <w:rPr>
          <w:b/>
          <w:bCs/>
          <w:lang w:val="it-IT"/>
        </w:rPr>
      </w:pPr>
      <w:r w:rsidRPr="00520D01">
        <w:rPr>
          <w:b/>
          <w:bCs/>
          <w:lang w:val="it-IT"/>
        </w:rPr>
        <w:t xml:space="preserve">Altre informazioni relative </w:t>
      </w:r>
      <w:r>
        <w:rPr>
          <w:b/>
          <w:bCs/>
          <w:lang w:val="it-IT"/>
        </w:rPr>
        <w:t>a fondi rischi e oneri.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3D7499">
        <w:tc>
          <w:tcPr>
            <w:tcW w:w="4338" w:type="dxa"/>
          </w:tcPr>
          <w:p w:rsidR="00305357" w:rsidRPr="003D7499" w:rsidRDefault="00305357" w:rsidP="003D7499">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3D7499">
            <w:pPr>
              <w:spacing w:after="0" w:line="240" w:lineRule="auto"/>
              <w:rPr>
                <w:b/>
                <w:bCs/>
                <w:lang w:val="it-IT"/>
              </w:rPr>
            </w:pPr>
            <w:r w:rsidRPr="003D7499">
              <w:rPr>
                <w:b/>
                <w:bCs/>
                <w:lang w:val="it-IT"/>
              </w:rPr>
              <w:t>Caso presente in azienda?</w:t>
            </w:r>
          </w:p>
        </w:tc>
        <w:tc>
          <w:tcPr>
            <w:tcW w:w="3374" w:type="dxa"/>
          </w:tcPr>
          <w:p w:rsidR="00305357" w:rsidRPr="003D7499" w:rsidRDefault="00305357" w:rsidP="003D7499">
            <w:pPr>
              <w:spacing w:after="0" w:line="240" w:lineRule="auto"/>
              <w:rPr>
                <w:b/>
                <w:bCs/>
                <w:lang w:val="it-IT"/>
              </w:rPr>
            </w:pPr>
            <w:r w:rsidRPr="003D7499">
              <w:rPr>
                <w:b/>
                <w:bCs/>
                <w:lang w:val="it-IT"/>
              </w:rPr>
              <w:t>Se sì, illustrare</w:t>
            </w:r>
          </w:p>
        </w:tc>
      </w:tr>
      <w:tr w:rsidR="00305357" w:rsidRPr="00093778">
        <w:tc>
          <w:tcPr>
            <w:tcW w:w="4338" w:type="dxa"/>
          </w:tcPr>
          <w:p w:rsidR="00305357" w:rsidRPr="003D7499" w:rsidRDefault="00305357" w:rsidP="003D7499">
            <w:pPr>
              <w:spacing w:after="0" w:line="240" w:lineRule="auto"/>
              <w:jc w:val="left"/>
              <w:rPr>
                <w:b/>
                <w:bCs/>
                <w:lang w:val="it-IT"/>
              </w:rPr>
            </w:pPr>
            <w:r w:rsidRPr="003D7499">
              <w:rPr>
                <w:b/>
                <w:bCs/>
                <w:lang w:val="it-IT"/>
              </w:rPr>
              <w:t xml:space="preserve">FR01. </w:t>
            </w:r>
            <w:r w:rsidRPr="003D7499">
              <w:rPr>
                <w:lang w:val="it-IT"/>
              </w:rPr>
              <w:t>Con riferimento ai rischi per i quali è stato costituito un fondo,  esiste</w:t>
            </w:r>
            <w:r w:rsidRPr="003D7499">
              <w:rPr>
                <w:b/>
                <w:bCs/>
                <w:lang w:val="it-IT"/>
              </w:rPr>
              <w:t xml:space="preserve"> </w:t>
            </w:r>
            <w:r w:rsidRPr="003D7499">
              <w:rPr>
                <w:lang w:val="it-IT"/>
              </w:rPr>
              <w:t>la possibilità di subire perdite addizionali rispetto agli a</w:t>
            </w:r>
            <w:r w:rsidRPr="003D7499">
              <w:rPr>
                <w:lang w:val="it-IT"/>
              </w:rPr>
              <w:t>m</w:t>
            </w:r>
            <w:r w:rsidRPr="003D7499">
              <w:rPr>
                <w:lang w:val="it-IT"/>
              </w:rPr>
              <w:t xml:space="preserve">montari stanziati? </w:t>
            </w:r>
          </w:p>
        </w:tc>
        <w:tc>
          <w:tcPr>
            <w:tcW w:w="810" w:type="dxa"/>
          </w:tcPr>
          <w:p w:rsidR="00305357" w:rsidRDefault="00305357" w:rsidP="00E537B6">
            <w:pPr>
              <w:spacing w:after="0" w:line="240" w:lineRule="auto"/>
              <w:rPr>
                <w:lang w:val="it-IT"/>
              </w:rPr>
            </w:pPr>
            <w:r>
              <w:rPr>
                <w:lang w:val="it-IT"/>
              </w:rPr>
              <w:t>NO</w:t>
            </w:r>
          </w:p>
        </w:tc>
        <w:tc>
          <w:tcPr>
            <w:tcW w:w="720" w:type="dxa"/>
          </w:tcPr>
          <w:p w:rsidR="00305357" w:rsidRDefault="00305357" w:rsidP="001232E7">
            <w:pPr>
              <w:spacing w:after="0" w:line="240" w:lineRule="auto"/>
              <w:jc w:val="center"/>
              <w:rPr>
                <w:lang w:val="it-IT"/>
              </w:rPr>
            </w:pPr>
          </w:p>
        </w:tc>
        <w:tc>
          <w:tcPr>
            <w:tcW w:w="3374" w:type="dxa"/>
          </w:tcPr>
          <w:p w:rsidR="00305357" w:rsidRPr="003D7499" w:rsidRDefault="00305357" w:rsidP="003D7499">
            <w:pPr>
              <w:spacing w:after="0" w:line="240" w:lineRule="auto"/>
              <w:rPr>
                <w:lang w:val="it-IT"/>
              </w:rPr>
            </w:pPr>
          </w:p>
        </w:tc>
      </w:tr>
      <w:tr w:rsidR="00305357" w:rsidRPr="002975E5">
        <w:tc>
          <w:tcPr>
            <w:tcW w:w="4338" w:type="dxa"/>
          </w:tcPr>
          <w:p w:rsidR="00305357" w:rsidRPr="003D7499" w:rsidRDefault="00305357" w:rsidP="003D7499">
            <w:pPr>
              <w:spacing w:after="0" w:line="240" w:lineRule="auto"/>
              <w:jc w:val="left"/>
              <w:rPr>
                <w:b/>
                <w:bCs/>
                <w:lang w:val="it-IT"/>
              </w:rPr>
            </w:pPr>
            <w:r w:rsidRPr="003D7499">
              <w:rPr>
                <w:b/>
                <w:bCs/>
                <w:lang w:val="it-IT"/>
              </w:rPr>
              <w:t xml:space="preserve">FR02. </w:t>
            </w:r>
            <w:r w:rsidRPr="003D7499">
              <w:rPr>
                <w:lang w:val="it-IT"/>
              </w:rPr>
              <w:t>Esistono rischi probabili, a fronte dei quali non è stato costituito un apposito fondo per l’impossibilità di formulare  stime atte</w:t>
            </w:r>
            <w:r w:rsidRPr="003D7499">
              <w:rPr>
                <w:lang w:val="it-IT"/>
              </w:rPr>
              <w:t>n</w:t>
            </w:r>
            <w:r w:rsidRPr="003D7499">
              <w:rPr>
                <w:lang w:val="it-IT"/>
              </w:rPr>
              <w:t xml:space="preserve">dibili? </w:t>
            </w:r>
          </w:p>
        </w:tc>
        <w:tc>
          <w:tcPr>
            <w:tcW w:w="810" w:type="dxa"/>
          </w:tcPr>
          <w:p w:rsidR="00305357" w:rsidRPr="003D7499" w:rsidRDefault="002975E5" w:rsidP="003D7499">
            <w:pPr>
              <w:spacing w:after="0" w:line="240" w:lineRule="auto"/>
              <w:rPr>
                <w:lang w:val="it-IT"/>
              </w:rPr>
            </w:pPr>
            <w:r>
              <w:rPr>
                <w:lang w:val="it-IT"/>
              </w:rPr>
              <w:t>NO</w:t>
            </w:r>
          </w:p>
        </w:tc>
        <w:tc>
          <w:tcPr>
            <w:tcW w:w="720" w:type="dxa"/>
          </w:tcPr>
          <w:p w:rsidR="00305357" w:rsidRPr="003D7499" w:rsidRDefault="00305357" w:rsidP="003D7499">
            <w:pPr>
              <w:spacing w:after="0" w:line="240" w:lineRule="auto"/>
              <w:rPr>
                <w:lang w:val="it-IT"/>
              </w:rPr>
            </w:pPr>
          </w:p>
        </w:tc>
        <w:tc>
          <w:tcPr>
            <w:tcW w:w="3374" w:type="dxa"/>
          </w:tcPr>
          <w:p w:rsidR="00305357" w:rsidRPr="003D7499" w:rsidRDefault="00305357" w:rsidP="002975E5">
            <w:pPr>
              <w:spacing w:after="0" w:line="240" w:lineRule="auto"/>
              <w:rPr>
                <w:i/>
                <w:iCs/>
                <w:lang w:val="it-IT"/>
              </w:rPr>
            </w:pPr>
          </w:p>
        </w:tc>
      </w:tr>
      <w:tr w:rsidR="00305357" w:rsidRPr="002975E5">
        <w:tc>
          <w:tcPr>
            <w:tcW w:w="4338" w:type="dxa"/>
          </w:tcPr>
          <w:p w:rsidR="00305357" w:rsidRPr="003D7499" w:rsidRDefault="00305357" w:rsidP="003D7499">
            <w:pPr>
              <w:spacing w:after="0" w:line="240" w:lineRule="auto"/>
              <w:jc w:val="left"/>
              <w:rPr>
                <w:b/>
                <w:bCs/>
                <w:lang w:val="it-IT"/>
              </w:rPr>
            </w:pPr>
            <w:r w:rsidRPr="003D7499">
              <w:rPr>
                <w:b/>
                <w:bCs/>
                <w:lang w:val="it-IT"/>
              </w:rPr>
              <w:t xml:space="preserve">FR03. </w:t>
            </w:r>
            <w:r w:rsidRPr="003D7499">
              <w:rPr>
                <w:lang w:val="it-IT"/>
              </w:rPr>
              <w:t>Esistono rischi (né generici, né remoti) a fronte dei quali non è stato costituito un apposito fondo perché solo possibili, anziché probabili? Da tali rischi potrebbero scaturire perdite significative?</w:t>
            </w:r>
          </w:p>
        </w:tc>
        <w:tc>
          <w:tcPr>
            <w:tcW w:w="810" w:type="dxa"/>
          </w:tcPr>
          <w:p w:rsidR="00305357" w:rsidRPr="003D7499" w:rsidRDefault="002975E5" w:rsidP="003D7499">
            <w:pPr>
              <w:spacing w:after="0" w:line="240" w:lineRule="auto"/>
              <w:rPr>
                <w:lang w:val="it-IT"/>
              </w:rPr>
            </w:pPr>
            <w:r>
              <w:rPr>
                <w:lang w:val="it-IT"/>
              </w:rPr>
              <w:t>NO</w:t>
            </w:r>
          </w:p>
        </w:tc>
        <w:tc>
          <w:tcPr>
            <w:tcW w:w="720" w:type="dxa"/>
          </w:tcPr>
          <w:p w:rsidR="00305357" w:rsidRPr="003D7499" w:rsidRDefault="00305357" w:rsidP="003D7499">
            <w:pPr>
              <w:spacing w:after="0" w:line="240" w:lineRule="auto"/>
              <w:rPr>
                <w:lang w:val="it-IT"/>
              </w:rPr>
            </w:pPr>
          </w:p>
        </w:tc>
        <w:tc>
          <w:tcPr>
            <w:tcW w:w="3374" w:type="dxa"/>
          </w:tcPr>
          <w:p w:rsidR="00305357" w:rsidRPr="003D7499" w:rsidRDefault="00305357" w:rsidP="003D7499">
            <w:pPr>
              <w:spacing w:after="0" w:line="240" w:lineRule="auto"/>
              <w:rPr>
                <w:i/>
                <w:iCs/>
                <w:lang w:val="it-IT"/>
              </w:rPr>
            </w:pPr>
          </w:p>
        </w:tc>
      </w:tr>
      <w:tr w:rsidR="00305357" w:rsidRPr="000903D8">
        <w:tc>
          <w:tcPr>
            <w:tcW w:w="4338" w:type="dxa"/>
          </w:tcPr>
          <w:p w:rsidR="00305357" w:rsidRPr="003D7499" w:rsidDel="00ED136E" w:rsidRDefault="00305357" w:rsidP="003D7499">
            <w:pPr>
              <w:spacing w:after="0" w:line="240" w:lineRule="auto"/>
              <w:jc w:val="left"/>
              <w:rPr>
                <w:b/>
                <w:bCs/>
                <w:lang w:val="it-IT"/>
              </w:rPr>
            </w:pPr>
            <w:r w:rsidRPr="003D7499">
              <w:rPr>
                <w:b/>
                <w:bCs/>
                <w:lang w:val="it-IT"/>
              </w:rPr>
              <w:t xml:space="preserve">FR04 – Altro. </w:t>
            </w:r>
            <w:r w:rsidRPr="003D7499">
              <w:rPr>
                <w:lang w:val="it-IT"/>
              </w:rPr>
              <w:t>Esistono altre informazioni che si ritiene necessario fornire per soddisfare la regola generale secondo cui “Se le inform</w:t>
            </w:r>
            <w:r w:rsidRPr="003D7499">
              <w:rPr>
                <w:lang w:val="it-IT"/>
              </w:rPr>
              <w:t>a</w:t>
            </w:r>
            <w:r w:rsidRPr="003D7499">
              <w:rPr>
                <w:lang w:val="it-IT"/>
              </w:rPr>
              <w:t>zioni richieste da specifiche disposizioni di legge non sono sufficienti a dare una rappr</w:t>
            </w:r>
            <w:r w:rsidRPr="003D7499">
              <w:rPr>
                <w:lang w:val="it-IT"/>
              </w:rPr>
              <w:t>e</w:t>
            </w:r>
            <w:r w:rsidRPr="003D7499">
              <w:rPr>
                <w:lang w:val="it-IT"/>
              </w:rPr>
              <w:t>sentazione veritiera e corretta, si devono fo</w:t>
            </w:r>
            <w:r w:rsidRPr="003D7499">
              <w:rPr>
                <w:lang w:val="it-IT"/>
              </w:rPr>
              <w:t>r</w:t>
            </w:r>
            <w:r w:rsidRPr="003D7499">
              <w:rPr>
                <w:lang w:val="it-IT"/>
              </w:rPr>
              <w:t>nire le informazioni complementari necess</w:t>
            </w:r>
            <w:r w:rsidRPr="003D7499">
              <w:rPr>
                <w:lang w:val="it-IT"/>
              </w:rPr>
              <w:t>a</w:t>
            </w:r>
            <w:r w:rsidRPr="003D7499">
              <w:rPr>
                <w:lang w:val="it-IT"/>
              </w:rPr>
              <w:t>rie allo scopo” (art 2423 cc)?</w:t>
            </w:r>
          </w:p>
        </w:tc>
        <w:tc>
          <w:tcPr>
            <w:tcW w:w="810" w:type="dxa"/>
          </w:tcPr>
          <w:p w:rsidR="00305357" w:rsidRPr="003D7499" w:rsidRDefault="00305357" w:rsidP="003D7499">
            <w:pPr>
              <w:spacing w:after="0" w:line="240" w:lineRule="auto"/>
              <w:rPr>
                <w:lang w:val="it-IT"/>
              </w:rPr>
            </w:pPr>
          </w:p>
        </w:tc>
        <w:tc>
          <w:tcPr>
            <w:tcW w:w="720" w:type="dxa"/>
          </w:tcPr>
          <w:p w:rsidR="00305357" w:rsidRPr="003D7499" w:rsidRDefault="006E5E9C" w:rsidP="003D7499">
            <w:pPr>
              <w:spacing w:after="0" w:line="240" w:lineRule="auto"/>
              <w:rPr>
                <w:lang w:val="it-IT"/>
              </w:rPr>
            </w:pPr>
            <w:r>
              <w:rPr>
                <w:lang w:val="it-IT"/>
              </w:rPr>
              <w:t>SI</w:t>
            </w:r>
          </w:p>
        </w:tc>
        <w:tc>
          <w:tcPr>
            <w:tcW w:w="3374" w:type="dxa"/>
          </w:tcPr>
          <w:p w:rsidR="00305357" w:rsidRPr="003D7499" w:rsidRDefault="008058DE" w:rsidP="00BF753E">
            <w:pPr>
              <w:spacing w:after="0" w:line="240" w:lineRule="auto"/>
              <w:rPr>
                <w:lang w:val="it-IT"/>
              </w:rPr>
            </w:pPr>
            <w:r>
              <w:rPr>
                <w:lang w:val="it-IT"/>
              </w:rPr>
              <w:t xml:space="preserve">Si </w:t>
            </w:r>
            <w:r w:rsidRPr="00E537B6">
              <w:rPr>
                <w:lang w:val="it-IT"/>
              </w:rPr>
              <w:t>riporta</w:t>
            </w:r>
            <w:r>
              <w:rPr>
                <w:lang w:val="it-IT"/>
              </w:rPr>
              <w:t>no</w:t>
            </w:r>
            <w:r w:rsidRPr="00E537B6">
              <w:rPr>
                <w:lang w:val="it-IT"/>
              </w:rPr>
              <w:t xml:space="preserve"> prospett</w:t>
            </w:r>
            <w:r>
              <w:rPr>
                <w:lang w:val="it-IT"/>
              </w:rPr>
              <w:t>i analitici</w:t>
            </w:r>
            <w:r w:rsidRPr="00E537B6">
              <w:rPr>
                <w:lang w:val="it-IT"/>
              </w:rPr>
              <w:t xml:space="preserve"> co</w:t>
            </w:r>
            <w:r w:rsidRPr="00E537B6">
              <w:rPr>
                <w:lang w:val="it-IT"/>
              </w:rPr>
              <w:t>n</w:t>
            </w:r>
            <w:r w:rsidRPr="00E537B6">
              <w:rPr>
                <w:lang w:val="it-IT"/>
              </w:rPr>
              <w:t>cernent</w:t>
            </w:r>
            <w:r>
              <w:rPr>
                <w:lang w:val="it-IT"/>
              </w:rPr>
              <w:t>i</w:t>
            </w:r>
            <w:r w:rsidRPr="00E537B6">
              <w:rPr>
                <w:lang w:val="it-IT"/>
              </w:rPr>
              <w:t xml:space="preserve"> l’informazione </w:t>
            </w:r>
            <w:r w:rsidRPr="009F6CF3">
              <w:rPr>
                <w:lang w:val="it-IT"/>
              </w:rPr>
              <w:t xml:space="preserve">richiesta al </w:t>
            </w:r>
            <w:r w:rsidRPr="00116BF9">
              <w:rPr>
                <w:b/>
                <w:lang w:val="it-IT"/>
              </w:rPr>
              <w:t>punto</w:t>
            </w:r>
            <w:r w:rsidRPr="009F6CF3">
              <w:rPr>
                <w:lang w:val="it-IT"/>
              </w:rPr>
              <w:t xml:space="preserve"> </w:t>
            </w:r>
            <w:r>
              <w:rPr>
                <w:lang w:val="it-IT"/>
              </w:rPr>
              <w:t>1</w:t>
            </w:r>
            <w:r w:rsidR="00BF753E">
              <w:rPr>
                <w:lang w:val="it-IT"/>
              </w:rPr>
              <w:t>2</w:t>
            </w:r>
            <w:r w:rsidRPr="00116BF9">
              <w:rPr>
                <w:b/>
                <w:i/>
                <w:lang w:val="it-IT"/>
              </w:rPr>
              <w:t xml:space="preserve">. Fondi Rischi </w:t>
            </w:r>
            <w:r w:rsidRPr="009F6CF3">
              <w:rPr>
                <w:lang w:val="it-IT"/>
              </w:rPr>
              <w:t xml:space="preserve">della </w:t>
            </w:r>
            <w:r>
              <w:rPr>
                <w:lang w:val="it-IT"/>
              </w:rPr>
              <w:t>D</w:t>
            </w:r>
            <w:r w:rsidRPr="009F6CF3">
              <w:rPr>
                <w:lang w:val="it-IT"/>
              </w:rPr>
              <w:t>ire</w:t>
            </w:r>
            <w:r w:rsidRPr="009F6CF3">
              <w:rPr>
                <w:lang w:val="it-IT"/>
              </w:rPr>
              <w:t>t</w:t>
            </w:r>
            <w:r w:rsidRPr="009F6CF3">
              <w:rPr>
                <w:lang w:val="it-IT"/>
              </w:rPr>
              <w:t xml:space="preserve">tiva per la chiusura dei bilanci </w:t>
            </w:r>
            <w:r>
              <w:rPr>
                <w:lang w:val="it-IT"/>
              </w:rPr>
              <w:t xml:space="preserve">d’esercizio </w:t>
            </w:r>
            <w:r w:rsidRPr="009F6CF3">
              <w:rPr>
                <w:lang w:val="it-IT"/>
              </w:rPr>
              <w:t>20</w:t>
            </w:r>
            <w:r>
              <w:rPr>
                <w:lang w:val="it-IT"/>
              </w:rPr>
              <w:t>2</w:t>
            </w:r>
            <w:r w:rsidR="00BF753E">
              <w:rPr>
                <w:lang w:val="it-IT"/>
              </w:rPr>
              <w:t>1</w:t>
            </w:r>
            <w:r w:rsidRPr="009F6CF3">
              <w:rPr>
                <w:lang w:val="it-IT"/>
              </w:rPr>
              <w:t xml:space="preserve"> delle aziende san</w:t>
            </w:r>
            <w:r w:rsidRPr="009F6CF3">
              <w:rPr>
                <w:lang w:val="it-IT"/>
              </w:rPr>
              <w:t>i</w:t>
            </w:r>
            <w:r w:rsidRPr="009F6CF3">
              <w:rPr>
                <w:lang w:val="it-IT"/>
              </w:rPr>
              <w:t xml:space="preserve">tarie (nota </w:t>
            </w:r>
            <w:r>
              <w:rPr>
                <w:lang w:val="it-IT"/>
              </w:rPr>
              <w:t>prot. 3</w:t>
            </w:r>
            <w:r w:rsidR="00BF753E">
              <w:rPr>
                <w:lang w:val="it-IT"/>
              </w:rPr>
              <w:t>1857</w:t>
            </w:r>
            <w:r>
              <w:rPr>
                <w:lang w:val="it-IT"/>
              </w:rPr>
              <w:t xml:space="preserve"> </w:t>
            </w:r>
            <w:r w:rsidRPr="009F6CF3">
              <w:rPr>
                <w:lang w:val="it-IT"/>
              </w:rPr>
              <w:t>del</w:t>
            </w:r>
            <w:r w:rsidR="00BF753E">
              <w:rPr>
                <w:lang w:val="it-IT"/>
              </w:rPr>
              <w:t xml:space="preserve"> 23</w:t>
            </w:r>
            <w:r>
              <w:rPr>
                <w:lang w:val="it-IT"/>
              </w:rPr>
              <w:t>/0</w:t>
            </w:r>
            <w:r w:rsidR="00BF753E">
              <w:rPr>
                <w:lang w:val="it-IT"/>
              </w:rPr>
              <w:t>6</w:t>
            </w:r>
            <w:r>
              <w:rPr>
                <w:lang w:val="it-IT"/>
              </w:rPr>
              <w:t>/202</w:t>
            </w:r>
            <w:r w:rsidR="00BF753E">
              <w:rPr>
                <w:lang w:val="it-IT"/>
              </w:rPr>
              <w:t>2</w:t>
            </w:r>
            <w:r>
              <w:rPr>
                <w:lang w:val="it-IT"/>
              </w:rPr>
              <w:t>): tabella A) in cui sono elencati i vari contenziosi distinti per anno di formazione, per tip</w:t>
            </w:r>
            <w:r>
              <w:rPr>
                <w:lang w:val="it-IT"/>
              </w:rPr>
              <w:t>o</w:t>
            </w:r>
            <w:r>
              <w:rPr>
                <w:lang w:val="it-IT"/>
              </w:rPr>
              <w:t>logia, con evidenza degli accant</w:t>
            </w:r>
            <w:r>
              <w:rPr>
                <w:lang w:val="it-IT"/>
              </w:rPr>
              <w:t>o</w:t>
            </w:r>
            <w:r>
              <w:rPr>
                <w:lang w:val="it-IT"/>
              </w:rPr>
              <w:t>namenti dell’esercizio e della d</w:t>
            </w:r>
            <w:r>
              <w:rPr>
                <w:lang w:val="it-IT"/>
              </w:rPr>
              <w:t>i</w:t>
            </w:r>
            <w:r>
              <w:rPr>
                <w:lang w:val="it-IT"/>
              </w:rPr>
              <w:t>sponibilità a fondo; tabella B) in cui sono elencati i vari contenziosi d</w:t>
            </w:r>
            <w:r>
              <w:rPr>
                <w:lang w:val="it-IT"/>
              </w:rPr>
              <w:t>i</w:t>
            </w:r>
            <w:r>
              <w:rPr>
                <w:lang w:val="it-IT"/>
              </w:rPr>
              <w:t xml:space="preserve">stinti per anno di formazione, per tipologia con indicazione del valore del </w:t>
            </w:r>
            <w:r w:rsidRPr="00E43F8E">
              <w:rPr>
                <w:i/>
                <w:lang w:val="it-IT"/>
              </w:rPr>
              <w:t>petitum</w:t>
            </w:r>
            <w:r>
              <w:rPr>
                <w:lang w:val="it-IT"/>
              </w:rPr>
              <w:t xml:space="preserve"> e della % di socco</w:t>
            </w:r>
            <w:r>
              <w:rPr>
                <w:lang w:val="it-IT"/>
              </w:rPr>
              <w:t>m</w:t>
            </w:r>
            <w:r>
              <w:rPr>
                <w:lang w:val="it-IT"/>
              </w:rPr>
              <w:t>benza considerata nella valutazi</w:t>
            </w:r>
            <w:r>
              <w:rPr>
                <w:lang w:val="it-IT"/>
              </w:rPr>
              <w:t>o</w:t>
            </w:r>
            <w:r>
              <w:rPr>
                <w:lang w:val="it-IT"/>
              </w:rPr>
              <w:t>ne.</w:t>
            </w:r>
          </w:p>
        </w:tc>
      </w:tr>
    </w:tbl>
    <w:p w:rsidR="00023443" w:rsidRDefault="00023443" w:rsidP="0083517C">
      <w:pPr>
        <w:spacing w:after="0" w:line="240" w:lineRule="auto"/>
        <w:rPr>
          <w:lang w:val="it-IT"/>
        </w:rPr>
      </w:pPr>
    </w:p>
    <w:p w:rsidR="00AF509C" w:rsidRDefault="00AF509C" w:rsidP="0083517C">
      <w:pPr>
        <w:spacing w:after="0" w:line="240" w:lineRule="auto"/>
        <w:rPr>
          <w:lang w:val="it-IT"/>
        </w:rPr>
      </w:pPr>
    </w:p>
    <w:p w:rsidR="00AF509C" w:rsidRDefault="00AF509C" w:rsidP="0083517C">
      <w:pPr>
        <w:spacing w:after="0" w:line="240" w:lineRule="auto"/>
        <w:rPr>
          <w:lang w:val="it-IT"/>
        </w:rPr>
      </w:pPr>
    </w:p>
    <w:p w:rsidR="00023443" w:rsidRDefault="00023443" w:rsidP="0083517C">
      <w:pPr>
        <w:spacing w:after="0" w:line="240" w:lineRule="auto"/>
        <w:rPr>
          <w:lang w:val="it-IT"/>
        </w:rPr>
      </w:pPr>
    </w:p>
    <w:p w:rsidR="00023443" w:rsidRDefault="00023443" w:rsidP="0083517C">
      <w:pPr>
        <w:spacing w:after="0" w:line="240" w:lineRule="auto"/>
        <w:rPr>
          <w:lang w:val="it-IT"/>
        </w:rPr>
      </w:pPr>
    </w:p>
    <w:p w:rsidR="00023443" w:rsidRDefault="00023443" w:rsidP="0083517C">
      <w:pPr>
        <w:spacing w:after="0" w:line="240" w:lineRule="auto"/>
        <w:rPr>
          <w:lang w:val="it-IT"/>
        </w:rPr>
      </w:pPr>
    </w:p>
    <w:p w:rsidR="00023443" w:rsidRDefault="00023443" w:rsidP="0083517C">
      <w:pPr>
        <w:spacing w:after="0" w:line="240" w:lineRule="auto"/>
        <w:rPr>
          <w:lang w:val="it-IT"/>
        </w:rPr>
      </w:pPr>
    </w:p>
    <w:p w:rsidR="00023443" w:rsidRDefault="00023443" w:rsidP="0083517C">
      <w:pPr>
        <w:spacing w:after="0" w:line="240" w:lineRule="auto"/>
        <w:rPr>
          <w:lang w:val="it-IT"/>
        </w:rPr>
      </w:pPr>
    </w:p>
    <w:p w:rsidR="00023443" w:rsidRDefault="00023443" w:rsidP="00023443">
      <w:pPr>
        <w:rPr>
          <w:lang w:val="it-IT"/>
        </w:rPr>
      </w:pPr>
      <w:r>
        <w:rPr>
          <w:lang w:val="it-IT"/>
        </w:rPr>
        <w:lastRenderedPageBreak/>
        <w:t>TABELLA A)</w:t>
      </w:r>
    </w:p>
    <w:p w:rsidR="00207CD4" w:rsidRDefault="00BF753E" w:rsidP="00820D60">
      <w:pPr>
        <w:rPr>
          <w:lang w:val="it-IT"/>
        </w:rPr>
      </w:pPr>
      <w:r w:rsidRPr="00BF753E">
        <w:rPr>
          <w:noProof/>
          <w:lang w:val="it-IT" w:eastAsia="it-IT"/>
        </w:rPr>
        <w:drawing>
          <wp:inline distT="0" distB="0" distL="0" distR="0">
            <wp:extent cx="5727182" cy="7648190"/>
            <wp:effectExtent l="19050" t="0" r="6868" b="0"/>
            <wp:docPr id="48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5731510" cy="7653970"/>
                    </a:xfrm>
                    <a:prstGeom prst="rect">
                      <a:avLst/>
                    </a:prstGeom>
                    <a:noFill/>
                    <a:ln w="9525">
                      <a:noFill/>
                      <a:miter lim="800000"/>
                      <a:headEnd/>
                      <a:tailEnd/>
                    </a:ln>
                  </pic:spPr>
                </pic:pic>
              </a:graphicData>
            </a:graphic>
          </wp:inline>
        </w:drawing>
      </w:r>
    </w:p>
    <w:p w:rsidR="0059674D" w:rsidRPr="0059674D" w:rsidRDefault="0059674D" w:rsidP="00820D60">
      <w:pPr>
        <w:rPr>
          <w:lang w:val="it-IT"/>
        </w:rPr>
      </w:pPr>
      <w:r w:rsidRPr="0059674D">
        <w:rPr>
          <w:lang w:val="it-IT"/>
        </w:rPr>
        <w:t>Segue TABELLA A)</w:t>
      </w:r>
    </w:p>
    <w:p w:rsidR="0059674D" w:rsidRDefault="00BF753E" w:rsidP="00820D60">
      <w:pPr>
        <w:rPr>
          <w:lang w:val="it-IT"/>
        </w:rPr>
      </w:pPr>
      <w:r w:rsidRPr="00BF753E">
        <w:rPr>
          <w:noProof/>
          <w:lang w:val="it-IT" w:eastAsia="it-IT"/>
        </w:rPr>
        <w:lastRenderedPageBreak/>
        <w:drawing>
          <wp:inline distT="0" distB="0" distL="0" distR="0">
            <wp:extent cx="5729087" cy="8229600"/>
            <wp:effectExtent l="19050" t="0" r="4963" b="0"/>
            <wp:docPr id="48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a:stretch>
                      <a:fillRect/>
                    </a:stretch>
                  </pic:blipFill>
                  <pic:spPr bwMode="auto">
                    <a:xfrm>
                      <a:off x="0" y="0"/>
                      <a:ext cx="5731510" cy="8233081"/>
                    </a:xfrm>
                    <a:prstGeom prst="rect">
                      <a:avLst/>
                    </a:prstGeom>
                    <a:noFill/>
                    <a:ln w="9525">
                      <a:noFill/>
                      <a:miter lim="800000"/>
                      <a:headEnd/>
                      <a:tailEnd/>
                    </a:ln>
                  </pic:spPr>
                </pic:pic>
              </a:graphicData>
            </a:graphic>
          </wp:inline>
        </w:drawing>
      </w:r>
    </w:p>
    <w:p w:rsidR="0059674D" w:rsidRDefault="0059674D" w:rsidP="00820D60">
      <w:pPr>
        <w:rPr>
          <w:lang w:val="it-IT"/>
        </w:rPr>
      </w:pPr>
      <w:r>
        <w:rPr>
          <w:lang w:val="it-IT"/>
        </w:rPr>
        <w:t>Segue TABELLA A)</w:t>
      </w:r>
    </w:p>
    <w:p w:rsidR="0059674D" w:rsidRDefault="00BF753E" w:rsidP="00820D60">
      <w:pPr>
        <w:rPr>
          <w:lang w:val="it-IT"/>
        </w:rPr>
      </w:pPr>
      <w:r w:rsidRPr="00BF753E">
        <w:rPr>
          <w:noProof/>
          <w:lang w:val="it-IT" w:eastAsia="it-IT"/>
        </w:rPr>
        <w:lastRenderedPageBreak/>
        <w:drawing>
          <wp:inline distT="0" distB="0" distL="0" distR="0">
            <wp:extent cx="5727182" cy="8055176"/>
            <wp:effectExtent l="19050" t="0" r="6868" b="0"/>
            <wp:docPr id="49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srcRect/>
                    <a:stretch>
                      <a:fillRect/>
                    </a:stretch>
                  </pic:blipFill>
                  <pic:spPr bwMode="auto">
                    <a:xfrm>
                      <a:off x="0" y="0"/>
                      <a:ext cx="5731510" cy="8061263"/>
                    </a:xfrm>
                    <a:prstGeom prst="rect">
                      <a:avLst/>
                    </a:prstGeom>
                    <a:noFill/>
                    <a:ln w="9525">
                      <a:noFill/>
                      <a:miter lim="800000"/>
                      <a:headEnd/>
                      <a:tailEnd/>
                    </a:ln>
                  </pic:spPr>
                </pic:pic>
              </a:graphicData>
            </a:graphic>
          </wp:inline>
        </w:drawing>
      </w:r>
    </w:p>
    <w:p w:rsidR="0059674D" w:rsidRDefault="0059674D" w:rsidP="00820D60">
      <w:pPr>
        <w:rPr>
          <w:lang w:val="it-IT"/>
        </w:rPr>
      </w:pPr>
      <w:r>
        <w:rPr>
          <w:lang w:val="it-IT"/>
        </w:rPr>
        <w:t>Segue TABELLA A)</w:t>
      </w:r>
    </w:p>
    <w:p w:rsidR="00A90B70" w:rsidRDefault="00A90B70" w:rsidP="00820D60">
      <w:pPr>
        <w:rPr>
          <w:lang w:val="it-IT"/>
        </w:rPr>
      </w:pPr>
    </w:p>
    <w:p w:rsidR="00A90B70" w:rsidRDefault="00A90B70" w:rsidP="00820D60">
      <w:pPr>
        <w:rPr>
          <w:lang w:val="it-IT"/>
        </w:rPr>
      </w:pPr>
    </w:p>
    <w:p w:rsidR="00A90B70" w:rsidRDefault="00A90B70" w:rsidP="00820D60">
      <w:pPr>
        <w:rPr>
          <w:lang w:val="it-IT"/>
        </w:rPr>
      </w:pPr>
      <w:r w:rsidRPr="00A90B70">
        <w:rPr>
          <w:noProof/>
          <w:lang w:val="it-IT" w:eastAsia="it-IT"/>
        </w:rPr>
        <w:drawing>
          <wp:inline distT="0" distB="0" distL="0" distR="0">
            <wp:extent cx="5729087" cy="7722187"/>
            <wp:effectExtent l="19050" t="0" r="4963" b="0"/>
            <wp:docPr id="49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srcRect/>
                    <a:stretch>
                      <a:fillRect/>
                    </a:stretch>
                  </pic:blipFill>
                  <pic:spPr bwMode="auto">
                    <a:xfrm>
                      <a:off x="0" y="0"/>
                      <a:ext cx="5731510" cy="7725453"/>
                    </a:xfrm>
                    <a:prstGeom prst="rect">
                      <a:avLst/>
                    </a:prstGeom>
                    <a:noFill/>
                    <a:ln w="9525">
                      <a:noFill/>
                      <a:miter lim="800000"/>
                      <a:headEnd/>
                      <a:tailEnd/>
                    </a:ln>
                  </pic:spPr>
                </pic:pic>
              </a:graphicData>
            </a:graphic>
          </wp:inline>
        </w:drawing>
      </w:r>
    </w:p>
    <w:p w:rsidR="00A90B70" w:rsidRDefault="00A90B70" w:rsidP="00820D60">
      <w:pPr>
        <w:rPr>
          <w:lang w:val="it-IT"/>
        </w:rPr>
      </w:pPr>
      <w:r>
        <w:rPr>
          <w:lang w:val="it-IT"/>
        </w:rPr>
        <w:t>Segue Tabella A)</w:t>
      </w:r>
    </w:p>
    <w:p w:rsidR="0059674D" w:rsidRDefault="00A90B70" w:rsidP="00820D60">
      <w:pPr>
        <w:rPr>
          <w:lang w:val="it-IT"/>
        </w:rPr>
      </w:pPr>
      <w:r w:rsidRPr="00A90B70">
        <w:rPr>
          <w:noProof/>
          <w:lang w:val="it-IT" w:eastAsia="it-IT"/>
        </w:rPr>
        <w:lastRenderedPageBreak/>
        <w:drawing>
          <wp:inline distT="0" distB="0" distL="0" distR="0">
            <wp:extent cx="5727182" cy="8319454"/>
            <wp:effectExtent l="19050" t="0" r="6868" b="0"/>
            <wp:docPr id="49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srcRect/>
                    <a:stretch>
                      <a:fillRect/>
                    </a:stretch>
                  </pic:blipFill>
                  <pic:spPr bwMode="auto">
                    <a:xfrm>
                      <a:off x="0" y="0"/>
                      <a:ext cx="5731510" cy="8325741"/>
                    </a:xfrm>
                    <a:prstGeom prst="rect">
                      <a:avLst/>
                    </a:prstGeom>
                    <a:noFill/>
                    <a:ln w="9525">
                      <a:noFill/>
                      <a:miter lim="800000"/>
                      <a:headEnd/>
                      <a:tailEnd/>
                    </a:ln>
                  </pic:spPr>
                </pic:pic>
              </a:graphicData>
            </a:graphic>
          </wp:inline>
        </w:drawing>
      </w:r>
    </w:p>
    <w:p w:rsidR="00A355A6" w:rsidRDefault="00A355A6" w:rsidP="00820D60">
      <w:pPr>
        <w:rPr>
          <w:lang w:val="it-IT"/>
        </w:rPr>
      </w:pPr>
      <w:r>
        <w:rPr>
          <w:lang w:val="it-IT"/>
        </w:rPr>
        <w:t>Segue TABELLA A)</w:t>
      </w:r>
    </w:p>
    <w:p w:rsidR="00A355A6" w:rsidRDefault="00A90B70" w:rsidP="00820D60">
      <w:pPr>
        <w:rPr>
          <w:lang w:val="it-IT"/>
        </w:rPr>
      </w:pPr>
      <w:r w:rsidRPr="00A90B70">
        <w:rPr>
          <w:noProof/>
          <w:lang w:val="it-IT" w:eastAsia="it-IT"/>
        </w:rPr>
        <w:lastRenderedPageBreak/>
        <w:drawing>
          <wp:inline distT="0" distB="0" distL="0" distR="0">
            <wp:extent cx="5727182" cy="8065748"/>
            <wp:effectExtent l="19050" t="0" r="6868" b="0"/>
            <wp:docPr id="49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srcRect/>
                    <a:stretch>
                      <a:fillRect/>
                    </a:stretch>
                  </pic:blipFill>
                  <pic:spPr bwMode="auto">
                    <a:xfrm>
                      <a:off x="0" y="0"/>
                      <a:ext cx="5731510" cy="8071843"/>
                    </a:xfrm>
                    <a:prstGeom prst="rect">
                      <a:avLst/>
                    </a:prstGeom>
                    <a:noFill/>
                    <a:ln w="9525">
                      <a:noFill/>
                      <a:miter lim="800000"/>
                      <a:headEnd/>
                      <a:tailEnd/>
                    </a:ln>
                  </pic:spPr>
                </pic:pic>
              </a:graphicData>
            </a:graphic>
          </wp:inline>
        </w:drawing>
      </w:r>
    </w:p>
    <w:p w:rsidR="00A355A6" w:rsidRDefault="00A355A6" w:rsidP="00820D60">
      <w:pPr>
        <w:rPr>
          <w:lang w:val="it-IT"/>
        </w:rPr>
      </w:pPr>
      <w:r>
        <w:rPr>
          <w:lang w:val="it-IT"/>
        </w:rPr>
        <w:t>Segue TABELLA A)</w:t>
      </w:r>
    </w:p>
    <w:p w:rsidR="00A355A6" w:rsidRDefault="00A355A6" w:rsidP="00820D60">
      <w:pPr>
        <w:rPr>
          <w:noProof/>
          <w:lang w:val="it-IT" w:eastAsia="it-IT"/>
        </w:rPr>
      </w:pPr>
    </w:p>
    <w:p w:rsidR="00A90B70" w:rsidRDefault="00A90B70" w:rsidP="00820D60">
      <w:pPr>
        <w:rPr>
          <w:lang w:val="it-IT"/>
        </w:rPr>
      </w:pPr>
      <w:r w:rsidRPr="00A90B70">
        <w:rPr>
          <w:noProof/>
          <w:lang w:val="it-IT" w:eastAsia="it-IT"/>
        </w:rPr>
        <w:lastRenderedPageBreak/>
        <w:drawing>
          <wp:inline distT="0" distB="0" distL="0" distR="0">
            <wp:extent cx="5727182" cy="8171459"/>
            <wp:effectExtent l="19050" t="0" r="6868" b="0"/>
            <wp:docPr id="49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srcRect/>
                    <a:stretch>
                      <a:fillRect/>
                    </a:stretch>
                  </pic:blipFill>
                  <pic:spPr bwMode="auto">
                    <a:xfrm>
                      <a:off x="0" y="0"/>
                      <a:ext cx="5731510" cy="8177634"/>
                    </a:xfrm>
                    <a:prstGeom prst="rect">
                      <a:avLst/>
                    </a:prstGeom>
                    <a:noFill/>
                    <a:ln w="9525">
                      <a:noFill/>
                      <a:miter lim="800000"/>
                      <a:headEnd/>
                      <a:tailEnd/>
                    </a:ln>
                  </pic:spPr>
                </pic:pic>
              </a:graphicData>
            </a:graphic>
          </wp:inline>
        </w:drawing>
      </w:r>
    </w:p>
    <w:p w:rsidR="00545350" w:rsidRDefault="00545350" w:rsidP="00820D60">
      <w:pPr>
        <w:rPr>
          <w:lang w:val="it-IT"/>
        </w:rPr>
      </w:pPr>
    </w:p>
    <w:p w:rsidR="00A355A6" w:rsidRDefault="00A355A6" w:rsidP="00820D60">
      <w:pPr>
        <w:rPr>
          <w:lang w:val="it-IT"/>
        </w:rPr>
      </w:pPr>
      <w:r>
        <w:rPr>
          <w:lang w:val="it-IT"/>
        </w:rPr>
        <w:lastRenderedPageBreak/>
        <w:t>TABELLA B)</w:t>
      </w:r>
    </w:p>
    <w:p w:rsidR="00FC3E15" w:rsidRDefault="00A90B70" w:rsidP="00820D60">
      <w:pPr>
        <w:rPr>
          <w:lang w:val="it-IT"/>
        </w:rPr>
      </w:pPr>
      <w:r w:rsidRPr="00A90B70">
        <w:rPr>
          <w:noProof/>
          <w:lang w:val="it-IT" w:eastAsia="it-IT"/>
        </w:rPr>
        <w:drawing>
          <wp:inline distT="0" distB="0" distL="0" distR="0">
            <wp:extent cx="5725277" cy="8092176"/>
            <wp:effectExtent l="19050" t="0" r="8773" b="0"/>
            <wp:docPr id="50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srcRect/>
                    <a:stretch>
                      <a:fillRect/>
                    </a:stretch>
                  </pic:blipFill>
                  <pic:spPr bwMode="auto">
                    <a:xfrm>
                      <a:off x="0" y="0"/>
                      <a:ext cx="5731510" cy="8100986"/>
                    </a:xfrm>
                    <a:prstGeom prst="rect">
                      <a:avLst/>
                    </a:prstGeom>
                    <a:noFill/>
                    <a:ln w="9525">
                      <a:noFill/>
                      <a:miter lim="800000"/>
                      <a:headEnd/>
                      <a:tailEnd/>
                    </a:ln>
                  </pic:spPr>
                </pic:pic>
              </a:graphicData>
            </a:graphic>
          </wp:inline>
        </w:drawing>
      </w:r>
    </w:p>
    <w:p w:rsidR="00BB51B2" w:rsidRDefault="00BB51B2" w:rsidP="00820D60">
      <w:pPr>
        <w:rPr>
          <w:lang w:val="it-IT"/>
        </w:rPr>
      </w:pPr>
      <w:r>
        <w:rPr>
          <w:lang w:val="it-IT"/>
        </w:rPr>
        <w:t>Segue TABELLA B)</w:t>
      </w:r>
    </w:p>
    <w:p w:rsidR="00BB51B2" w:rsidRDefault="00B561D8" w:rsidP="00820D60">
      <w:pPr>
        <w:rPr>
          <w:lang w:val="it-IT"/>
        </w:rPr>
      </w:pPr>
      <w:r w:rsidRPr="00B561D8">
        <w:rPr>
          <w:noProof/>
          <w:lang w:val="it-IT" w:eastAsia="it-IT"/>
        </w:rPr>
        <w:lastRenderedPageBreak/>
        <w:drawing>
          <wp:inline distT="0" distB="0" distL="0" distR="0">
            <wp:extent cx="5725277" cy="8303597"/>
            <wp:effectExtent l="19050" t="0" r="8773" b="0"/>
            <wp:docPr id="50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srcRect/>
                    <a:stretch>
                      <a:fillRect/>
                    </a:stretch>
                  </pic:blipFill>
                  <pic:spPr bwMode="auto">
                    <a:xfrm>
                      <a:off x="0" y="0"/>
                      <a:ext cx="5731510" cy="8312637"/>
                    </a:xfrm>
                    <a:prstGeom prst="rect">
                      <a:avLst/>
                    </a:prstGeom>
                    <a:noFill/>
                    <a:ln w="9525">
                      <a:noFill/>
                      <a:miter lim="800000"/>
                      <a:headEnd/>
                      <a:tailEnd/>
                    </a:ln>
                  </pic:spPr>
                </pic:pic>
              </a:graphicData>
            </a:graphic>
          </wp:inline>
        </w:drawing>
      </w:r>
    </w:p>
    <w:p w:rsidR="00BB51B2" w:rsidRDefault="00BB51B2" w:rsidP="00820D60">
      <w:pPr>
        <w:rPr>
          <w:lang w:val="it-IT"/>
        </w:rPr>
      </w:pPr>
      <w:r>
        <w:rPr>
          <w:lang w:val="it-IT"/>
        </w:rPr>
        <w:t>Segue TABELLA B)</w:t>
      </w:r>
    </w:p>
    <w:p w:rsidR="00BB51B2" w:rsidRDefault="00B561D8" w:rsidP="00820D60">
      <w:pPr>
        <w:rPr>
          <w:lang w:val="it-IT"/>
        </w:rPr>
      </w:pPr>
      <w:r w:rsidRPr="00B561D8">
        <w:rPr>
          <w:noProof/>
          <w:lang w:val="it-IT" w:eastAsia="it-IT"/>
        </w:rPr>
        <w:lastRenderedPageBreak/>
        <w:drawing>
          <wp:inline distT="0" distB="0" distL="0" distR="0">
            <wp:extent cx="5721056" cy="7595334"/>
            <wp:effectExtent l="19050" t="0" r="0" b="0"/>
            <wp:docPr id="511"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srcRect/>
                    <a:stretch>
                      <a:fillRect/>
                    </a:stretch>
                  </pic:blipFill>
                  <pic:spPr bwMode="auto">
                    <a:xfrm>
                      <a:off x="0" y="0"/>
                      <a:ext cx="5731510" cy="7609213"/>
                    </a:xfrm>
                    <a:prstGeom prst="rect">
                      <a:avLst/>
                    </a:prstGeom>
                    <a:noFill/>
                    <a:ln w="9525">
                      <a:noFill/>
                      <a:miter lim="800000"/>
                      <a:headEnd/>
                      <a:tailEnd/>
                    </a:ln>
                  </pic:spPr>
                </pic:pic>
              </a:graphicData>
            </a:graphic>
          </wp:inline>
        </w:drawing>
      </w:r>
    </w:p>
    <w:p w:rsidR="00BB51B2" w:rsidRDefault="00BB51B2" w:rsidP="00820D60">
      <w:pPr>
        <w:rPr>
          <w:lang w:val="it-IT"/>
        </w:rPr>
      </w:pPr>
      <w:r>
        <w:rPr>
          <w:lang w:val="it-IT"/>
        </w:rPr>
        <w:t>Segue TABELLA B)</w:t>
      </w:r>
    </w:p>
    <w:p w:rsidR="00BB51B2" w:rsidRDefault="00B561D8" w:rsidP="00820D60">
      <w:pPr>
        <w:rPr>
          <w:lang w:val="it-IT"/>
        </w:rPr>
      </w:pPr>
      <w:r w:rsidRPr="00B561D8">
        <w:rPr>
          <w:noProof/>
          <w:lang w:val="it-IT" w:eastAsia="it-IT"/>
        </w:rPr>
        <w:lastRenderedPageBreak/>
        <w:drawing>
          <wp:inline distT="0" distB="0" distL="0" distR="0">
            <wp:extent cx="5725277" cy="7854326"/>
            <wp:effectExtent l="19050" t="0" r="8773" b="0"/>
            <wp:docPr id="64"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srcRect/>
                    <a:stretch>
                      <a:fillRect/>
                    </a:stretch>
                  </pic:blipFill>
                  <pic:spPr bwMode="auto">
                    <a:xfrm>
                      <a:off x="0" y="0"/>
                      <a:ext cx="5731510" cy="7862877"/>
                    </a:xfrm>
                    <a:prstGeom prst="rect">
                      <a:avLst/>
                    </a:prstGeom>
                    <a:noFill/>
                    <a:ln w="9525">
                      <a:noFill/>
                      <a:miter lim="800000"/>
                      <a:headEnd/>
                      <a:tailEnd/>
                    </a:ln>
                  </pic:spPr>
                </pic:pic>
              </a:graphicData>
            </a:graphic>
          </wp:inline>
        </w:drawing>
      </w:r>
    </w:p>
    <w:p w:rsidR="00BB51B2" w:rsidRDefault="00B561D8" w:rsidP="00820D60">
      <w:pPr>
        <w:rPr>
          <w:lang w:val="it-IT"/>
        </w:rPr>
      </w:pPr>
      <w:r>
        <w:rPr>
          <w:lang w:val="it-IT"/>
        </w:rPr>
        <w:t>Segue Tabella B</w:t>
      </w:r>
    </w:p>
    <w:p w:rsidR="00B561D8" w:rsidRPr="00513AD3" w:rsidRDefault="00B561D8" w:rsidP="00820D60">
      <w:pPr>
        <w:rPr>
          <w:lang w:val="it-IT"/>
        </w:rPr>
      </w:pPr>
      <w:r w:rsidRPr="00B561D8">
        <w:rPr>
          <w:noProof/>
          <w:lang w:val="it-IT" w:eastAsia="it-IT"/>
        </w:rPr>
        <w:lastRenderedPageBreak/>
        <w:drawing>
          <wp:inline distT="0" distB="0" distL="0" distR="0">
            <wp:extent cx="5723372" cy="8335311"/>
            <wp:effectExtent l="19050" t="0" r="0" b="0"/>
            <wp:docPr id="67"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srcRect/>
                    <a:stretch>
                      <a:fillRect/>
                    </a:stretch>
                  </pic:blipFill>
                  <pic:spPr bwMode="auto">
                    <a:xfrm>
                      <a:off x="0" y="0"/>
                      <a:ext cx="5731510" cy="8347163"/>
                    </a:xfrm>
                    <a:prstGeom prst="rect">
                      <a:avLst/>
                    </a:prstGeom>
                    <a:noFill/>
                    <a:ln w="9525">
                      <a:noFill/>
                      <a:miter lim="800000"/>
                      <a:headEnd/>
                      <a:tailEnd/>
                    </a:ln>
                  </pic:spPr>
                </pic:pic>
              </a:graphicData>
            </a:graphic>
          </wp:inline>
        </w:drawing>
      </w:r>
    </w:p>
    <w:p w:rsidR="00305357" w:rsidRDefault="000C565F" w:rsidP="007248C2">
      <w:pPr>
        <w:pStyle w:val="Titolo1"/>
      </w:pPr>
      <w:r>
        <w:lastRenderedPageBreak/>
        <w:t>T</w:t>
      </w:r>
      <w:r w:rsidR="00305357">
        <w:t>rattamento di fine rapporto</w:t>
      </w:r>
      <w:r w:rsidR="007F5AC4">
        <w:t xml:space="preserve">       </w:t>
      </w:r>
    </w:p>
    <w:p w:rsidR="00305357" w:rsidRPr="002C59D9" w:rsidRDefault="00423E47" w:rsidP="002C59D9">
      <w:pPr>
        <w:rPr>
          <w:lang w:val="it-IT"/>
        </w:rPr>
      </w:pPr>
      <w:r w:rsidRPr="00423E47">
        <w:rPr>
          <w:noProof/>
          <w:lang w:val="it-IT" w:eastAsia="it-IT"/>
        </w:rPr>
        <w:drawing>
          <wp:inline distT="0" distB="0" distL="0" distR="0">
            <wp:extent cx="5731510" cy="915290"/>
            <wp:effectExtent l="19050" t="0" r="2540" b="0"/>
            <wp:docPr id="69"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srcRect/>
                    <a:stretch>
                      <a:fillRect/>
                    </a:stretch>
                  </pic:blipFill>
                  <pic:spPr bwMode="auto">
                    <a:xfrm>
                      <a:off x="0" y="0"/>
                      <a:ext cx="5731510" cy="915290"/>
                    </a:xfrm>
                    <a:prstGeom prst="rect">
                      <a:avLst/>
                    </a:prstGeom>
                    <a:noFill/>
                    <a:ln w="9525">
                      <a:noFill/>
                      <a:miter lim="800000"/>
                      <a:headEnd/>
                      <a:tailEnd/>
                    </a:ln>
                  </pic:spPr>
                </pic:pic>
              </a:graphicData>
            </a:graphic>
          </wp:inline>
        </w:drawing>
      </w:r>
    </w:p>
    <w:p w:rsidR="00305357" w:rsidRPr="00B92C8B" w:rsidRDefault="00305357" w:rsidP="00804403">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310EC5">
        <w:rPr>
          <w:i/>
          <w:iCs/>
          <w:color w:val="auto"/>
          <w:sz w:val="20"/>
          <w:szCs w:val="20"/>
        </w:rPr>
        <w:t>41</w:t>
      </w:r>
      <w:r w:rsidRPr="00B92C8B">
        <w:rPr>
          <w:i/>
          <w:iCs/>
          <w:color w:val="auto"/>
          <w:sz w:val="20"/>
          <w:szCs w:val="20"/>
        </w:rPr>
        <w:t xml:space="preserve"> – </w:t>
      </w:r>
      <w:r>
        <w:rPr>
          <w:i/>
          <w:iCs/>
          <w:color w:val="auto"/>
          <w:sz w:val="20"/>
          <w:szCs w:val="20"/>
        </w:rPr>
        <w:t xml:space="preserve">Consistenza e </w:t>
      </w:r>
      <w:r w:rsidRPr="00B92C8B">
        <w:rPr>
          <w:i/>
          <w:iCs/>
          <w:color w:val="auto"/>
          <w:sz w:val="20"/>
          <w:szCs w:val="20"/>
        </w:rPr>
        <w:t xml:space="preserve">movimentazioni </w:t>
      </w:r>
      <w:r>
        <w:rPr>
          <w:i/>
          <w:iCs/>
          <w:color w:val="auto"/>
          <w:sz w:val="20"/>
          <w:szCs w:val="20"/>
        </w:rPr>
        <w:t xml:space="preserve">del Trattamento di Fine Rapporto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180"/>
      </w:tblGrid>
      <w:tr w:rsidR="00305357" w:rsidRPr="000903D8">
        <w:tc>
          <w:tcPr>
            <w:tcW w:w="9180" w:type="dxa"/>
          </w:tcPr>
          <w:p w:rsidR="00305357" w:rsidRPr="003D7499" w:rsidRDefault="00305357" w:rsidP="003D7499">
            <w:pPr>
              <w:spacing w:after="0" w:line="240" w:lineRule="auto"/>
              <w:rPr>
                <w:i/>
                <w:iCs/>
                <w:lang w:val="it-IT"/>
              </w:rPr>
            </w:pPr>
            <w:r w:rsidRPr="00576A79">
              <w:rPr>
                <w:i/>
                <w:iCs/>
                <w:lang w:val="it-IT"/>
              </w:rPr>
              <w:t>Illustrazione dei criteri utilizzati per la determinazione dell’entità dei fondi, come specificato nella seguente tabella.</w:t>
            </w:r>
          </w:p>
        </w:tc>
      </w:tr>
    </w:tbl>
    <w:p w:rsidR="00305357" w:rsidRDefault="00305357" w:rsidP="00036AEA">
      <w:pPr>
        <w:rPr>
          <w:lang w:val="it-IT"/>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6237"/>
      </w:tblGrid>
      <w:tr w:rsidR="00305357" w:rsidRPr="003D7499">
        <w:tc>
          <w:tcPr>
            <w:tcW w:w="2943" w:type="dxa"/>
          </w:tcPr>
          <w:p w:rsidR="00305357" w:rsidRPr="00576A79" w:rsidRDefault="00305357" w:rsidP="003D7499">
            <w:pPr>
              <w:spacing w:after="0" w:line="240" w:lineRule="auto"/>
              <w:rPr>
                <w:b/>
                <w:bCs/>
                <w:lang w:val="it-IT"/>
              </w:rPr>
            </w:pPr>
            <w:r w:rsidRPr="00576A79">
              <w:rPr>
                <w:b/>
                <w:bCs/>
                <w:lang w:val="it-IT"/>
              </w:rPr>
              <w:t>Fondo</w:t>
            </w:r>
          </w:p>
        </w:tc>
        <w:tc>
          <w:tcPr>
            <w:tcW w:w="6237" w:type="dxa"/>
          </w:tcPr>
          <w:p w:rsidR="00305357" w:rsidRPr="00576A79" w:rsidRDefault="00305357" w:rsidP="003D7499">
            <w:pPr>
              <w:spacing w:after="0" w:line="240" w:lineRule="auto"/>
              <w:rPr>
                <w:b/>
                <w:bCs/>
                <w:lang w:val="it-IT"/>
              </w:rPr>
            </w:pPr>
            <w:r w:rsidRPr="00576A79">
              <w:rPr>
                <w:b/>
                <w:bCs/>
                <w:lang w:val="it-IT"/>
              </w:rPr>
              <w:t>Criteri di determinazione</w:t>
            </w:r>
          </w:p>
        </w:tc>
      </w:tr>
      <w:tr w:rsidR="00305357" w:rsidRPr="000903D8">
        <w:tc>
          <w:tcPr>
            <w:tcW w:w="2943" w:type="dxa"/>
          </w:tcPr>
          <w:p w:rsidR="00305357" w:rsidRPr="003D7499" w:rsidRDefault="00C861C9" w:rsidP="003D7499">
            <w:pPr>
              <w:spacing w:after="0" w:line="240" w:lineRule="auto"/>
              <w:rPr>
                <w:lang w:val="it-IT"/>
              </w:rPr>
            </w:pPr>
            <w:r>
              <w:rPr>
                <w:lang w:val="it-IT"/>
              </w:rPr>
              <w:t>TFR</w:t>
            </w:r>
          </w:p>
        </w:tc>
        <w:tc>
          <w:tcPr>
            <w:tcW w:w="6237" w:type="dxa"/>
          </w:tcPr>
          <w:p w:rsidR="00305357" w:rsidRPr="003D7499" w:rsidRDefault="00C861C9" w:rsidP="00423E47">
            <w:pPr>
              <w:spacing w:after="0" w:line="240" w:lineRule="auto"/>
              <w:rPr>
                <w:lang w:val="it-IT"/>
              </w:rPr>
            </w:pPr>
            <w:r>
              <w:rPr>
                <w:lang w:val="it-IT"/>
              </w:rPr>
              <w:t>Alla consistenz</w:t>
            </w:r>
            <w:r w:rsidR="0035011A">
              <w:rPr>
                <w:lang w:val="it-IT"/>
              </w:rPr>
              <w:t>a rilevata alla data del 1/1/202</w:t>
            </w:r>
            <w:r w:rsidR="00423E47">
              <w:rPr>
                <w:lang w:val="it-IT"/>
              </w:rPr>
              <w:t>1</w:t>
            </w:r>
            <w:r>
              <w:rPr>
                <w:lang w:val="it-IT"/>
              </w:rPr>
              <w:t xml:space="preserve">, </w:t>
            </w:r>
            <w:r w:rsidR="00CE6E02">
              <w:rPr>
                <w:lang w:val="it-IT"/>
              </w:rPr>
              <w:t>è stato</w:t>
            </w:r>
            <w:r>
              <w:rPr>
                <w:lang w:val="it-IT"/>
              </w:rPr>
              <w:t xml:space="preserve"> applica</w:t>
            </w:r>
            <w:r w:rsidR="00CE6E02">
              <w:rPr>
                <w:lang w:val="it-IT"/>
              </w:rPr>
              <w:t>to</w:t>
            </w:r>
            <w:r>
              <w:rPr>
                <w:lang w:val="it-IT"/>
              </w:rPr>
              <w:t xml:space="preserve"> il coefficiente di rivalutazione (indice ISTAT FOI).</w:t>
            </w:r>
          </w:p>
        </w:tc>
      </w:tr>
    </w:tbl>
    <w:p w:rsidR="00305357" w:rsidRDefault="00305357" w:rsidP="00036AEA">
      <w:pPr>
        <w:rPr>
          <w:lang w:val="it-IT"/>
        </w:rPr>
      </w:pPr>
    </w:p>
    <w:p w:rsidR="00305357" w:rsidRPr="00520D01" w:rsidRDefault="00305357" w:rsidP="00BC4109">
      <w:pPr>
        <w:rPr>
          <w:b/>
          <w:bCs/>
          <w:lang w:val="it-IT"/>
        </w:rPr>
      </w:pPr>
      <w:r w:rsidRPr="00520D01">
        <w:rPr>
          <w:b/>
          <w:bCs/>
          <w:lang w:val="it-IT"/>
        </w:rPr>
        <w:t xml:space="preserve">Altre informazioni relative </w:t>
      </w:r>
      <w:r>
        <w:rPr>
          <w:b/>
          <w:bCs/>
          <w:lang w:val="it-IT"/>
        </w:rPr>
        <w:t>a trattamento di fine rapporto.</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3D7499">
        <w:tc>
          <w:tcPr>
            <w:tcW w:w="4338" w:type="dxa"/>
          </w:tcPr>
          <w:p w:rsidR="00305357" w:rsidRPr="003D7499" w:rsidRDefault="00305357" w:rsidP="003D7499">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3D7499">
            <w:pPr>
              <w:spacing w:after="0" w:line="240" w:lineRule="auto"/>
              <w:rPr>
                <w:b/>
                <w:bCs/>
                <w:lang w:val="it-IT"/>
              </w:rPr>
            </w:pPr>
            <w:r w:rsidRPr="003D7499">
              <w:rPr>
                <w:b/>
                <w:bCs/>
                <w:lang w:val="it-IT"/>
              </w:rPr>
              <w:t>Caso presente in azienda?</w:t>
            </w:r>
          </w:p>
        </w:tc>
        <w:tc>
          <w:tcPr>
            <w:tcW w:w="3374" w:type="dxa"/>
          </w:tcPr>
          <w:p w:rsidR="00305357" w:rsidRPr="003D7499" w:rsidRDefault="00305357" w:rsidP="003D7499">
            <w:pPr>
              <w:spacing w:after="0" w:line="240" w:lineRule="auto"/>
              <w:rPr>
                <w:b/>
                <w:bCs/>
                <w:lang w:val="it-IT"/>
              </w:rPr>
            </w:pPr>
            <w:r w:rsidRPr="003D7499">
              <w:rPr>
                <w:b/>
                <w:bCs/>
                <w:lang w:val="it-IT"/>
              </w:rPr>
              <w:t>Se sì, illustrare</w:t>
            </w:r>
          </w:p>
        </w:tc>
      </w:tr>
      <w:tr w:rsidR="00305357" w:rsidRPr="000903D8">
        <w:tc>
          <w:tcPr>
            <w:tcW w:w="4338" w:type="dxa"/>
          </w:tcPr>
          <w:p w:rsidR="00305357" w:rsidRPr="003D7499" w:rsidRDefault="00305357" w:rsidP="003D7499">
            <w:pPr>
              <w:spacing w:after="0" w:line="240" w:lineRule="auto"/>
              <w:jc w:val="left"/>
              <w:rPr>
                <w:b/>
                <w:bCs/>
                <w:lang w:val="it-IT"/>
              </w:rPr>
            </w:pPr>
            <w:r w:rsidRPr="003D7499">
              <w:rPr>
                <w:b/>
                <w:bCs/>
                <w:lang w:val="it-IT"/>
              </w:rPr>
              <w:t xml:space="preserve">TR01 - Altro. </w:t>
            </w:r>
            <w:r w:rsidRPr="003D7499">
              <w:rPr>
                <w:lang w:val="it-IT"/>
              </w:rPr>
              <w:t>Esistono altre informazioni che si ritiene necessario fornire per soddisfare la regola generale secondo cui “Se le inform</w:t>
            </w:r>
            <w:r w:rsidRPr="003D7499">
              <w:rPr>
                <w:lang w:val="it-IT"/>
              </w:rPr>
              <w:t>a</w:t>
            </w:r>
            <w:r w:rsidRPr="003D7499">
              <w:rPr>
                <w:lang w:val="it-IT"/>
              </w:rPr>
              <w:t>zioni richieste da specifiche disposizioni di legge non sono sufficienti a dare una rappr</w:t>
            </w:r>
            <w:r w:rsidRPr="003D7499">
              <w:rPr>
                <w:lang w:val="it-IT"/>
              </w:rPr>
              <w:t>e</w:t>
            </w:r>
            <w:r w:rsidRPr="003D7499">
              <w:rPr>
                <w:lang w:val="it-IT"/>
              </w:rPr>
              <w:t>sentazione veritiera e corretta, si devono fo</w:t>
            </w:r>
            <w:r w:rsidRPr="003D7499">
              <w:rPr>
                <w:lang w:val="it-IT"/>
              </w:rPr>
              <w:t>r</w:t>
            </w:r>
            <w:r w:rsidRPr="003D7499">
              <w:rPr>
                <w:lang w:val="it-IT"/>
              </w:rPr>
              <w:t>nire le informazioni complementari necess</w:t>
            </w:r>
            <w:r w:rsidRPr="003D7499">
              <w:rPr>
                <w:lang w:val="it-IT"/>
              </w:rPr>
              <w:t>a</w:t>
            </w:r>
            <w:r w:rsidRPr="003D7499">
              <w:rPr>
                <w:lang w:val="it-IT"/>
              </w:rPr>
              <w:t>rie allo scopo” (art 2423 cc)?</w:t>
            </w:r>
          </w:p>
        </w:tc>
        <w:tc>
          <w:tcPr>
            <w:tcW w:w="810" w:type="dxa"/>
          </w:tcPr>
          <w:p w:rsidR="00305357" w:rsidRDefault="00462D98" w:rsidP="001232E7">
            <w:pPr>
              <w:spacing w:after="0" w:line="240" w:lineRule="auto"/>
              <w:jc w:val="center"/>
              <w:rPr>
                <w:rFonts w:ascii="Cambria" w:hAnsi="Cambria" w:cs="Cambria"/>
                <w:b/>
                <w:bCs/>
                <w:i/>
                <w:iCs/>
                <w:lang w:val="it-IT"/>
              </w:rPr>
            </w:pPr>
            <w:r>
              <w:rPr>
                <w:lang w:val="it-IT"/>
              </w:rPr>
              <w:t>SI</w:t>
            </w:r>
          </w:p>
        </w:tc>
        <w:tc>
          <w:tcPr>
            <w:tcW w:w="720" w:type="dxa"/>
          </w:tcPr>
          <w:p w:rsidR="00305357" w:rsidRDefault="00305357" w:rsidP="001232E7">
            <w:pPr>
              <w:spacing w:after="0" w:line="240" w:lineRule="auto"/>
              <w:jc w:val="center"/>
              <w:rPr>
                <w:rFonts w:ascii="Cambria" w:hAnsi="Cambria" w:cs="Cambria"/>
                <w:b/>
                <w:bCs/>
                <w:i/>
                <w:iCs/>
                <w:lang w:val="it-IT"/>
              </w:rPr>
            </w:pPr>
          </w:p>
        </w:tc>
        <w:tc>
          <w:tcPr>
            <w:tcW w:w="3374" w:type="dxa"/>
          </w:tcPr>
          <w:p w:rsidR="00462D98" w:rsidRPr="003D7499" w:rsidRDefault="00462D98" w:rsidP="0035011A">
            <w:pPr>
              <w:spacing w:after="0" w:line="240" w:lineRule="auto"/>
              <w:rPr>
                <w:lang w:val="it-IT"/>
              </w:rPr>
            </w:pPr>
            <w:r>
              <w:rPr>
                <w:lang w:val="it-IT"/>
              </w:rPr>
              <w:t>L’accantoname</w:t>
            </w:r>
            <w:r w:rsidR="00251A38">
              <w:rPr>
                <w:lang w:val="it-IT"/>
              </w:rPr>
              <w:t xml:space="preserve">nto dell’esercizio è riferito </w:t>
            </w:r>
            <w:r w:rsidR="00251A38" w:rsidRPr="00664EAA">
              <w:rPr>
                <w:lang w:val="it-IT"/>
              </w:rPr>
              <w:t>ad 1</w:t>
            </w:r>
            <w:r w:rsidR="00E911CA" w:rsidRPr="00664EAA">
              <w:rPr>
                <w:lang w:val="it-IT"/>
              </w:rPr>
              <w:t xml:space="preserve"> </w:t>
            </w:r>
            <w:r w:rsidRPr="00664EAA">
              <w:rPr>
                <w:lang w:val="it-IT"/>
              </w:rPr>
              <w:t>unità di personale del ruolo sanitario, proveniente dall</w:t>
            </w:r>
            <w:r>
              <w:rPr>
                <w:lang w:val="it-IT"/>
              </w:rPr>
              <w:t>a ex Azienda Rodolico, attualmente in servizio.</w:t>
            </w:r>
            <w:r w:rsidR="0030090A">
              <w:rPr>
                <w:lang w:val="it-IT"/>
              </w:rPr>
              <w:t xml:space="preserve"> </w:t>
            </w:r>
          </w:p>
        </w:tc>
      </w:tr>
    </w:tbl>
    <w:p w:rsidR="00AD17FA" w:rsidRDefault="00AD17FA" w:rsidP="00036AEA">
      <w:pPr>
        <w:rPr>
          <w:lang w:val="it-IT"/>
        </w:rPr>
      </w:pPr>
    </w:p>
    <w:p w:rsidR="00AD17FA" w:rsidRPr="00AD17FA" w:rsidRDefault="00AD17FA" w:rsidP="00AD17FA">
      <w:pPr>
        <w:rPr>
          <w:lang w:val="it-IT"/>
        </w:rPr>
      </w:pPr>
    </w:p>
    <w:p w:rsidR="00AD17FA" w:rsidRPr="00AD17FA" w:rsidRDefault="00AD17FA" w:rsidP="00AD17FA">
      <w:pPr>
        <w:rPr>
          <w:lang w:val="it-IT"/>
        </w:rPr>
      </w:pPr>
    </w:p>
    <w:p w:rsidR="00AD17FA" w:rsidRDefault="00AD17FA" w:rsidP="00AD17FA">
      <w:pPr>
        <w:rPr>
          <w:lang w:val="it-IT"/>
        </w:rPr>
      </w:pPr>
    </w:p>
    <w:p w:rsidR="00305357" w:rsidRPr="00AD17FA" w:rsidRDefault="00AD17FA" w:rsidP="00AD17FA">
      <w:pPr>
        <w:tabs>
          <w:tab w:val="left" w:pos="1670"/>
        </w:tabs>
        <w:rPr>
          <w:lang w:val="it-IT"/>
        </w:rPr>
      </w:pPr>
      <w:r>
        <w:rPr>
          <w:lang w:val="it-IT"/>
        </w:rPr>
        <w:tab/>
      </w:r>
    </w:p>
    <w:p w:rsidR="00305357" w:rsidRDefault="00305357" w:rsidP="002C59D9">
      <w:pPr>
        <w:pStyle w:val="Titolo1"/>
        <w:rPr>
          <w:noProof/>
          <w:lang w:eastAsia="it-IT"/>
        </w:rPr>
      </w:pPr>
      <w:r>
        <w:lastRenderedPageBreak/>
        <w:t>Debiti</w:t>
      </w:r>
      <w:r w:rsidR="00460065">
        <w:t xml:space="preserve"> </w:t>
      </w:r>
      <w:r w:rsidR="00974430">
        <w:t xml:space="preserve">            </w:t>
      </w:r>
    </w:p>
    <w:p w:rsidR="00B128E4" w:rsidRPr="00B128E4" w:rsidRDefault="004E5F39" w:rsidP="00B128E4">
      <w:pPr>
        <w:rPr>
          <w:lang w:val="it-IT" w:eastAsia="it-IT"/>
        </w:rPr>
      </w:pPr>
      <w:r w:rsidRPr="004E5F39">
        <w:rPr>
          <w:noProof/>
          <w:lang w:val="it-IT" w:eastAsia="it-IT"/>
        </w:rPr>
        <w:drawing>
          <wp:inline distT="0" distB="0" distL="0" distR="0">
            <wp:extent cx="5721056" cy="7817327"/>
            <wp:effectExtent l="19050" t="0" r="0" b="0"/>
            <wp:docPr id="1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srcRect/>
                    <a:stretch>
                      <a:fillRect/>
                    </a:stretch>
                  </pic:blipFill>
                  <pic:spPr bwMode="auto">
                    <a:xfrm>
                      <a:off x="0" y="0"/>
                      <a:ext cx="5731510" cy="7831611"/>
                    </a:xfrm>
                    <a:prstGeom prst="rect">
                      <a:avLst/>
                    </a:prstGeom>
                    <a:noFill/>
                    <a:ln w="9525">
                      <a:noFill/>
                      <a:miter lim="800000"/>
                      <a:headEnd/>
                      <a:tailEnd/>
                    </a:ln>
                  </pic:spPr>
                </pic:pic>
              </a:graphicData>
            </a:graphic>
          </wp:inline>
        </w:drawing>
      </w:r>
    </w:p>
    <w:p w:rsidR="00A871FA" w:rsidRDefault="00305357" w:rsidP="003174D1">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310EC5">
        <w:rPr>
          <w:i/>
          <w:iCs/>
          <w:color w:val="auto"/>
          <w:sz w:val="20"/>
          <w:szCs w:val="20"/>
        </w:rPr>
        <w:t>42</w:t>
      </w:r>
      <w:r w:rsidRPr="00B92C8B">
        <w:rPr>
          <w:i/>
          <w:iCs/>
          <w:color w:val="auto"/>
          <w:sz w:val="20"/>
          <w:szCs w:val="20"/>
        </w:rPr>
        <w:t xml:space="preserve"> – </w:t>
      </w:r>
      <w:r>
        <w:rPr>
          <w:i/>
          <w:iCs/>
          <w:color w:val="auto"/>
          <w:sz w:val="20"/>
          <w:szCs w:val="20"/>
        </w:rPr>
        <w:t>Consistenza</w:t>
      </w:r>
      <w:r w:rsidRPr="00B92C8B">
        <w:rPr>
          <w:i/>
          <w:iCs/>
          <w:color w:val="auto"/>
          <w:sz w:val="20"/>
          <w:szCs w:val="20"/>
        </w:rPr>
        <w:t xml:space="preserve"> e movimentazioni </w:t>
      </w:r>
      <w:r>
        <w:rPr>
          <w:i/>
          <w:iCs/>
          <w:color w:val="auto"/>
          <w:sz w:val="20"/>
          <w:szCs w:val="20"/>
        </w:rPr>
        <w:t>dei debiti</w:t>
      </w:r>
      <w:r w:rsidRPr="00B92C8B">
        <w:rPr>
          <w:i/>
          <w:iCs/>
          <w:color w:val="auto"/>
          <w:sz w:val="20"/>
          <w:szCs w:val="20"/>
        </w:rPr>
        <w:t xml:space="preserve"> </w:t>
      </w:r>
      <w:r w:rsidR="00CA2A6D">
        <w:rPr>
          <w:i/>
          <w:iCs/>
          <w:color w:val="auto"/>
          <w:sz w:val="20"/>
          <w:szCs w:val="20"/>
        </w:rPr>
        <w:t xml:space="preserve"> </w:t>
      </w:r>
      <w:r w:rsidR="005B20E4">
        <w:rPr>
          <w:i/>
          <w:iCs/>
          <w:color w:val="auto"/>
          <w:sz w:val="20"/>
          <w:szCs w:val="20"/>
        </w:rPr>
        <w:t xml:space="preserve"> </w:t>
      </w:r>
    </w:p>
    <w:p w:rsidR="008B574E" w:rsidRDefault="00A871FA" w:rsidP="002C59D9">
      <w:pPr>
        <w:rPr>
          <w:lang w:val="it-IT"/>
        </w:rPr>
      </w:pPr>
      <w:r>
        <w:rPr>
          <w:lang w:val="it-IT"/>
        </w:rPr>
        <w:lastRenderedPageBreak/>
        <w:t xml:space="preserve"> </w:t>
      </w:r>
      <w:r w:rsidR="00F855B9" w:rsidRPr="00F855B9">
        <w:rPr>
          <w:noProof/>
          <w:lang w:val="it-IT" w:eastAsia="it-IT"/>
        </w:rPr>
        <w:drawing>
          <wp:inline distT="0" distB="0" distL="0" distR="0">
            <wp:extent cx="5721056" cy="8055177"/>
            <wp:effectExtent l="19050" t="0" r="0" b="0"/>
            <wp:docPr id="3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srcRect/>
                    <a:stretch>
                      <a:fillRect/>
                    </a:stretch>
                  </pic:blipFill>
                  <pic:spPr bwMode="auto">
                    <a:xfrm>
                      <a:off x="0" y="0"/>
                      <a:ext cx="5731510" cy="8069896"/>
                    </a:xfrm>
                    <a:prstGeom prst="rect">
                      <a:avLst/>
                    </a:prstGeom>
                    <a:noFill/>
                    <a:ln w="9525">
                      <a:noFill/>
                      <a:miter lim="800000"/>
                      <a:headEnd/>
                      <a:tailEnd/>
                    </a:ln>
                  </pic:spPr>
                </pic:pic>
              </a:graphicData>
            </a:graphic>
          </wp:inline>
        </w:drawing>
      </w:r>
    </w:p>
    <w:p w:rsidR="00305357" w:rsidRDefault="00305357" w:rsidP="000963EF">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43</w:t>
      </w:r>
      <w:r w:rsidRPr="00B92C8B">
        <w:rPr>
          <w:i/>
          <w:iCs/>
          <w:color w:val="auto"/>
          <w:sz w:val="20"/>
          <w:szCs w:val="20"/>
        </w:rPr>
        <w:t xml:space="preserve"> – Dettagli</w:t>
      </w:r>
      <w:r>
        <w:rPr>
          <w:i/>
          <w:iCs/>
          <w:color w:val="auto"/>
          <w:sz w:val="20"/>
          <w:szCs w:val="20"/>
        </w:rPr>
        <w:t>o dei debiti</w:t>
      </w:r>
      <w:r w:rsidRPr="00B92C8B">
        <w:rPr>
          <w:i/>
          <w:iCs/>
          <w:color w:val="auto"/>
          <w:sz w:val="20"/>
          <w:szCs w:val="20"/>
        </w:rPr>
        <w:t xml:space="preserve"> </w:t>
      </w:r>
      <w:r>
        <w:rPr>
          <w:i/>
          <w:iCs/>
          <w:color w:val="auto"/>
          <w:sz w:val="20"/>
          <w:szCs w:val="20"/>
        </w:rPr>
        <w:t>per anno di formazione</w:t>
      </w:r>
      <w:r w:rsidR="00CA2A6D">
        <w:rPr>
          <w:i/>
          <w:iCs/>
          <w:color w:val="auto"/>
          <w:sz w:val="20"/>
          <w:szCs w:val="20"/>
        </w:rPr>
        <w:t xml:space="preserve">  </w:t>
      </w:r>
    </w:p>
    <w:p w:rsidR="00305357" w:rsidRDefault="00F855B9" w:rsidP="003C103B">
      <w:pPr>
        <w:rPr>
          <w:lang w:val="it-IT"/>
        </w:rPr>
      </w:pPr>
      <w:r w:rsidRPr="00F855B9">
        <w:rPr>
          <w:noProof/>
          <w:lang w:val="it-IT" w:eastAsia="it-IT"/>
        </w:rPr>
        <w:lastRenderedPageBreak/>
        <w:drawing>
          <wp:inline distT="0" distB="0" distL="0" distR="0">
            <wp:extent cx="5720142" cy="8234885"/>
            <wp:effectExtent l="19050" t="0" r="0" b="0"/>
            <wp:docPr id="4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srcRect/>
                    <a:stretch>
                      <a:fillRect/>
                    </a:stretch>
                  </pic:blipFill>
                  <pic:spPr bwMode="auto">
                    <a:xfrm>
                      <a:off x="0" y="0"/>
                      <a:ext cx="5731510" cy="8251251"/>
                    </a:xfrm>
                    <a:prstGeom prst="rect">
                      <a:avLst/>
                    </a:prstGeom>
                    <a:noFill/>
                    <a:ln w="9525">
                      <a:noFill/>
                      <a:miter lim="800000"/>
                      <a:headEnd/>
                      <a:tailEnd/>
                    </a:ln>
                  </pic:spPr>
                </pic:pic>
              </a:graphicData>
            </a:graphic>
          </wp:inline>
        </w:drawing>
      </w:r>
    </w:p>
    <w:p w:rsidR="00305357" w:rsidRDefault="00305357" w:rsidP="008443B6">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44</w:t>
      </w:r>
      <w:r w:rsidRPr="00B92C8B">
        <w:rPr>
          <w:i/>
          <w:iCs/>
          <w:color w:val="auto"/>
          <w:sz w:val="20"/>
          <w:szCs w:val="20"/>
        </w:rPr>
        <w:t xml:space="preserve"> – Dettagli</w:t>
      </w:r>
      <w:r>
        <w:rPr>
          <w:i/>
          <w:iCs/>
          <w:color w:val="auto"/>
          <w:sz w:val="20"/>
          <w:szCs w:val="20"/>
        </w:rPr>
        <w:t>o dei debiti</w:t>
      </w:r>
      <w:r w:rsidRPr="00B92C8B">
        <w:rPr>
          <w:i/>
          <w:iCs/>
          <w:color w:val="auto"/>
          <w:sz w:val="20"/>
          <w:szCs w:val="20"/>
        </w:rPr>
        <w:t xml:space="preserve"> </w:t>
      </w:r>
      <w:r>
        <w:rPr>
          <w:i/>
          <w:iCs/>
          <w:color w:val="auto"/>
          <w:sz w:val="20"/>
          <w:szCs w:val="20"/>
        </w:rPr>
        <w:t>per scadenza</w:t>
      </w:r>
      <w:r w:rsidR="00CA2A6D">
        <w:rPr>
          <w:i/>
          <w:iCs/>
          <w:color w:val="auto"/>
          <w:sz w:val="20"/>
          <w:szCs w:val="20"/>
        </w:rPr>
        <w:t xml:space="preserve"> </w:t>
      </w:r>
      <w:r w:rsidR="00974430">
        <w:rPr>
          <w:i/>
          <w:iCs/>
          <w:color w:val="auto"/>
          <w:sz w:val="20"/>
          <w:szCs w:val="20"/>
        </w:rPr>
        <w:t xml:space="preserve">   </w:t>
      </w:r>
    </w:p>
    <w:p w:rsidR="00305357" w:rsidRDefault="00254F39" w:rsidP="003C103B">
      <w:pPr>
        <w:rPr>
          <w:lang w:val="it-IT"/>
        </w:rPr>
      </w:pPr>
      <w:r>
        <w:rPr>
          <w:noProof/>
          <w:lang w:val="it-IT" w:eastAsia="it-IT"/>
        </w:rPr>
        <w:lastRenderedPageBreak/>
        <w:drawing>
          <wp:inline distT="0" distB="0" distL="0" distR="0">
            <wp:extent cx="5638800" cy="873760"/>
            <wp:effectExtent l="19050" t="0" r="0" b="0"/>
            <wp:docPr id="66"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8"/>
                    <pic:cNvPicPr>
                      <a:picLocks noChangeAspect="1" noChangeArrowheads="1"/>
                    </pic:cNvPicPr>
                  </pic:nvPicPr>
                  <pic:blipFill>
                    <a:blip r:embed="rId91"/>
                    <a:srcRect/>
                    <a:stretch>
                      <a:fillRect/>
                    </a:stretch>
                  </pic:blipFill>
                  <pic:spPr bwMode="auto">
                    <a:xfrm>
                      <a:off x="0" y="0"/>
                      <a:ext cx="5638800" cy="873760"/>
                    </a:xfrm>
                    <a:prstGeom prst="rect">
                      <a:avLst/>
                    </a:prstGeom>
                    <a:noFill/>
                    <a:ln w="9525">
                      <a:noFill/>
                      <a:miter lim="800000"/>
                      <a:headEnd/>
                      <a:tailEnd/>
                    </a:ln>
                  </pic:spPr>
                </pic:pic>
              </a:graphicData>
            </a:graphic>
          </wp:inline>
        </w:drawing>
      </w:r>
    </w:p>
    <w:p w:rsidR="00305357" w:rsidRDefault="00305357" w:rsidP="00804403">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45</w:t>
      </w:r>
      <w:r w:rsidRPr="00B92C8B">
        <w:rPr>
          <w:i/>
          <w:iCs/>
          <w:color w:val="auto"/>
          <w:sz w:val="20"/>
          <w:szCs w:val="20"/>
        </w:rPr>
        <w:t xml:space="preserve"> – Dettagli</w:t>
      </w:r>
      <w:r>
        <w:rPr>
          <w:i/>
          <w:iCs/>
          <w:color w:val="auto"/>
          <w:sz w:val="20"/>
          <w:szCs w:val="20"/>
        </w:rPr>
        <w:t>o mutui</w:t>
      </w:r>
      <w:r w:rsidRPr="00B92C8B">
        <w:rPr>
          <w:i/>
          <w:iCs/>
          <w:color w:val="auto"/>
          <w:sz w:val="20"/>
          <w:szCs w:val="20"/>
        </w:rPr>
        <w:t xml:space="preserve"> </w:t>
      </w:r>
    </w:p>
    <w:p w:rsidR="00305357" w:rsidRPr="0067633B" w:rsidRDefault="002B242B" w:rsidP="0067633B">
      <w:pPr>
        <w:rPr>
          <w:lang w:val="it-IT"/>
        </w:rPr>
      </w:pPr>
      <w:r w:rsidRPr="002B242B">
        <w:rPr>
          <w:noProof/>
          <w:lang w:val="it-IT" w:eastAsia="it-IT"/>
        </w:rPr>
        <w:drawing>
          <wp:inline distT="0" distB="0" distL="0" distR="0">
            <wp:extent cx="5731510" cy="3499724"/>
            <wp:effectExtent l="19050" t="0" r="2540" b="0"/>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srcRect/>
                    <a:stretch>
                      <a:fillRect/>
                    </a:stretch>
                  </pic:blipFill>
                  <pic:spPr bwMode="auto">
                    <a:xfrm>
                      <a:off x="0" y="0"/>
                      <a:ext cx="5731510" cy="3499724"/>
                    </a:xfrm>
                    <a:prstGeom prst="rect">
                      <a:avLst/>
                    </a:prstGeom>
                    <a:noFill/>
                    <a:ln w="9525">
                      <a:noFill/>
                      <a:miter lim="800000"/>
                      <a:headEnd/>
                      <a:tailEnd/>
                    </a:ln>
                  </pic:spPr>
                </pic:pic>
              </a:graphicData>
            </a:graphic>
          </wp:inline>
        </w:drawing>
      </w:r>
    </w:p>
    <w:p w:rsidR="0035011A" w:rsidRDefault="00305357" w:rsidP="00A32C12">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46</w:t>
      </w:r>
      <w:r w:rsidRPr="00B92C8B">
        <w:rPr>
          <w:i/>
          <w:iCs/>
          <w:color w:val="auto"/>
          <w:sz w:val="20"/>
          <w:szCs w:val="20"/>
        </w:rPr>
        <w:t xml:space="preserve"> – Dettagli</w:t>
      </w:r>
      <w:r>
        <w:rPr>
          <w:i/>
          <w:iCs/>
          <w:color w:val="auto"/>
          <w:sz w:val="20"/>
          <w:szCs w:val="20"/>
        </w:rPr>
        <w:t>o debiti intraregionali per mobilità (in compensazione e non) e per altre prestazioni</w:t>
      </w:r>
    </w:p>
    <w:p w:rsidR="00305357" w:rsidRPr="00F44B99" w:rsidRDefault="00305357" w:rsidP="008B4606">
      <w:pPr>
        <w:rPr>
          <w:b/>
          <w:bCs/>
          <w:lang w:val="it-IT"/>
        </w:rPr>
      </w:pPr>
      <w:r>
        <w:rPr>
          <w:b/>
          <w:bCs/>
          <w:lang w:val="it-IT"/>
        </w:rPr>
        <w:t>DB01</w:t>
      </w:r>
      <w:r w:rsidRPr="00F44B99">
        <w:rPr>
          <w:b/>
          <w:bCs/>
          <w:lang w:val="it-IT"/>
        </w:rPr>
        <w:t xml:space="preserve"> –</w:t>
      </w:r>
      <w:r>
        <w:rPr>
          <w:b/>
          <w:bCs/>
          <w:lang w:val="it-IT"/>
        </w:rPr>
        <w:t xml:space="preserve"> Transazioni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3D7499" w:rsidRDefault="00305357" w:rsidP="00A151E1">
            <w:pPr>
              <w:spacing w:after="0" w:line="240" w:lineRule="auto"/>
              <w:rPr>
                <w:b/>
                <w:bCs/>
                <w:lang w:val="it-IT"/>
              </w:rPr>
            </w:pPr>
            <w:r w:rsidRPr="003D7499">
              <w:rPr>
                <w:b/>
                <w:bCs/>
                <w:lang w:val="it-IT"/>
              </w:rPr>
              <w:t>DB0</w:t>
            </w:r>
            <w:r>
              <w:rPr>
                <w:b/>
                <w:bCs/>
                <w:lang w:val="it-IT"/>
              </w:rPr>
              <w:t>1</w:t>
            </w:r>
            <w:r w:rsidRPr="003D7499">
              <w:rPr>
                <w:b/>
                <w:bCs/>
                <w:lang w:val="it-IT"/>
              </w:rPr>
              <w:t xml:space="preserve"> – NO</w:t>
            </w:r>
          </w:p>
        </w:tc>
        <w:tc>
          <w:tcPr>
            <w:tcW w:w="7888" w:type="dxa"/>
          </w:tcPr>
          <w:p w:rsidR="00305357" w:rsidRPr="003D7499" w:rsidRDefault="00305357" w:rsidP="003D7499">
            <w:pPr>
              <w:autoSpaceDE w:val="0"/>
              <w:autoSpaceDN w:val="0"/>
              <w:adjustRightInd w:val="0"/>
              <w:spacing w:after="0" w:line="240" w:lineRule="auto"/>
              <w:jc w:val="left"/>
              <w:rPr>
                <w:lang w:val="it-IT"/>
              </w:rPr>
            </w:pPr>
            <w:r w:rsidRPr="003D7499">
              <w:rPr>
                <w:lang w:val="it-IT"/>
              </w:rPr>
              <w:t>I debiti verso fornitori non sono sottoposti a procedure di transazion</w:t>
            </w:r>
            <w:r>
              <w:rPr>
                <w:lang w:val="it-IT"/>
              </w:rPr>
              <w:t>e</w:t>
            </w:r>
            <w:r w:rsidRPr="003D7499">
              <w:rPr>
                <w:lang w:val="it-IT"/>
              </w:rPr>
              <w:t xml:space="preserve"> regionali.</w:t>
            </w:r>
          </w:p>
        </w:tc>
      </w:tr>
    </w:tbl>
    <w:p w:rsidR="00305357" w:rsidRDefault="00305357" w:rsidP="009C4EBF">
      <w:pPr>
        <w:rPr>
          <w:lang w:val="it-IT"/>
        </w:rPr>
      </w:pPr>
    </w:p>
    <w:p w:rsidR="00305357" w:rsidRPr="00520D01" w:rsidRDefault="00305357" w:rsidP="00153758">
      <w:pPr>
        <w:rPr>
          <w:b/>
          <w:bCs/>
          <w:lang w:val="it-IT"/>
        </w:rPr>
      </w:pPr>
      <w:r w:rsidRPr="0055692E">
        <w:rPr>
          <w:b/>
          <w:bCs/>
          <w:lang w:val="it-IT"/>
        </w:rPr>
        <w:t>Altre informazioni relative a debiti.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4451E2" w:rsidRPr="003D7499">
        <w:tc>
          <w:tcPr>
            <w:tcW w:w="4338" w:type="dxa"/>
          </w:tcPr>
          <w:p w:rsidR="00305357" w:rsidRPr="003D7499" w:rsidRDefault="00305357" w:rsidP="003D7499">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3D7499">
            <w:pPr>
              <w:spacing w:after="0" w:line="240" w:lineRule="auto"/>
              <w:rPr>
                <w:b/>
                <w:bCs/>
                <w:lang w:val="it-IT"/>
              </w:rPr>
            </w:pPr>
            <w:r w:rsidRPr="003D7499">
              <w:rPr>
                <w:b/>
                <w:bCs/>
                <w:lang w:val="it-IT"/>
              </w:rPr>
              <w:t>Caso presente in azienda?</w:t>
            </w:r>
          </w:p>
        </w:tc>
        <w:tc>
          <w:tcPr>
            <w:tcW w:w="3374" w:type="dxa"/>
          </w:tcPr>
          <w:p w:rsidR="00305357" w:rsidRPr="003D7499" w:rsidRDefault="00305357" w:rsidP="003D7499">
            <w:pPr>
              <w:spacing w:after="0" w:line="240" w:lineRule="auto"/>
              <w:rPr>
                <w:b/>
                <w:bCs/>
                <w:lang w:val="it-IT"/>
              </w:rPr>
            </w:pPr>
            <w:r w:rsidRPr="003D7499">
              <w:rPr>
                <w:b/>
                <w:bCs/>
                <w:lang w:val="it-IT"/>
              </w:rPr>
              <w:t>Se sì, illustrare</w:t>
            </w:r>
          </w:p>
        </w:tc>
      </w:tr>
      <w:tr w:rsidR="004451E2" w:rsidRPr="000903D8">
        <w:tc>
          <w:tcPr>
            <w:tcW w:w="4338" w:type="dxa"/>
          </w:tcPr>
          <w:p w:rsidR="00305357" w:rsidRPr="003D7499" w:rsidRDefault="00305357" w:rsidP="003D7499">
            <w:pPr>
              <w:spacing w:after="0" w:line="240" w:lineRule="auto"/>
              <w:jc w:val="left"/>
              <w:rPr>
                <w:b/>
                <w:bCs/>
                <w:lang w:val="it-IT"/>
              </w:rPr>
            </w:pPr>
            <w:r w:rsidRPr="003D7499">
              <w:rPr>
                <w:b/>
                <w:bCs/>
                <w:lang w:val="it-IT"/>
              </w:rPr>
              <w:t>DB0</w:t>
            </w:r>
            <w:r>
              <w:rPr>
                <w:b/>
                <w:bCs/>
                <w:lang w:val="it-IT"/>
              </w:rPr>
              <w:t>2</w:t>
            </w:r>
            <w:r w:rsidRPr="003D7499">
              <w:rPr>
                <w:b/>
                <w:bCs/>
                <w:lang w:val="it-IT"/>
              </w:rPr>
              <w:t xml:space="preserve"> - Altro. </w:t>
            </w:r>
            <w:r w:rsidRPr="003D7499">
              <w:rPr>
                <w:lang w:val="it-IT"/>
              </w:rPr>
              <w:t>Esistono altre informazioni che si ritiene necessario fornire per soddisfare la regola generale secondo cui “Se le inform</w:t>
            </w:r>
            <w:r w:rsidRPr="003D7499">
              <w:rPr>
                <w:lang w:val="it-IT"/>
              </w:rPr>
              <w:t>a</w:t>
            </w:r>
            <w:r w:rsidRPr="003D7499">
              <w:rPr>
                <w:lang w:val="it-IT"/>
              </w:rPr>
              <w:t>zioni richieste da specifiche disposizioni di legge non sono sufficienti a dare una rappr</w:t>
            </w:r>
            <w:r w:rsidRPr="003D7499">
              <w:rPr>
                <w:lang w:val="it-IT"/>
              </w:rPr>
              <w:t>e</w:t>
            </w:r>
            <w:r w:rsidRPr="003D7499">
              <w:rPr>
                <w:lang w:val="it-IT"/>
              </w:rPr>
              <w:t>sentazione veritiera e corretta, si devono fo</w:t>
            </w:r>
            <w:r w:rsidRPr="003D7499">
              <w:rPr>
                <w:lang w:val="it-IT"/>
              </w:rPr>
              <w:t>r</w:t>
            </w:r>
            <w:r w:rsidRPr="003D7499">
              <w:rPr>
                <w:lang w:val="it-IT"/>
              </w:rPr>
              <w:t>nire le informazioni complementari necess</w:t>
            </w:r>
            <w:r w:rsidRPr="003D7499">
              <w:rPr>
                <w:lang w:val="it-IT"/>
              </w:rPr>
              <w:t>a</w:t>
            </w:r>
            <w:r w:rsidRPr="003D7499">
              <w:rPr>
                <w:lang w:val="it-IT"/>
              </w:rPr>
              <w:t>rie allo scopo” (art 2423 cc)?</w:t>
            </w:r>
          </w:p>
        </w:tc>
        <w:tc>
          <w:tcPr>
            <w:tcW w:w="810" w:type="dxa"/>
          </w:tcPr>
          <w:p w:rsidR="00305357" w:rsidRDefault="0092559A" w:rsidP="001232E7">
            <w:pPr>
              <w:spacing w:after="0" w:line="240" w:lineRule="auto"/>
              <w:jc w:val="center"/>
              <w:rPr>
                <w:rFonts w:ascii="Cambria" w:hAnsi="Cambria" w:cs="Cambria"/>
                <w:b/>
                <w:bCs/>
                <w:i/>
                <w:iCs/>
                <w:lang w:val="it-IT"/>
              </w:rPr>
            </w:pPr>
            <w:r>
              <w:rPr>
                <w:lang w:val="it-IT"/>
              </w:rPr>
              <w:t>SI</w:t>
            </w:r>
          </w:p>
        </w:tc>
        <w:tc>
          <w:tcPr>
            <w:tcW w:w="720" w:type="dxa"/>
          </w:tcPr>
          <w:p w:rsidR="00305357" w:rsidRDefault="00305357" w:rsidP="001232E7">
            <w:pPr>
              <w:spacing w:after="0" w:line="240" w:lineRule="auto"/>
              <w:jc w:val="center"/>
              <w:rPr>
                <w:rFonts w:ascii="Cambria" w:hAnsi="Cambria" w:cs="Cambria"/>
                <w:b/>
                <w:bCs/>
                <w:i/>
                <w:iCs/>
                <w:lang w:val="it-IT"/>
              </w:rPr>
            </w:pPr>
          </w:p>
        </w:tc>
        <w:tc>
          <w:tcPr>
            <w:tcW w:w="3374" w:type="dxa"/>
          </w:tcPr>
          <w:p w:rsidR="00D950C3" w:rsidRDefault="0092559A" w:rsidP="00D950C3">
            <w:pPr>
              <w:spacing w:after="0" w:line="240" w:lineRule="auto"/>
              <w:rPr>
                <w:lang w:val="it-IT"/>
              </w:rPr>
            </w:pPr>
            <w:r>
              <w:rPr>
                <w:lang w:val="it-IT"/>
              </w:rPr>
              <w:t xml:space="preserve">Si richiama, a proposito dei debiti, la normativa concernente </w:t>
            </w:r>
            <w:r w:rsidRPr="004451E2">
              <w:rPr>
                <w:b/>
                <w:lang w:val="it-IT"/>
              </w:rPr>
              <w:t>l’indicatore di tempestività dei pagamenti</w:t>
            </w:r>
            <w:r>
              <w:rPr>
                <w:lang w:val="it-IT"/>
              </w:rPr>
              <w:t xml:space="preserve"> delle pubbliche amm</w:t>
            </w:r>
            <w:r>
              <w:rPr>
                <w:lang w:val="it-IT"/>
              </w:rPr>
              <w:t>i</w:t>
            </w:r>
            <w:r>
              <w:rPr>
                <w:lang w:val="it-IT"/>
              </w:rPr>
              <w:t>nistrazioni. L’art. 8 del D.L. 24/4/2014, n. 66, co</w:t>
            </w:r>
            <w:r w:rsidR="00AD5D82">
              <w:rPr>
                <w:lang w:val="it-IT"/>
              </w:rPr>
              <w:t>n</w:t>
            </w:r>
            <w:r>
              <w:rPr>
                <w:lang w:val="it-IT"/>
              </w:rPr>
              <w:t>vertito</w:t>
            </w:r>
            <w:r w:rsidR="00AD5D82">
              <w:rPr>
                <w:lang w:val="it-IT"/>
              </w:rPr>
              <w:t>,</w:t>
            </w:r>
            <w:r>
              <w:rPr>
                <w:lang w:val="it-IT"/>
              </w:rPr>
              <w:t xml:space="preserve"> con modificazioni</w:t>
            </w:r>
            <w:r w:rsidR="00AD5D82">
              <w:rPr>
                <w:lang w:val="it-IT"/>
              </w:rPr>
              <w:t>,</w:t>
            </w:r>
            <w:r>
              <w:rPr>
                <w:lang w:val="it-IT"/>
              </w:rPr>
              <w:t xml:space="preserve"> dalla legge 23/6/2014, n. 89, introduce la d</w:t>
            </w:r>
            <w:r>
              <w:rPr>
                <w:lang w:val="it-IT"/>
              </w:rPr>
              <w:t>i</w:t>
            </w:r>
            <w:r>
              <w:rPr>
                <w:lang w:val="it-IT"/>
              </w:rPr>
              <w:t>sciplina riguardante gli obblighi di pubblicità, trasparenza e diffusione di informazioni da parte di pubbl</w:t>
            </w:r>
            <w:r>
              <w:rPr>
                <w:lang w:val="it-IT"/>
              </w:rPr>
              <w:t>i</w:t>
            </w:r>
            <w:r>
              <w:rPr>
                <w:lang w:val="it-IT"/>
              </w:rPr>
              <w:lastRenderedPageBreak/>
              <w:t>che amministrazioni, stabilita dal d. Lgs 14/3/2013, n. 33. Il DPCM del 22/9/2014 di “Definizione degli schemi e delle modalità per la pubblicazione su internet dei dati relativi alle entrate e alla spesa dei bilanci preventivi e consuntivi dell’indicatore annuale di temp</w:t>
            </w:r>
            <w:r>
              <w:rPr>
                <w:lang w:val="it-IT"/>
              </w:rPr>
              <w:t>e</w:t>
            </w:r>
            <w:r>
              <w:rPr>
                <w:lang w:val="it-IT"/>
              </w:rPr>
              <w:t>stività dei pagamenti delle pubbl</w:t>
            </w:r>
            <w:r>
              <w:rPr>
                <w:lang w:val="it-IT"/>
              </w:rPr>
              <w:t>i</w:t>
            </w:r>
            <w:r>
              <w:rPr>
                <w:lang w:val="it-IT"/>
              </w:rPr>
              <w:t>che amministrazioni” provvede all’attuazione degli elementi inn</w:t>
            </w:r>
            <w:r>
              <w:rPr>
                <w:lang w:val="it-IT"/>
              </w:rPr>
              <w:t>o</w:t>
            </w:r>
            <w:r>
              <w:rPr>
                <w:lang w:val="it-IT"/>
              </w:rPr>
              <w:t xml:space="preserve">vativi apportati dal detto art. 8 </w:t>
            </w:r>
            <w:r w:rsidR="00AD5D82">
              <w:rPr>
                <w:lang w:val="it-IT"/>
              </w:rPr>
              <w:t>del D.</w:t>
            </w:r>
            <w:r>
              <w:rPr>
                <w:lang w:val="it-IT"/>
              </w:rPr>
              <w:t>L.</w:t>
            </w:r>
            <w:r w:rsidR="00AD5D82">
              <w:rPr>
                <w:lang w:val="it-IT"/>
              </w:rPr>
              <w:t xml:space="preserve"> 66. Agli articoli 9 e 10 del DPCM vengono specificati lo schema tipo e le modalità di pu</w:t>
            </w:r>
            <w:r w:rsidR="00AD5D82">
              <w:rPr>
                <w:lang w:val="it-IT"/>
              </w:rPr>
              <w:t>b</w:t>
            </w:r>
            <w:r w:rsidR="00AD5D82">
              <w:rPr>
                <w:lang w:val="it-IT"/>
              </w:rPr>
              <w:t>blicazione dell’indicatore annuale e trimestrale di tempestività dei p</w:t>
            </w:r>
            <w:r w:rsidR="00AD5D82">
              <w:rPr>
                <w:lang w:val="it-IT"/>
              </w:rPr>
              <w:t>a</w:t>
            </w:r>
            <w:r w:rsidR="00AD5D82">
              <w:rPr>
                <w:lang w:val="it-IT"/>
              </w:rPr>
              <w:t>gamenti, indicando cosa calcolare, in quale formato pubblicare il dato ed entro quali tempi.</w:t>
            </w:r>
            <w:r>
              <w:rPr>
                <w:lang w:val="it-IT"/>
              </w:rPr>
              <w:t xml:space="preserve"> Con nota prot.n.5°/Dip./0006333</w:t>
            </w:r>
            <w:r w:rsidR="00AD5D82">
              <w:rPr>
                <w:lang w:val="it-IT"/>
              </w:rPr>
              <w:t xml:space="preserve"> </w:t>
            </w:r>
            <w:r>
              <w:rPr>
                <w:lang w:val="it-IT"/>
              </w:rPr>
              <w:t>del 26.01.2015, l’Assessorato Region</w:t>
            </w:r>
            <w:r>
              <w:rPr>
                <w:lang w:val="it-IT"/>
              </w:rPr>
              <w:t>a</w:t>
            </w:r>
            <w:r>
              <w:rPr>
                <w:lang w:val="it-IT"/>
              </w:rPr>
              <w:t xml:space="preserve">le della Salute, </w:t>
            </w:r>
            <w:r w:rsidR="00AD5D82">
              <w:rPr>
                <w:lang w:val="it-IT"/>
              </w:rPr>
              <w:t xml:space="preserve">rammenta l’obbligo di pubblicazione: </w:t>
            </w:r>
            <w:r w:rsidR="00B1318E">
              <w:rPr>
                <w:lang w:val="it-IT"/>
              </w:rPr>
              <w:t>a decorrere</w:t>
            </w:r>
            <w:r w:rsidR="00AD5D82">
              <w:rPr>
                <w:lang w:val="it-IT"/>
              </w:rPr>
              <w:t xml:space="preserve"> </w:t>
            </w:r>
            <w:r w:rsidR="00B1318E">
              <w:rPr>
                <w:lang w:val="it-IT"/>
              </w:rPr>
              <w:t>dall’anno 2015</w:t>
            </w:r>
            <w:r w:rsidR="00AD5D82">
              <w:rPr>
                <w:lang w:val="it-IT"/>
              </w:rPr>
              <w:t xml:space="preserve"> deve essere pubbl</w:t>
            </w:r>
            <w:r w:rsidR="00AD5D82">
              <w:rPr>
                <w:lang w:val="it-IT"/>
              </w:rPr>
              <w:t>i</w:t>
            </w:r>
            <w:r w:rsidR="00AD5D82">
              <w:rPr>
                <w:lang w:val="it-IT"/>
              </w:rPr>
              <w:t xml:space="preserve">cato l’indicatore </w:t>
            </w:r>
            <w:r w:rsidR="00AD5D82" w:rsidRPr="00AD5D82">
              <w:rPr>
                <w:u w:val="single"/>
                <w:lang w:val="it-IT"/>
              </w:rPr>
              <w:t>trimestrale</w:t>
            </w:r>
            <w:r w:rsidR="00AD5D82">
              <w:rPr>
                <w:lang w:val="it-IT"/>
              </w:rPr>
              <w:t xml:space="preserve"> dei tempi medi di pagamento relativi agli acquisti di beni, servizi e forn</w:t>
            </w:r>
            <w:r w:rsidR="00AD5D82">
              <w:rPr>
                <w:lang w:val="it-IT"/>
              </w:rPr>
              <w:t>i</w:t>
            </w:r>
            <w:r w:rsidR="00AD5D82">
              <w:rPr>
                <w:lang w:val="it-IT"/>
              </w:rPr>
              <w:t>ture denominato indicatore trim</w:t>
            </w:r>
            <w:r w:rsidR="00AD5D82">
              <w:rPr>
                <w:lang w:val="it-IT"/>
              </w:rPr>
              <w:t>e</w:t>
            </w:r>
            <w:r w:rsidR="00AD5D82">
              <w:rPr>
                <w:lang w:val="it-IT"/>
              </w:rPr>
              <w:t>strale di tempestività dei pag</w:t>
            </w:r>
            <w:r w:rsidR="00AD5D82">
              <w:rPr>
                <w:lang w:val="it-IT"/>
              </w:rPr>
              <w:t>a</w:t>
            </w:r>
            <w:r w:rsidR="00AD5D82">
              <w:rPr>
                <w:lang w:val="it-IT"/>
              </w:rPr>
              <w:t>menti</w:t>
            </w:r>
            <w:r>
              <w:rPr>
                <w:lang w:val="it-IT"/>
              </w:rPr>
              <w:t>.</w:t>
            </w:r>
            <w:r w:rsidR="00D950C3">
              <w:rPr>
                <w:lang w:val="it-IT"/>
              </w:rPr>
              <w:t xml:space="preserve"> L’obbligo derivante dalla normativa citata è stato rispettato da questa Azienda e, di seguito, si elencano gli indicatori relativi all’anno 20</w:t>
            </w:r>
            <w:r w:rsidR="00455F01">
              <w:rPr>
                <w:lang w:val="it-IT"/>
              </w:rPr>
              <w:t>2</w:t>
            </w:r>
            <w:r w:rsidR="007D1FA0">
              <w:rPr>
                <w:lang w:val="it-IT"/>
              </w:rPr>
              <w:t>1</w:t>
            </w:r>
            <w:r w:rsidR="00D950C3">
              <w:rPr>
                <w:lang w:val="it-IT"/>
              </w:rPr>
              <w:t>:</w:t>
            </w:r>
          </w:p>
          <w:p w:rsidR="00D950C3" w:rsidRPr="009168DF" w:rsidRDefault="00D950C3" w:rsidP="00D950C3">
            <w:pPr>
              <w:spacing w:after="0" w:line="240" w:lineRule="auto"/>
              <w:rPr>
                <w:lang w:val="it-IT"/>
              </w:rPr>
            </w:pPr>
            <w:r w:rsidRPr="009168DF">
              <w:rPr>
                <w:lang w:val="it-IT"/>
              </w:rPr>
              <w:t>1° TRIM. 20</w:t>
            </w:r>
            <w:r w:rsidR="00455F01" w:rsidRPr="009168DF">
              <w:rPr>
                <w:lang w:val="it-IT"/>
              </w:rPr>
              <w:t>2</w:t>
            </w:r>
            <w:r w:rsidR="009168DF" w:rsidRPr="009168DF">
              <w:rPr>
                <w:lang w:val="it-IT"/>
              </w:rPr>
              <w:t>1</w:t>
            </w:r>
            <w:r w:rsidRPr="009168DF">
              <w:rPr>
                <w:lang w:val="it-IT"/>
              </w:rPr>
              <w:t xml:space="preserve"> </w:t>
            </w:r>
            <w:r w:rsidR="00B1318E" w:rsidRPr="009168DF">
              <w:rPr>
                <w:lang w:val="it-IT"/>
              </w:rPr>
              <w:t xml:space="preserve"> </w:t>
            </w:r>
            <w:r w:rsidRPr="009168DF">
              <w:rPr>
                <w:lang w:val="it-IT"/>
              </w:rPr>
              <w:t xml:space="preserve"> </w:t>
            </w:r>
            <w:r w:rsidR="00C41F60" w:rsidRPr="009168DF">
              <w:rPr>
                <w:lang w:val="it-IT"/>
              </w:rPr>
              <w:t>-</w:t>
            </w:r>
            <w:r w:rsidR="00455F01" w:rsidRPr="009168DF">
              <w:rPr>
                <w:lang w:val="it-IT"/>
              </w:rPr>
              <w:t xml:space="preserve"> 1</w:t>
            </w:r>
            <w:r w:rsidR="009168DF" w:rsidRPr="009168DF">
              <w:rPr>
                <w:lang w:val="it-IT"/>
              </w:rPr>
              <w:t>6</w:t>
            </w:r>
            <w:r w:rsidR="00455F01" w:rsidRPr="009168DF">
              <w:rPr>
                <w:lang w:val="it-IT"/>
              </w:rPr>
              <w:t>,</w:t>
            </w:r>
            <w:r w:rsidR="009168DF" w:rsidRPr="009168DF">
              <w:rPr>
                <w:lang w:val="it-IT"/>
              </w:rPr>
              <w:t>8</w:t>
            </w:r>
            <w:r w:rsidR="00455F01" w:rsidRPr="009168DF">
              <w:rPr>
                <w:lang w:val="it-IT"/>
              </w:rPr>
              <w:t>4</w:t>
            </w:r>
          </w:p>
          <w:p w:rsidR="00305357" w:rsidRPr="009168DF" w:rsidRDefault="00B1318E" w:rsidP="00D950C3">
            <w:pPr>
              <w:spacing w:after="0" w:line="240" w:lineRule="auto"/>
              <w:rPr>
                <w:lang w:val="it-IT"/>
              </w:rPr>
            </w:pPr>
            <w:r w:rsidRPr="009168DF">
              <w:rPr>
                <w:lang w:val="it-IT"/>
              </w:rPr>
              <w:t>2° TRIM. 20</w:t>
            </w:r>
            <w:r w:rsidR="00455F01" w:rsidRPr="009168DF">
              <w:rPr>
                <w:lang w:val="it-IT"/>
              </w:rPr>
              <w:t>2</w:t>
            </w:r>
            <w:r w:rsidR="009168DF" w:rsidRPr="009168DF">
              <w:rPr>
                <w:lang w:val="it-IT"/>
              </w:rPr>
              <w:t>1</w:t>
            </w:r>
            <w:r w:rsidR="00C41F60" w:rsidRPr="009168DF">
              <w:rPr>
                <w:lang w:val="it-IT"/>
              </w:rPr>
              <w:t xml:space="preserve">  </w:t>
            </w:r>
            <w:r w:rsidR="00D950C3" w:rsidRPr="009168DF">
              <w:rPr>
                <w:lang w:val="it-IT"/>
              </w:rPr>
              <w:t xml:space="preserve">  </w:t>
            </w:r>
            <w:r w:rsidR="00531CCC" w:rsidRPr="009168DF">
              <w:rPr>
                <w:lang w:val="it-IT"/>
              </w:rPr>
              <w:t>-</w:t>
            </w:r>
            <w:r w:rsidR="00455F01" w:rsidRPr="009168DF">
              <w:rPr>
                <w:lang w:val="it-IT"/>
              </w:rPr>
              <w:t>1</w:t>
            </w:r>
            <w:r w:rsidR="009168DF" w:rsidRPr="009168DF">
              <w:rPr>
                <w:lang w:val="it-IT"/>
              </w:rPr>
              <w:t>6</w:t>
            </w:r>
            <w:r w:rsidR="00531CCC" w:rsidRPr="009168DF">
              <w:rPr>
                <w:lang w:val="it-IT"/>
              </w:rPr>
              <w:t>,</w:t>
            </w:r>
            <w:r w:rsidR="009168DF" w:rsidRPr="009168DF">
              <w:rPr>
                <w:lang w:val="it-IT"/>
              </w:rPr>
              <w:t>21</w:t>
            </w:r>
          </w:p>
          <w:p w:rsidR="00D950C3" w:rsidRPr="009168DF" w:rsidRDefault="00D950C3" w:rsidP="00D950C3">
            <w:pPr>
              <w:spacing w:after="0" w:line="240" w:lineRule="auto"/>
              <w:rPr>
                <w:lang w:val="it-IT"/>
              </w:rPr>
            </w:pPr>
            <w:r w:rsidRPr="009168DF">
              <w:rPr>
                <w:lang w:val="it-IT"/>
              </w:rPr>
              <w:t>3° TRIM. 20</w:t>
            </w:r>
            <w:r w:rsidR="00455F01" w:rsidRPr="009168DF">
              <w:rPr>
                <w:lang w:val="it-IT"/>
              </w:rPr>
              <w:t>2</w:t>
            </w:r>
            <w:r w:rsidR="009168DF" w:rsidRPr="009168DF">
              <w:rPr>
                <w:lang w:val="it-IT"/>
              </w:rPr>
              <w:t>1</w:t>
            </w:r>
            <w:r w:rsidR="00455F01" w:rsidRPr="009168DF">
              <w:rPr>
                <w:lang w:val="it-IT"/>
              </w:rPr>
              <w:t xml:space="preserve"> </w:t>
            </w:r>
            <w:r w:rsidR="00C41F60" w:rsidRPr="009168DF">
              <w:rPr>
                <w:lang w:val="it-IT"/>
              </w:rPr>
              <w:t xml:space="preserve"> </w:t>
            </w:r>
            <w:r w:rsidRPr="009168DF">
              <w:rPr>
                <w:lang w:val="it-IT"/>
              </w:rPr>
              <w:t xml:space="preserve"> </w:t>
            </w:r>
            <w:r w:rsidR="00531CCC" w:rsidRPr="009168DF">
              <w:rPr>
                <w:lang w:val="it-IT"/>
              </w:rPr>
              <w:t xml:space="preserve"> -</w:t>
            </w:r>
            <w:r w:rsidR="009168DF" w:rsidRPr="009168DF">
              <w:rPr>
                <w:lang w:val="it-IT"/>
              </w:rPr>
              <w:t>2</w:t>
            </w:r>
            <w:r w:rsidR="00455F01" w:rsidRPr="009168DF">
              <w:rPr>
                <w:lang w:val="it-IT"/>
              </w:rPr>
              <w:t>1</w:t>
            </w:r>
            <w:r w:rsidR="00531CCC" w:rsidRPr="009168DF">
              <w:rPr>
                <w:lang w:val="it-IT"/>
              </w:rPr>
              <w:t>,</w:t>
            </w:r>
            <w:r w:rsidR="009168DF" w:rsidRPr="009168DF">
              <w:rPr>
                <w:lang w:val="it-IT"/>
              </w:rPr>
              <w:t>76</w:t>
            </w:r>
          </w:p>
          <w:p w:rsidR="00D950C3" w:rsidRPr="009168DF" w:rsidRDefault="00B1318E" w:rsidP="00D950C3">
            <w:pPr>
              <w:spacing w:after="0" w:line="240" w:lineRule="auto"/>
              <w:rPr>
                <w:lang w:val="it-IT"/>
              </w:rPr>
            </w:pPr>
            <w:r w:rsidRPr="009168DF">
              <w:rPr>
                <w:lang w:val="it-IT"/>
              </w:rPr>
              <w:t>4° TRIM. 20</w:t>
            </w:r>
            <w:r w:rsidR="00455F01" w:rsidRPr="009168DF">
              <w:rPr>
                <w:lang w:val="it-IT"/>
              </w:rPr>
              <w:t>2</w:t>
            </w:r>
            <w:r w:rsidR="009168DF" w:rsidRPr="009168DF">
              <w:rPr>
                <w:lang w:val="it-IT"/>
              </w:rPr>
              <w:t>1</w:t>
            </w:r>
            <w:r w:rsidR="00D950C3" w:rsidRPr="009168DF">
              <w:rPr>
                <w:lang w:val="it-IT"/>
              </w:rPr>
              <w:t xml:space="preserve">  </w:t>
            </w:r>
            <w:r w:rsidR="00C41F60" w:rsidRPr="009168DF">
              <w:rPr>
                <w:lang w:val="it-IT"/>
              </w:rPr>
              <w:t xml:space="preserve">  </w:t>
            </w:r>
            <w:r w:rsidR="009012AE" w:rsidRPr="009168DF">
              <w:rPr>
                <w:lang w:val="it-IT"/>
              </w:rPr>
              <w:t>-1</w:t>
            </w:r>
            <w:r w:rsidR="009168DF" w:rsidRPr="009168DF">
              <w:rPr>
                <w:lang w:val="it-IT"/>
              </w:rPr>
              <w:t>9</w:t>
            </w:r>
            <w:r w:rsidR="009012AE" w:rsidRPr="009168DF">
              <w:rPr>
                <w:lang w:val="it-IT"/>
              </w:rPr>
              <w:t>,</w:t>
            </w:r>
            <w:r w:rsidR="009168DF" w:rsidRPr="009168DF">
              <w:rPr>
                <w:lang w:val="it-IT"/>
              </w:rPr>
              <w:t>19</w:t>
            </w:r>
          </w:p>
          <w:p w:rsidR="00D950C3" w:rsidRDefault="00B1318E" w:rsidP="00B1318E">
            <w:pPr>
              <w:spacing w:after="0" w:line="240" w:lineRule="auto"/>
              <w:rPr>
                <w:lang w:val="it-IT"/>
              </w:rPr>
            </w:pPr>
            <w:r w:rsidRPr="009168DF">
              <w:rPr>
                <w:lang w:val="it-IT"/>
              </w:rPr>
              <w:t>ANNO 20</w:t>
            </w:r>
            <w:r w:rsidR="00455F01" w:rsidRPr="009168DF">
              <w:rPr>
                <w:lang w:val="it-IT"/>
              </w:rPr>
              <w:t>2</w:t>
            </w:r>
            <w:r w:rsidR="009168DF" w:rsidRPr="009168DF">
              <w:rPr>
                <w:lang w:val="it-IT"/>
              </w:rPr>
              <w:t>1</w:t>
            </w:r>
            <w:r w:rsidR="00D950C3" w:rsidRPr="009168DF">
              <w:rPr>
                <w:lang w:val="it-IT"/>
              </w:rPr>
              <w:t xml:space="preserve">     </w:t>
            </w:r>
            <w:r w:rsidRPr="009168DF">
              <w:rPr>
                <w:lang w:val="it-IT"/>
              </w:rPr>
              <w:t xml:space="preserve">   </w:t>
            </w:r>
            <w:r w:rsidR="00C41F60" w:rsidRPr="009168DF">
              <w:rPr>
                <w:lang w:val="it-IT"/>
              </w:rPr>
              <w:t>-1</w:t>
            </w:r>
            <w:r w:rsidR="009168DF" w:rsidRPr="009168DF">
              <w:rPr>
                <w:lang w:val="it-IT"/>
              </w:rPr>
              <w:t>8</w:t>
            </w:r>
            <w:r w:rsidR="009012AE" w:rsidRPr="009168DF">
              <w:rPr>
                <w:lang w:val="it-IT"/>
              </w:rPr>
              <w:t>,</w:t>
            </w:r>
            <w:r w:rsidR="009168DF" w:rsidRPr="009168DF">
              <w:rPr>
                <w:lang w:val="it-IT"/>
              </w:rPr>
              <w:t>64</w:t>
            </w:r>
            <w:r w:rsidR="00D950C3" w:rsidRPr="009168DF">
              <w:rPr>
                <w:lang w:val="it-IT"/>
              </w:rPr>
              <w:t>.</w:t>
            </w:r>
          </w:p>
          <w:p w:rsidR="005B6F91" w:rsidRPr="003D7499" w:rsidRDefault="005B6F91" w:rsidP="00FA5DCE">
            <w:pPr>
              <w:spacing w:after="0" w:line="240" w:lineRule="auto"/>
              <w:rPr>
                <w:lang w:val="it-IT"/>
              </w:rPr>
            </w:pPr>
          </w:p>
        </w:tc>
      </w:tr>
      <w:tr w:rsidR="004451E2" w:rsidRPr="000903D8">
        <w:tc>
          <w:tcPr>
            <w:tcW w:w="4338" w:type="dxa"/>
          </w:tcPr>
          <w:p w:rsidR="00D950C3" w:rsidRPr="003D7499" w:rsidRDefault="00D950C3" w:rsidP="003D7499">
            <w:pPr>
              <w:spacing w:after="0" w:line="240" w:lineRule="auto"/>
              <w:jc w:val="left"/>
              <w:rPr>
                <w:b/>
                <w:bCs/>
                <w:lang w:val="it-IT"/>
              </w:rPr>
            </w:pPr>
          </w:p>
        </w:tc>
        <w:tc>
          <w:tcPr>
            <w:tcW w:w="810" w:type="dxa"/>
          </w:tcPr>
          <w:p w:rsidR="00D950C3" w:rsidRDefault="00D950C3" w:rsidP="001232E7">
            <w:pPr>
              <w:spacing w:after="0" w:line="240" w:lineRule="auto"/>
              <w:jc w:val="center"/>
              <w:rPr>
                <w:lang w:val="it-IT"/>
              </w:rPr>
            </w:pPr>
          </w:p>
        </w:tc>
        <w:tc>
          <w:tcPr>
            <w:tcW w:w="720" w:type="dxa"/>
          </w:tcPr>
          <w:p w:rsidR="00D950C3" w:rsidRDefault="00D950C3" w:rsidP="001232E7">
            <w:pPr>
              <w:spacing w:after="0" w:line="240" w:lineRule="auto"/>
              <w:jc w:val="center"/>
              <w:rPr>
                <w:rFonts w:ascii="Cambria" w:hAnsi="Cambria" w:cs="Cambria"/>
                <w:b/>
                <w:bCs/>
                <w:i/>
                <w:iCs/>
                <w:lang w:val="it-IT"/>
              </w:rPr>
            </w:pPr>
          </w:p>
        </w:tc>
        <w:tc>
          <w:tcPr>
            <w:tcW w:w="3374" w:type="dxa"/>
          </w:tcPr>
          <w:p w:rsidR="00D950C3" w:rsidRDefault="00777D6A" w:rsidP="00AA70D3">
            <w:pPr>
              <w:spacing w:after="0" w:line="240" w:lineRule="auto"/>
              <w:rPr>
                <w:lang w:val="it-IT"/>
              </w:rPr>
            </w:pPr>
            <w:r>
              <w:rPr>
                <w:lang w:val="it-IT"/>
              </w:rPr>
              <w:t xml:space="preserve">Si richiama </w:t>
            </w:r>
            <w:r w:rsidR="00C20C6F">
              <w:rPr>
                <w:lang w:val="it-IT"/>
              </w:rPr>
              <w:t xml:space="preserve">la normativa contenuta nella Legge di stabilità 2015 </w:t>
            </w:r>
            <w:r w:rsidR="004451E2">
              <w:rPr>
                <w:lang w:val="it-IT"/>
              </w:rPr>
              <w:t>L. 23</w:t>
            </w:r>
            <w:r w:rsidR="00C20C6F">
              <w:rPr>
                <w:lang w:val="it-IT"/>
              </w:rPr>
              <w:t xml:space="preserve">/12/2014 </w:t>
            </w:r>
            <w:r w:rsidR="004451E2">
              <w:rPr>
                <w:lang w:val="it-IT"/>
              </w:rPr>
              <w:t xml:space="preserve">n. 190, art. 1 , comma 629 lettera b), che introduce l’articolo 17-ter del Decreto n. 633 del 1972 </w:t>
            </w:r>
            <w:r w:rsidR="00C20C6F">
              <w:rPr>
                <w:lang w:val="it-IT"/>
              </w:rPr>
              <w:t xml:space="preserve">in materia di </w:t>
            </w:r>
            <w:r w:rsidR="00C20C6F" w:rsidRPr="004451E2">
              <w:rPr>
                <w:b/>
                <w:lang w:val="it-IT"/>
              </w:rPr>
              <w:t>“Scissione dei pagamenti”</w:t>
            </w:r>
            <w:r w:rsidR="0009509B">
              <w:rPr>
                <w:b/>
                <w:lang w:val="it-IT"/>
              </w:rPr>
              <w:t xml:space="preserve"> </w:t>
            </w:r>
            <w:r w:rsidR="0009509B" w:rsidRPr="0009509B">
              <w:rPr>
                <w:lang w:val="it-IT"/>
              </w:rPr>
              <w:t>ai fini IVA</w:t>
            </w:r>
            <w:r w:rsidR="00C20C6F">
              <w:rPr>
                <w:lang w:val="it-IT"/>
              </w:rPr>
              <w:t xml:space="preserve"> c.d. SPLIT</w:t>
            </w:r>
            <w:r w:rsidR="0009509B">
              <w:rPr>
                <w:lang w:val="it-IT"/>
              </w:rPr>
              <w:t xml:space="preserve"> PAYMENT</w:t>
            </w:r>
            <w:r w:rsidR="00C20C6F">
              <w:rPr>
                <w:lang w:val="it-IT"/>
              </w:rPr>
              <w:t>. In applicazione di tale disposizione a decorrere dal 1</w:t>
            </w:r>
            <w:r w:rsidR="004451E2">
              <w:rPr>
                <w:lang w:val="it-IT"/>
              </w:rPr>
              <w:t xml:space="preserve">° Gennaio </w:t>
            </w:r>
            <w:r w:rsidR="00C20C6F">
              <w:rPr>
                <w:lang w:val="it-IT"/>
              </w:rPr>
              <w:t xml:space="preserve">2015 </w:t>
            </w:r>
            <w:r w:rsidR="004451E2">
              <w:rPr>
                <w:lang w:val="it-IT"/>
              </w:rPr>
              <w:t xml:space="preserve">per le cessioni di </w:t>
            </w:r>
            <w:r w:rsidR="004451E2">
              <w:rPr>
                <w:lang w:val="it-IT"/>
              </w:rPr>
              <w:lastRenderedPageBreak/>
              <w:t>beni e le prestazioni di servizi e</w:t>
            </w:r>
            <w:r w:rsidR="004451E2">
              <w:rPr>
                <w:lang w:val="it-IT"/>
              </w:rPr>
              <w:t>f</w:t>
            </w:r>
            <w:r w:rsidR="004451E2">
              <w:rPr>
                <w:lang w:val="it-IT"/>
              </w:rPr>
              <w:t>fettuate nei confronti di talune pubbliche amminis</w:t>
            </w:r>
            <w:r w:rsidR="00C20C6F">
              <w:rPr>
                <w:lang w:val="it-IT"/>
              </w:rPr>
              <w:t>trazio</w:t>
            </w:r>
            <w:r w:rsidR="00CB675C">
              <w:rPr>
                <w:lang w:val="it-IT"/>
              </w:rPr>
              <w:t>ni  …</w:t>
            </w:r>
            <w:r w:rsidR="00AA70D3">
              <w:rPr>
                <w:lang w:val="it-IT"/>
              </w:rPr>
              <w:t>omissis…</w:t>
            </w:r>
            <w:r w:rsidR="004451E2">
              <w:rPr>
                <w:lang w:val="it-IT"/>
              </w:rPr>
              <w:t xml:space="preserve"> l’imposta è in ogni caso versata dalle medesime</w:t>
            </w:r>
            <w:r w:rsidR="00C20C6F">
              <w:rPr>
                <w:lang w:val="it-IT"/>
              </w:rPr>
              <w:t xml:space="preserve"> </w:t>
            </w:r>
            <w:r w:rsidR="004451E2">
              <w:rPr>
                <w:lang w:val="it-IT"/>
              </w:rPr>
              <w:t>secondo i tempi e le modalità stabilite dal Ministero dell’Economia e delle F</w:t>
            </w:r>
            <w:r w:rsidR="004451E2">
              <w:rPr>
                <w:lang w:val="it-IT"/>
              </w:rPr>
              <w:t>i</w:t>
            </w:r>
            <w:r w:rsidR="004451E2">
              <w:rPr>
                <w:lang w:val="it-IT"/>
              </w:rPr>
              <w:t>nanze.</w:t>
            </w:r>
            <w:r w:rsidR="00C20C6F">
              <w:rPr>
                <w:lang w:val="it-IT"/>
              </w:rPr>
              <w:t xml:space="preserve"> </w:t>
            </w:r>
            <w:r w:rsidR="00F86C50">
              <w:rPr>
                <w:lang w:val="it-IT"/>
              </w:rPr>
              <w:t xml:space="preserve">Pertanto, nell’ambito dei debiti tributari si ritrova l’importo </w:t>
            </w:r>
            <w:r w:rsidR="005A1787">
              <w:rPr>
                <w:lang w:val="it-IT"/>
              </w:rPr>
              <w:t xml:space="preserve">di € </w:t>
            </w:r>
            <w:r w:rsidR="00455F01">
              <w:rPr>
                <w:lang w:val="it-IT"/>
              </w:rPr>
              <w:t>6</w:t>
            </w:r>
            <w:r w:rsidR="005A1787">
              <w:rPr>
                <w:lang w:val="it-IT"/>
              </w:rPr>
              <w:t>.</w:t>
            </w:r>
            <w:r w:rsidR="007D1FA0">
              <w:rPr>
                <w:lang w:val="it-IT"/>
              </w:rPr>
              <w:t>918</w:t>
            </w:r>
            <w:r w:rsidR="00492A7E">
              <w:rPr>
                <w:lang w:val="it-IT"/>
              </w:rPr>
              <w:t>.</w:t>
            </w:r>
            <w:r w:rsidR="007D1FA0">
              <w:rPr>
                <w:lang w:val="it-IT"/>
              </w:rPr>
              <w:t>32</w:t>
            </w:r>
            <w:r w:rsidR="00AA70D3">
              <w:rPr>
                <w:lang w:val="it-IT"/>
              </w:rPr>
              <w:t>4</w:t>
            </w:r>
            <w:r w:rsidR="005A1787">
              <w:rPr>
                <w:lang w:val="it-IT"/>
              </w:rPr>
              <w:t xml:space="preserve"> </w:t>
            </w:r>
            <w:r w:rsidR="00F86C50">
              <w:rPr>
                <w:lang w:val="it-IT"/>
              </w:rPr>
              <w:t>relativo alla scissi</w:t>
            </w:r>
            <w:r w:rsidR="00F86C50">
              <w:rPr>
                <w:lang w:val="it-IT"/>
              </w:rPr>
              <w:t>o</w:t>
            </w:r>
            <w:r w:rsidR="00F86C50">
              <w:rPr>
                <w:lang w:val="it-IT"/>
              </w:rPr>
              <w:t>ne operata nel mese di Dicembre 20</w:t>
            </w:r>
            <w:r w:rsidR="00455F01">
              <w:rPr>
                <w:lang w:val="it-IT"/>
              </w:rPr>
              <w:t>2</w:t>
            </w:r>
            <w:r w:rsidR="007D1FA0">
              <w:rPr>
                <w:lang w:val="it-IT"/>
              </w:rPr>
              <w:t>1</w:t>
            </w:r>
            <w:r w:rsidR="00172441">
              <w:rPr>
                <w:lang w:val="it-IT"/>
              </w:rPr>
              <w:t>, la cui quota parte</w:t>
            </w:r>
            <w:r w:rsidR="00F86C50">
              <w:rPr>
                <w:lang w:val="it-IT"/>
              </w:rPr>
              <w:t xml:space="preserve"> è stata</w:t>
            </w:r>
            <w:r w:rsidR="00A91638">
              <w:rPr>
                <w:lang w:val="it-IT"/>
              </w:rPr>
              <w:t xml:space="preserve"> </w:t>
            </w:r>
            <w:r w:rsidR="007D1FA0">
              <w:rPr>
                <w:lang w:val="it-IT"/>
              </w:rPr>
              <w:t>versata nel mese di Gennaio 2022</w:t>
            </w:r>
            <w:r w:rsidR="00C20C6F">
              <w:rPr>
                <w:lang w:val="it-IT"/>
              </w:rPr>
              <w:t>.</w:t>
            </w:r>
          </w:p>
        </w:tc>
      </w:tr>
    </w:tbl>
    <w:p w:rsidR="001F171E" w:rsidRDefault="001F171E"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D15A74" w:rsidRDefault="00D15A74" w:rsidP="00F56D37">
      <w:pPr>
        <w:rPr>
          <w:lang w:val="it-IT"/>
        </w:rPr>
      </w:pPr>
    </w:p>
    <w:p w:rsidR="00F56D37" w:rsidRDefault="00F56D37" w:rsidP="00F56D37">
      <w:pPr>
        <w:rPr>
          <w:lang w:val="it-IT"/>
        </w:rPr>
      </w:pPr>
      <w:r w:rsidRPr="00210830">
        <w:rPr>
          <w:lang w:val="it-IT"/>
        </w:rPr>
        <w:lastRenderedPageBreak/>
        <w:t xml:space="preserve">Ai sensi e per gli effetti della Direttiva </w:t>
      </w:r>
      <w:r w:rsidRPr="00DD4E79">
        <w:rPr>
          <w:lang w:val="it-IT"/>
        </w:rPr>
        <w:t>per la chiusura dei bilanci d’esercizio 20</w:t>
      </w:r>
      <w:r>
        <w:rPr>
          <w:lang w:val="it-IT"/>
        </w:rPr>
        <w:t>2</w:t>
      </w:r>
      <w:r w:rsidR="00172441">
        <w:rPr>
          <w:lang w:val="it-IT"/>
        </w:rPr>
        <w:t>1</w:t>
      </w:r>
      <w:r w:rsidRPr="00DD4E79">
        <w:rPr>
          <w:lang w:val="it-IT"/>
        </w:rPr>
        <w:t xml:space="preserve"> delle aziende san</w:t>
      </w:r>
      <w:r w:rsidRPr="00DD4E79">
        <w:rPr>
          <w:lang w:val="it-IT"/>
        </w:rPr>
        <w:t>i</w:t>
      </w:r>
      <w:r w:rsidRPr="00DD4E79">
        <w:rPr>
          <w:lang w:val="it-IT"/>
        </w:rPr>
        <w:t>tarie pubbliche regionali (nota Assessorato Regionale della Salute prot./Dip.5/n.</w:t>
      </w:r>
      <w:r>
        <w:rPr>
          <w:lang w:val="it-IT"/>
        </w:rPr>
        <w:t>3</w:t>
      </w:r>
      <w:r w:rsidR="00172441">
        <w:rPr>
          <w:lang w:val="it-IT"/>
        </w:rPr>
        <w:t>18</w:t>
      </w:r>
      <w:r>
        <w:rPr>
          <w:lang w:val="it-IT"/>
        </w:rPr>
        <w:t>5</w:t>
      </w:r>
      <w:r w:rsidR="00172441">
        <w:rPr>
          <w:lang w:val="it-IT"/>
        </w:rPr>
        <w:t>7</w:t>
      </w:r>
      <w:r w:rsidRPr="00DD4E79">
        <w:rPr>
          <w:lang w:val="it-IT"/>
        </w:rPr>
        <w:t xml:space="preserve"> del </w:t>
      </w:r>
      <w:r w:rsidR="00172441">
        <w:rPr>
          <w:lang w:val="it-IT"/>
        </w:rPr>
        <w:t>23</w:t>
      </w:r>
      <w:r w:rsidRPr="00DD4E79">
        <w:rPr>
          <w:lang w:val="it-IT"/>
        </w:rPr>
        <w:t>/0</w:t>
      </w:r>
      <w:r w:rsidR="00172441">
        <w:rPr>
          <w:lang w:val="it-IT"/>
        </w:rPr>
        <w:t>6</w:t>
      </w:r>
      <w:r w:rsidRPr="00DD4E79">
        <w:rPr>
          <w:lang w:val="it-IT"/>
        </w:rPr>
        <w:t>/202</w:t>
      </w:r>
      <w:r w:rsidR="00172441">
        <w:rPr>
          <w:lang w:val="it-IT"/>
        </w:rPr>
        <w:t>2</w:t>
      </w:r>
      <w:r w:rsidRPr="00DD4E79">
        <w:rPr>
          <w:lang w:val="it-IT"/>
        </w:rPr>
        <w:t xml:space="preserve">), </w:t>
      </w:r>
      <w:r w:rsidRPr="00DD4E79">
        <w:rPr>
          <w:i/>
          <w:lang w:val="it-IT"/>
        </w:rPr>
        <w:t xml:space="preserve">punto </w:t>
      </w:r>
      <w:r w:rsidR="00172441">
        <w:rPr>
          <w:i/>
          <w:lang w:val="it-IT"/>
        </w:rPr>
        <w:t>6</w:t>
      </w:r>
      <w:r w:rsidRPr="00DD4E79">
        <w:rPr>
          <w:i/>
          <w:lang w:val="it-IT"/>
        </w:rPr>
        <w:t>. Schemi di Bilancio e Nota Integrativa,</w:t>
      </w:r>
      <w:r w:rsidRPr="00DD4E79">
        <w:rPr>
          <w:lang w:val="it-IT"/>
        </w:rPr>
        <w:t xml:space="preserve"> si fornisce il dettaglio richiesto per i d</w:t>
      </w:r>
      <w:r w:rsidRPr="00DD4E79">
        <w:rPr>
          <w:lang w:val="it-IT"/>
        </w:rPr>
        <w:t>e</w:t>
      </w:r>
      <w:r w:rsidRPr="00DD4E79">
        <w:rPr>
          <w:lang w:val="it-IT"/>
        </w:rPr>
        <w:t xml:space="preserve">biti la cui composizione è di carattere eterogeneo, voce </w:t>
      </w:r>
      <w:r w:rsidRPr="00DD4E79">
        <w:rPr>
          <w:i/>
          <w:lang w:val="it-IT"/>
        </w:rPr>
        <w:t>SP</w:t>
      </w:r>
      <w:r w:rsidRPr="00DD4E79">
        <w:rPr>
          <w:lang w:val="it-IT"/>
        </w:rPr>
        <w:t xml:space="preserve">  </w:t>
      </w:r>
      <w:r w:rsidRPr="00DD4E79">
        <w:rPr>
          <w:i/>
          <w:lang w:val="it-IT"/>
        </w:rPr>
        <w:t>D.XI “Debiti v/altri”, così rappresentato:</w:t>
      </w:r>
      <w:r w:rsidRPr="00DD4E79">
        <w:rPr>
          <w:lang w:val="it-IT"/>
        </w:rPr>
        <w:t xml:space="preserve"> </w:t>
      </w:r>
      <w:r w:rsidRPr="00DD4E79">
        <w:rPr>
          <w:i/>
          <w:lang w:val="it-IT"/>
        </w:rPr>
        <w:t>Debiti v/dipendenti, voce D.XI.2</w:t>
      </w:r>
      <w:r w:rsidRPr="00DD4E79">
        <w:rPr>
          <w:lang w:val="it-IT"/>
        </w:rPr>
        <w:t xml:space="preserve">  </w:t>
      </w:r>
      <w:r w:rsidRPr="00DD4E79">
        <w:rPr>
          <w:i/>
          <w:lang w:val="it-IT"/>
        </w:rPr>
        <w:t>e  “Altri debiti diversi”,</w:t>
      </w:r>
      <w:r w:rsidRPr="00DD4E79">
        <w:rPr>
          <w:lang w:val="it-IT"/>
        </w:rPr>
        <w:t xml:space="preserve"> voce </w:t>
      </w:r>
      <w:r w:rsidRPr="00DD4E79">
        <w:rPr>
          <w:i/>
          <w:lang w:val="it-IT"/>
        </w:rPr>
        <w:t>D.XI.4</w:t>
      </w:r>
      <w:r w:rsidRPr="00DD4E79">
        <w:rPr>
          <w:lang w:val="it-IT"/>
        </w:rPr>
        <w:t xml:space="preserve"> la cui articolazione è indicata</w:t>
      </w:r>
      <w:r w:rsidRPr="00210830">
        <w:rPr>
          <w:lang w:val="it-IT"/>
        </w:rPr>
        <w:t xml:space="preserve"> ne</w:t>
      </w:r>
      <w:r w:rsidRPr="00210830">
        <w:rPr>
          <w:lang w:val="it-IT"/>
        </w:rPr>
        <w:t>l</w:t>
      </w:r>
      <w:r w:rsidRPr="00210830">
        <w:rPr>
          <w:lang w:val="it-IT"/>
        </w:rPr>
        <w:t>le sottostanti tabelle, rispettivamente 1 e 2.</w:t>
      </w:r>
    </w:p>
    <w:p w:rsidR="00F56D37" w:rsidRDefault="00F56D37" w:rsidP="00F56D37">
      <w:pPr>
        <w:rPr>
          <w:lang w:val="it-IT"/>
        </w:rPr>
      </w:pPr>
      <w:r>
        <w:rPr>
          <w:lang w:val="it-IT"/>
        </w:rPr>
        <w:t xml:space="preserve">Tabella 1  - Dettaglio composizione della voce “Debiti verso dipendenti” per anno di formazione </w:t>
      </w:r>
    </w:p>
    <w:p w:rsidR="00F56D37" w:rsidRDefault="005912D2" w:rsidP="00F56D37">
      <w:pPr>
        <w:rPr>
          <w:lang w:val="it-IT"/>
        </w:rPr>
      </w:pPr>
      <w:r w:rsidRPr="005912D2">
        <w:rPr>
          <w:noProof/>
          <w:lang w:val="it-IT" w:eastAsia="it-IT"/>
        </w:rPr>
        <w:drawing>
          <wp:inline distT="0" distB="0" distL="0" distR="0">
            <wp:extent cx="5523354" cy="6527653"/>
            <wp:effectExtent l="19050" t="0" r="1146" b="0"/>
            <wp:docPr id="50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srcRect/>
                    <a:stretch>
                      <a:fillRect/>
                    </a:stretch>
                  </pic:blipFill>
                  <pic:spPr bwMode="auto">
                    <a:xfrm>
                      <a:off x="0" y="0"/>
                      <a:ext cx="5523230" cy="6527506"/>
                    </a:xfrm>
                    <a:prstGeom prst="rect">
                      <a:avLst/>
                    </a:prstGeom>
                    <a:noFill/>
                    <a:ln w="9525">
                      <a:noFill/>
                      <a:miter lim="800000"/>
                      <a:headEnd/>
                      <a:tailEnd/>
                    </a:ln>
                  </pic:spPr>
                </pic:pic>
              </a:graphicData>
            </a:graphic>
          </wp:inline>
        </w:drawing>
      </w:r>
    </w:p>
    <w:p w:rsidR="002C4FC1" w:rsidRDefault="002C4FC1" w:rsidP="00F56D37">
      <w:pPr>
        <w:rPr>
          <w:lang w:val="it-IT"/>
        </w:rPr>
      </w:pPr>
    </w:p>
    <w:p w:rsidR="00F56D37" w:rsidRDefault="00F56D37" w:rsidP="00F56D37">
      <w:pPr>
        <w:rPr>
          <w:lang w:val="it-IT"/>
        </w:rPr>
      </w:pPr>
      <w:r>
        <w:rPr>
          <w:lang w:val="it-IT"/>
        </w:rPr>
        <w:lastRenderedPageBreak/>
        <w:t xml:space="preserve">Tabella 2  - Dettaglio composizione della voce “Altri debiti diversi”    </w:t>
      </w:r>
    </w:p>
    <w:p w:rsidR="005B6F91" w:rsidRDefault="005912D2" w:rsidP="009C4EBF">
      <w:pPr>
        <w:rPr>
          <w:lang w:val="it-IT"/>
        </w:rPr>
      </w:pPr>
      <w:r w:rsidRPr="005912D2">
        <w:rPr>
          <w:noProof/>
          <w:lang w:val="it-IT" w:eastAsia="it-IT"/>
        </w:rPr>
        <w:drawing>
          <wp:inline distT="0" distB="0" distL="0" distR="0">
            <wp:extent cx="5523230" cy="5153660"/>
            <wp:effectExtent l="19050" t="0" r="1270" b="0"/>
            <wp:docPr id="50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srcRect/>
                    <a:stretch>
                      <a:fillRect/>
                    </a:stretch>
                  </pic:blipFill>
                  <pic:spPr bwMode="auto">
                    <a:xfrm>
                      <a:off x="0" y="0"/>
                      <a:ext cx="5523230" cy="5153660"/>
                    </a:xfrm>
                    <a:prstGeom prst="rect">
                      <a:avLst/>
                    </a:prstGeom>
                    <a:noFill/>
                    <a:ln w="9525">
                      <a:noFill/>
                      <a:miter lim="800000"/>
                      <a:headEnd/>
                      <a:tailEnd/>
                    </a:ln>
                  </pic:spPr>
                </pic:pic>
              </a:graphicData>
            </a:graphic>
          </wp:inline>
        </w:drawing>
      </w:r>
    </w:p>
    <w:p w:rsidR="00305357" w:rsidRDefault="00305357" w:rsidP="007248C2">
      <w:pPr>
        <w:pStyle w:val="Titolo1"/>
      </w:pPr>
      <w:r>
        <w:lastRenderedPageBreak/>
        <w:t>Ratei e risconti passivi</w:t>
      </w:r>
    </w:p>
    <w:p w:rsidR="00C365F6" w:rsidRPr="00C365F6" w:rsidRDefault="003D61A9" w:rsidP="00C365F6">
      <w:pPr>
        <w:rPr>
          <w:lang w:val="it-IT"/>
        </w:rPr>
      </w:pPr>
      <w:r w:rsidRPr="003D61A9">
        <w:rPr>
          <w:noProof/>
          <w:lang w:val="it-IT" w:eastAsia="it-IT"/>
        </w:rPr>
        <w:drawing>
          <wp:inline distT="0" distB="0" distL="0" distR="0">
            <wp:extent cx="5190490" cy="2590165"/>
            <wp:effectExtent l="19050" t="0" r="0" b="0"/>
            <wp:docPr id="45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srcRect/>
                    <a:stretch>
                      <a:fillRect/>
                    </a:stretch>
                  </pic:blipFill>
                  <pic:spPr bwMode="auto">
                    <a:xfrm>
                      <a:off x="0" y="0"/>
                      <a:ext cx="5190490" cy="2590165"/>
                    </a:xfrm>
                    <a:prstGeom prst="rect">
                      <a:avLst/>
                    </a:prstGeom>
                    <a:noFill/>
                    <a:ln w="9525">
                      <a:noFill/>
                      <a:miter lim="800000"/>
                      <a:headEnd/>
                      <a:tailEnd/>
                    </a:ln>
                  </pic:spPr>
                </pic:pic>
              </a:graphicData>
            </a:graphic>
          </wp:inline>
        </w:drawing>
      </w:r>
    </w:p>
    <w:p w:rsidR="00305357" w:rsidRDefault="00305357" w:rsidP="00BB15AA">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47</w:t>
      </w:r>
      <w:r w:rsidRPr="00B92C8B">
        <w:rPr>
          <w:i/>
          <w:iCs/>
          <w:color w:val="auto"/>
          <w:sz w:val="20"/>
          <w:szCs w:val="20"/>
        </w:rPr>
        <w:t xml:space="preserve"> – </w:t>
      </w:r>
      <w:r>
        <w:rPr>
          <w:i/>
          <w:iCs/>
          <w:color w:val="auto"/>
          <w:sz w:val="20"/>
          <w:szCs w:val="20"/>
        </w:rPr>
        <w:t>Ratei passivi – Dettaglio a livello di costo (codice CE)</w:t>
      </w:r>
      <w:r w:rsidR="00455F01">
        <w:rPr>
          <w:i/>
          <w:iCs/>
          <w:color w:val="auto"/>
          <w:sz w:val="20"/>
          <w:szCs w:val="20"/>
        </w:rPr>
        <w:t xml:space="preserve">                  </w:t>
      </w:r>
    </w:p>
    <w:p w:rsidR="00ED3EAB" w:rsidRPr="00ED3EAB" w:rsidRDefault="00ED3EAB" w:rsidP="00ED3EAB">
      <w:pPr>
        <w:rPr>
          <w:lang w:val="it-IT"/>
        </w:rPr>
      </w:pPr>
    </w:p>
    <w:p w:rsidR="00591F73" w:rsidRPr="00591F73" w:rsidRDefault="00B03707" w:rsidP="00591F73">
      <w:pPr>
        <w:rPr>
          <w:lang w:val="it-IT"/>
        </w:rPr>
      </w:pPr>
      <w:r w:rsidRPr="00B03707">
        <w:rPr>
          <w:noProof/>
          <w:lang w:val="it-IT" w:eastAsia="it-IT"/>
        </w:rPr>
        <w:drawing>
          <wp:inline distT="0" distB="0" distL="0" distR="0">
            <wp:extent cx="5192501" cy="761119"/>
            <wp:effectExtent l="19050" t="0" r="8149" b="0"/>
            <wp:docPr id="93"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srcRect/>
                    <a:stretch>
                      <a:fillRect/>
                    </a:stretch>
                  </pic:blipFill>
                  <pic:spPr bwMode="auto">
                    <a:xfrm>
                      <a:off x="0" y="0"/>
                      <a:ext cx="5194179" cy="761365"/>
                    </a:xfrm>
                    <a:prstGeom prst="rect">
                      <a:avLst/>
                    </a:prstGeom>
                    <a:noFill/>
                    <a:ln w="9525">
                      <a:noFill/>
                      <a:miter lim="800000"/>
                      <a:headEnd/>
                      <a:tailEnd/>
                    </a:ln>
                  </pic:spPr>
                </pic:pic>
              </a:graphicData>
            </a:graphic>
          </wp:inline>
        </w:drawing>
      </w:r>
    </w:p>
    <w:p w:rsidR="00305357" w:rsidRPr="00B92C8B" w:rsidRDefault="00305357" w:rsidP="00DF61B2">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48</w:t>
      </w:r>
      <w:r w:rsidRPr="00B92C8B">
        <w:rPr>
          <w:i/>
          <w:iCs/>
          <w:color w:val="auto"/>
          <w:sz w:val="20"/>
          <w:szCs w:val="20"/>
        </w:rPr>
        <w:t xml:space="preserve"> – </w:t>
      </w:r>
      <w:r>
        <w:rPr>
          <w:i/>
          <w:iCs/>
          <w:color w:val="auto"/>
          <w:sz w:val="20"/>
          <w:szCs w:val="20"/>
        </w:rPr>
        <w:t>Risconti passivi – Dettaglio a livello di ricavo (codice CE)</w:t>
      </w:r>
    </w:p>
    <w:p w:rsidR="00305357" w:rsidRPr="00520D01" w:rsidRDefault="00305357" w:rsidP="00AD249E">
      <w:pPr>
        <w:rPr>
          <w:b/>
          <w:bCs/>
          <w:lang w:val="it-IT"/>
        </w:rPr>
      </w:pPr>
      <w:r w:rsidRPr="00520D01">
        <w:rPr>
          <w:b/>
          <w:bCs/>
          <w:lang w:val="it-IT"/>
        </w:rPr>
        <w:t xml:space="preserve">Altre informazioni relative </w:t>
      </w:r>
      <w:r>
        <w:rPr>
          <w:b/>
          <w:bCs/>
          <w:lang w:val="it-IT"/>
        </w:rPr>
        <w:t>a ratei e risconti passivi.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AA52A5">
        <w:tc>
          <w:tcPr>
            <w:tcW w:w="4338" w:type="dxa"/>
          </w:tcPr>
          <w:p w:rsidR="00305357" w:rsidRPr="003D7499" w:rsidRDefault="00305357" w:rsidP="003D7499">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3D7499">
            <w:pPr>
              <w:spacing w:after="0" w:line="240" w:lineRule="auto"/>
              <w:rPr>
                <w:b/>
                <w:bCs/>
                <w:lang w:val="it-IT"/>
              </w:rPr>
            </w:pPr>
            <w:r w:rsidRPr="003D7499">
              <w:rPr>
                <w:b/>
                <w:bCs/>
                <w:lang w:val="it-IT"/>
              </w:rPr>
              <w:t>Caso presente in azienda?</w:t>
            </w:r>
          </w:p>
        </w:tc>
        <w:tc>
          <w:tcPr>
            <w:tcW w:w="3374" w:type="dxa"/>
          </w:tcPr>
          <w:p w:rsidR="00305357" w:rsidRPr="003D7499" w:rsidRDefault="00305357" w:rsidP="003D7499">
            <w:pPr>
              <w:spacing w:after="0" w:line="240" w:lineRule="auto"/>
              <w:rPr>
                <w:b/>
                <w:bCs/>
                <w:lang w:val="it-IT"/>
              </w:rPr>
            </w:pPr>
            <w:r w:rsidRPr="003D7499">
              <w:rPr>
                <w:b/>
                <w:bCs/>
                <w:lang w:val="it-IT"/>
              </w:rPr>
              <w:t>Se sì, illustrare</w:t>
            </w:r>
          </w:p>
        </w:tc>
      </w:tr>
      <w:tr w:rsidR="00305357" w:rsidRPr="00093778">
        <w:tc>
          <w:tcPr>
            <w:tcW w:w="4338" w:type="dxa"/>
          </w:tcPr>
          <w:p w:rsidR="00305357" w:rsidRPr="003D7499" w:rsidRDefault="00305357" w:rsidP="00722836">
            <w:pPr>
              <w:spacing w:after="0" w:line="240" w:lineRule="auto"/>
              <w:jc w:val="left"/>
              <w:rPr>
                <w:b/>
                <w:bCs/>
                <w:lang w:val="it-IT"/>
              </w:rPr>
            </w:pPr>
            <w:r w:rsidRPr="003D7499">
              <w:rPr>
                <w:b/>
                <w:bCs/>
                <w:lang w:val="it-IT"/>
              </w:rPr>
              <w:t>RP0</w:t>
            </w:r>
            <w:r>
              <w:rPr>
                <w:b/>
                <w:bCs/>
                <w:lang w:val="it-IT"/>
              </w:rPr>
              <w:t>1</w:t>
            </w:r>
            <w:r w:rsidRPr="003D7499">
              <w:rPr>
                <w:b/>
                <w:bCs/>
                <w:lang w:val="it-IT"/>
              </w:rPr>
              <w:t xml:space="preserve"> – Altro. </w:t>
            </w:r>
            <w:r w:rsidRPr="003D7499">
              <w:rPr>
                <w:lang w:val="it-IT"/>
              </w:rPr>
              <w:t>Esistono altre informazioni che si ritiene necessario fornire per soddisfare la regola generale secondo cui “Se le inform</w:t>
            </w:r>
            <w:r w:rsidRPr="003D7499">
              <w:rPr>
                <w:lang w:val="it-IT"/>
              </w:rPr>
              <w:t>a</w:t>
            </w:r>
            <w:r w:rsidRPr="003D7499">
              <w:rPr>
                <w:lang w:val="it-IT"/>
              </w:rPr>
              <w:t>zioni richieste da specifiche disposizioni di legge non sono sufficienti a dare una rappr</w:t>
            </w:r>
            <w:r w:rsidRPr="003D7499">
              <w:rPr>
                <w:lang w:val="it-IT"/>
              </w:rPr>
              <w:t>e</w:t>
            </w:r>
            <w:r w:rsidRPr="003D7499">
              <w:rPr>
                <w:lang w:val="it-IT"/>
              </w:rPr>
              <w:t>sentazione veritiera e corretta, si devono fo</w:t>
            </w:r>
            <w:r w:rsidRPr="003D7499">
              <w:rPr>
                <w:lang w:val="it-IT"/>
              </w:rPr>
              <w:t>r</w:t>
            </w:r>
            <w:r w:rsidRPr="003D7499">
              <w:rPr>
                <w:lang w:val="it-IT"/>
              </w:rPr>
              <w:t>nire le informazioni complementari necess</w:t>
            </w:r>
            <w:r w:rsidRPr="003D7499">
              <w:rPr>
                <w:lang w:val="it-IT"/>
              </w:rPr>
              <w:t>a</w:t>
            </w:r>
            <w:r w:rsidRPr="003D7499">
              <w:rPr>
                <w:lang w:val="it-IT"/>
              </w:rPr>
              <w:t>rie allo scopo” (art 2423 cc)?</w:t>
            </w:r>
          </w:p>
        </w:tc>
        <w:tc>
          <w:tcPr>
            <w:tcW w:w="810" w:type="dxa"/>
          </w:tcPr>
          <w:p w:rsidR="00305357" w:rsidRDefault="00305357" w:rsidP="001232E7">
            <w:pPr>
              <w:spacing w:after="0" w:line="240" w:lineRule="auto"/>
              <w:jc w:val="center"/>
              <w:rPr>
                <w:rFonts w:ascii="Cambria" w:hAnsi="Cambria" w:cs="Cambria"/>
                <w:b/>
                <w:bCs/>
                <w:i/>
                <w:iCs/>
                <w:lang w:val="it-IT"/>
              </w:rPr>
            </w:pPr>
            <w:r>
              <w:rPr>
                <w:lang w:val="it-IT"/>
              </w:rPr>
              <w:t>NO</w:t>
            </w:r>
          </w:p>
        </w:tc>
        <w:tc>
          <w:tcPr>
            <w:tcW w:w="720" w:type="dxa"/>
          </w:tcPr>
          <w:p w:rsidR="00305357" w:rsidRDefault="00305357" w:rsidP="001232E7">
            <w:pPr>
              <w:spacing w:after="0" w:line="240" w:lineRule="auto"/>
              <w:jc w:val="center"/>
              <w:rPr>
                <w:rFonts w:ascii="Cambria" w:hAnsi="Cambria" w:cs="Cambria"/>
                <w:b/>
                <w:bCs/>
                <w:i/>
                <w:iCs/>
                <w:lang w:val="it-IT"/>
              </w:rPr>
            </w:pPr>
          </w:p>
        </w:tc>
        <w:tc>
          <w:tcPr>
            <w:tcW w:w="3374" w:type="dxa"/>
          </w:tcPr>
          <w:p w:rsidR="00305357" w:rsidRPr="003D7499" w:rsidRDefault="00305357" w:rsidP="003D7499">
            <w:pPr>
              <w:spacing w:after="0" w:line="240" w:lineRule="auto"/>
              <w:rPr>
                <w:lang w:val="it-IT"/>
              </w:rPr>
            </w:pPr>
          </w:p>
        </w:tc>
      </w:tr>
    </w:tbl>
    <w:p w:rsidR="00305357" w:rsidRDefault="00305357" w:rsidP="00D21D82">
      <w:pPr>
        <w:ind w:left="720"/>
        <w:rPr>
          <w:lang w:val="it-IT"/>
        </w:rPr>
      </w:pPr>
    </w:p>
    <w:p w:rsidR="00305357" w:rsidRDefault="00305357" w:rsidP="007248C2">
      <w:pPr>
        <w:pStyle w:val="Titolo1"/>
      </w:pPr>
      <w:r>
        <w:lastRenderedPageBreak/>
        <w:t>Conti d’ordine</w:t>
      </w:r>
    </w:p>
    <w:p w:rsidR="005D24E7" w:rsidRPr="005D24E7" w:rsidRDefault="002C29FC" w:rsidP="005D24E7">
      <w:pPr>
        <w:rPr>
          <w:lang w:val="it-IT"/>
        </w:rPr>
      </w:pPr>
      <w:r w:rsidRPr="002C29FC">
        <w:rPr>
          <w:noProof/>
          <w:lang w:val="it-IT" w:eastAsia="it-IT"/>
        </w:rPr>
        <w:drawing>
          <wp:inline distT="0" distB="0" distL="0" distR="0">
            <wp:extent cx="5731510" cy="1874405"/>
            <wp:effectExtent l="19050" t="0" r="2540" b="0"/>
            <wp:docPr id="47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srcRect/>
                    <a:stretch>
                      <a:fillRect/>
                    </a:stretch>
                  </pic:blipFill>
                  <pic:spPr bwMode="auto">
                    <a:xfrm>
                      <a:off x="0" y="0"/>
                      <a:ext cx="5731510" cy="1874405"/>
                    </a:xfrm>
                    <a:prstGeom prst="rect">
                      <a:avLst/>
                    </a:prstGeom>
                    <a:noFill/>
                    <a:ln w="9525">
                      <a:noFill/>
                      <a:miter lim="800000"/>
                      <a:headEnd/>
                      <a:tailEnd/>
                    </a:ln>
                  </pic:spPr>
                </pic:pic>
              </a:graphicData>
            </a:graphic>
          </wp:inline>
        </w:drawing>
      </w:r>
    </w:p>
    <w:p w:rsidR="00305357" w:rsidRPr="00B92C8B" w:rsidRDefault="00305357" w:rsidP="005E0A94">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49</w:t>
      </w:r>
      <w:r w:rsidRPr="00B92C8B">
        <w:rPr>
          <w:i/>
          <w:iCs/>
          <w:color w:val="auto"/>
          <w:sz w:val="20"/>
          <w:szCs w:val="20"/>
        </w:rPr>
        <w:t xml:space="preserve"> – Dettagli e movimentazioni </w:t>
      </w:r>
      <w:r>
        <w:rPr>
          <w:i/>
          <w:iCs/>
          <w:color w:val="auto"/>
          <w:sz w:val="20"/>
          <w:szCs w:val="20"/>
        </w:rPr>
        <w:t>dei conti d’ordine</w:t>
      </w:r>
      <w:r w:rsidRPr="00B92C8B">
        <w:rPr>
          <w:i/>
          <w:iCs/>
          <w:color w:val="auto"/>
          <w:sz w:val="20"/>
          <w:szCs w:val="20"/>
        </w:rPr>
        <w:t xml:space="preserve"> </w:t>
      </w:r>
      <w:r w:rsidR="001F5F96">
        <w:rPr>
          <w:i/>
          <w:iCs/>
          <w:color w:val="auto"/>
          <w:sz w:val="20"/>
          <w:szCs w:val="20"/>
        </w:rPr>
        <w:t xml:space="preserve">              </w:t>
      </w:r>
    </w:p>
    <w:p w:rsidR="001F5F96" w:rsidRDefault="001F5F96" w:rsidP="00BE2E6B">
      <w:pPr>
        <w:rPr>
          <w:b/>
          <w:bCs/>
          <w:lang w:val="it-IT"/>
        </w:rPr>
      </w:pPr>
    </w:p>
    <w:p w:rsidR="00305357" w:rsidRPr="00520D01" w:rsidRDefault="00305357" w:rsidP="00BE2E6B">
      <w:pPr>
        <w:rPr>
          <w:b/>
          <w:bCs/>
          <w:lang w:val="it-IT"/>
        </w:rPr>
      </w:pPr>
      <w:r w:rsidRPr="00520D01">
        <w:rPr>
          <w:b/>
          <w:bCs/>
          <w:lang w:val="it-IT"/>
        </w:rPr>
        <w:t xml:space="preserve">Altre informazioni relative </w:t>
      </w:r>
      <w:r>
        <w:rPr>
          <w:b/>
          <w:bCs/>
          <w:lang w:val="it-IT"/>
        </w:rPr>
        <w:t>a conti d’ordine.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337"/>
        <w:gridCol w:w="810"/>
        <w:gridCol w:w="346"/>
        <w:gridCol w:w="3747"/>
      </w:tblGrid>
      <w:tr w:rsidR="00305357" w:rsidRPr="00AA52A5" w:rsidTr="00EC7E02">
        <w:tc>
          <w:tcPr>
            <w:tcW w:w="4337" w:type="dxa"/>
          </w:tcPr>
          <w:p w:rsidR="00305357" w:rsidRPr="003D7499" w:rsidRDefault="00305357" w:rsidP="003D7499">
            <w:pPr>
              <w:spacing w:after="0" w:line="240" w:lineRule="auto"/>
              <w:rPr>
                <w:b/>
                <w:bCs/>
                <w:lang w:val="it-IT"/>
              </w:rPr>
            </w:pPr>
            <w:r w:rsidRPr="003D7499">
              <w:rPr>
                <w:b/>
                <w:bCs/>
                <w:lang w:val="it-IT"/>
              </w:rPr>
              <w:t>Informazione</w:t>
            </w:r>
          </w:p>
        </w:tc>
        <w:tc>
          <w:tcPr>
            <w:tcW w:w="1156" w:type="dxa"/>
            <w:gridSpan w:val="2"/>
          </w:tcPr>
          <w:p w:rsidR="00305357" w:rsidRPr="003D7499" w:rsidRDefault="00305357" w:rsidP="003D7499">
            <w:pPr>
              <w:spacing w:after="0" w:line="240" w:lineRule="auto"/>
              <w:rPr>
                <w:b/>
                <w:bCs/>
                <w:lang w:val="it-IT"/>
              </w:rPr>
            </w:pPr>
            <w:r w:rsidRPr="003D7499">
              <w:rPr>
                <w:b/>
                <w:bCs/>
                <w:lang w:val="it-IT"/>
              </w:rPr>
              <w:t>Caso pr</w:t>
            </w:r>
            <w:r w:rsidRPr="003D7499">
              <w:rPr>
                <w:b/>
                <w:bCs/>
                <w:lang w:val="it-IT"/>
              </w:rPr>
              <w:t>e</w:t>
            </w:r>
            <w:r w:rsidRPr="003D7499">
              <w:rPr>
                <w:b/>
                <w:bCs/>
                <w:lang w:val="it-IT"/>
              </w:rPr>
              <w:t>sente in azienda?</w:t>
            </w:r>
          </w:p>
        </w:tc>
        <w:tc>
          <w:tcPr>
            <w:tcW w:w="3747" w:type="dxa"/>
          </w:tcPr>
          <w:p w:rsidR="00305357" w:rsidRPr="003D7499" w:rsidRDefault="00305357" w:rsidP="003D7499">
            <w:pPr>
              <w:spacing w:after="0" w:line="240" w:lineRule="auto"/>
              <w:rPr>
                <w:b/>
                <w:bCs/>
                <w:lang w:val="it-IT"/>
              </w:rPr>
            </w:pPr>
            <w:r w:rsidRPr="003D7499">
              <w:rPr>
                <w:b/>
                <w:bCs/>
                <w:lang w:val="it-IT"/>
              </w:rPr>
              <w:t>Se sì, illustrare</w:t>
            </w:r>
          </w:p>
        </w:tc>
      </w:tr>
      <w:tr w:rsidR="00305357" w:rsidRPr="00093778" w:rsidTr="00EC7E02">
        <w:tc>
          <w:tcPr>
            <w:tcW w:w="4337" w:type="dxa"/>
          </w:tcPr>
          <w:p w:rsidR="00305357" w:rsidRPr="003D7499" w:rsidRDefault="00305357" w:rsidP="003D7499">
            <w:pPr>
              <w:spacing w:after="0" w:line="240" w:lineRule="auto"/>
              <w:jc w:val="left"/>
              <w:rPr>
                <w:b/>
                <w:bCs/>
                <w:lang w:val="it-IT"/>
              </w:rPr>
            </w:pPr>
            <w:r w:rsidRPr="003D7499">
              <w:rPr>
                <w:b/>
                <w:bCs/>
                <w:lang w:val="it-IT"/>
              </w:rPr>
              <w:t xml:space="preserve">CO01. </w:t>
            </w:r>
            <w:r w:rsidRPr="003D7499">
              <w:rPr>
                <w:lang w:val="it-IT"/>
              </w:rPr>
              <w:t>Sono state attivate operazioni di pr</w:t>
            </w:r>
            <w:r w:rsidRPr="003D7499">
              <w:rPr>
                <w:lang w:val="it-IT"/>
              </w:rPr>
              <w:t>o</w:t>
            </w:r>
            <w:r w:rsidRPr="003D7499">
              <w:rPr>
                <w:lang w:val="it-IT"/>
              </w:rPr>
              <w:t xml:space="preserve">ject finance? </w:t>
            </w:r>
          </w:p>
        </w:tc>
        <w:tc>
          <w:tcPr>
            <w:tcW w:w="810" w:type="dxa"/>
          </w:tcPr>
          <w:p w:rsidR="00305357" w:rsidRDefault="00305357" w:rsidP="001232E7">
            <w:pPr>
              <w:spacing w:after="0" w:line="240" w:lineRule="auto"/>
              <w:jc w:val="center"/>
              <w:rPr>
                <w:rFonts w:ascii="Cambria" w:hAnsi="Cambria" w:cs="Cambria"/>
                <w:b/>
                <w:bCs/>
                <w:i/>
                <w:iCs/>
                <w:lang w:val="it-IT"/>
              </w:rPr>
            </w:pPr>
            <w:r>
              <w:rPr>
                <w:lang w:val="it-IT"/>
              </w:rPr>
              <w:t>NO</w:t>
            </w:r>
          </w:p>
        </w:tc>
        <w:tc>
          <w:tcPr>
            <w:tcW w:w="346" w:type="dxa"/>
          </w:tcPr>
          <w:p w:rsidR="00305357" w:rsidRDefault="00305357" w:rsidP="001232E7">
            <w:pPr>
              <w:spacing w:after="0" w:line="240" w:lineRule="auto"/>
              <w:jc w:val="center"/>
              <w:rPr>
                <w:rFonts w:ascii="Cambria" w:hAnsi="Cambria" w:cs="Cambria"/>
                <w:b/>
                <w:bCs/>
                <w:i/>
                <w:iCs/>
                <w:lang w:val="it-IT"/>
              </w:rPr>
            </w:pPr>
          </w:p>
        </w:tc>
        <w:tc>
          <w:tcPr>
            <w:tcW w:w="3747" w:type="dxa"/>
          </w:tcPr>
          <w:p w:rsidR="00305357" w:rsidRPr="003D7499" w:rsidRDefault="00305357" w:rsidP="003D7499">
            <w:pPr>
              <w:spacing w:after="0" w:line="240" w:lineRule="auto"/>
              <w:rPr>
                <w:lang w:val="it-IT"/>
              </w:rPr>
            </w:pPr>
          </w:p>
        </w:tc>
      </w:tr>
      <w:tr w:rsidR="00305357" w:rsidRPr="00A92941" w:rsidTr="00EC7E02">
        <w:tc>
          <w:tcPr>
            <w:tcW w:w="4337" w:type="dxa"/>
          </w:tcPr>
          <w:p w:rsidR="00305357" w:rsidRPr="00CF40D1" w:rsidRDefault="00305357" w:rsidP="003D7499">
            <w:pPr>
              <w:spacing w:after="0" w:line="240" w:lineRule="auto"/>
              <w:jc w:val="left"/>
              <w:rPr>
                <w:b/>
                <w:bCs/>
                <w:lang w:val="it-IT"/>
              </w:rPr>
            </w:pPr>
            <w:r w:rsidRPr="00CF40D1">
              <w:rPr>
                <w:b/>
                <w:bCs/>
                <w:lang w:val="it-IT"/>
              </w:rPr>
              <w:t xml:space="preserve">CO02. </w:t>
            </w:r>
            <w:r w:rsidRPr="00CF40D1">
              <w:rPr>
                <w:lang w:val="it-IT"/>
              </w:rPr>
              <w:t>Esistono beni dell’Azienda presso terzi (in deposito, in pegno o in comodato)?</w:t>
            </w:r>
          </w:p>
        </w:tc>
        <w:tc>
          <w:tcPr>
            <w:tcW w:w="810" w:type="dxa"/>
          </w:tcPr>
          <w:p w:rsidR="00305357" w:rsidRPr="00CF40D1" w:rsidRDefault="00CF40D1" w:rsidP="003D7499">
            <w:pPr>
              <w:spacing w:after="0" w:line="240" w:lineRule="auto"/>
              <w:rPr>
                <w:lang w:val="it-IT"/>
              </w:rPr>
            </w:pPr>
            <w:r w:rsidRPr="00CF40D1">
              <w:rPr>
                <w:lang w:val="it-IT"/>
              </w:rPr>
              <w:t xml:space="preserve">   NO</w:t>
            </w:r>
          </w:p>
        </w:tc>
        <w:tc>
          <w:tcPr>
            <w:tcW w:w="346" w:type="dxa"/>
          </w:tcPr>
          <w:p w:rsidR="00305357" w:rsidRPr="00E410F8" w:rsidRDefault="00305357" w:rsidP="003D7499">
            <w:pPr>
              <w:spacing w:after="0" w:line="240" w:lineRule="auto"/>
              <w:rPr>
                <w:highlight w:val="yellow"/>
                <w:lang w:val="it-IT"/>
              </w:rPr>
            </w:pPr>
          </w:p>
        </w:tc>
        <w:tc>
          <w:tcPr>
            <w:tcW w:w="3747" w:type="dxa"/>
          </w:tcPr>
          <w:p w:rsidR="00305357" w:rsidRPr="00E410F8" w:rsidRDefault="00305357" w:rsidP="003D7499">
            <w:pPr>
              <w:spacing w:after="0" w:line="240" w:lineRule="auto"/>
              <w:rPr>
                <w:highlight w:val="yellow"/>
                <w:lang w:val="it-IT"/>
              </w:rPr>
            </w:pPr>
          </w:p>
        </w:tc>
      </w:tr>
      <w:tr w:rsidR="00305357" w:rsidRPr="000903D8" w:rsidTr="00EC7E02">
        <w:tc>
          <w:tcPr>
            <w:tcW w:w="4337" w:type="dxa"/>
          </w:tcPr>
          <w:p w:rsidR="00305357" w:rsidRPr="003D7499" w:rsidRDefault="00305357" w:rsidP="003D7499">
            <w:pPr>
              <w:spacing w:after="0" w:line="240" w:lineRule="auto"/>
              <w:jc w:val="left"/>
              <w:rPr>
                <w:b/>
                <w:bCs/>
                <w:lang w:val="it-IT"/>
              </w:rPr>
            </w:pPr>
            <w:r w:rsidRPr="00A92941">
              <w:rPr>
                <w:b/>
                <w:bCs/>
                <w:lang w:val="it-IT"/>
              </w:rPr>
              <w:t xml:space="preserve">CO03 – Altro. </w:t>
            </w:r>
            <w:r w:rsidRPr="00A92941">
              <w:rPr>
                <w:lang w:val="it-IT"/>
              </w:rPr>
              <w:t>Esistono altre informazioni che si ritiene necessario fornire per soddisfare la regola generale secondo cui “Se le inform</w:t>
            </w:r>
            <w:r w:rsidRPr="00A92941">
              <w:rPr>
                <w:lang w:val="it-IT"/>
              </w:rPr>
              <w:t>a</w:t>
            </w:r>
            <w:r w:rsidRPr="00A92941">
              <w:rPr>
                <w:lang w:val="it-IT"/>
              </w:rPr>
              <w:t>zioni richieste da specifiche disposizioni di legge non sono sufficienti a dare una rappr</w:t>
            </w:r>
            <w:r w:rsidRPr="00A92941">
              <w:rPr>
                <w:lang w:val="it-IT"/>
              </w:rPr>
              <w:t>e</w:t>
            </w:r>
            <w:r w:rsidRPr="00A92941">
              <w:rPr>
                <w:lang w:val="it-IT"/>
              </w:rPr>
              <w:t>sentazione veritiera e corretta, si devono fo</w:t>
            </w:r>
            <w:r w:rsidRPr="00A92941">
              <w:rPr>
                <w:lang w:val="it-IT"/>
              </w:rPr>
              <w:t>r</w:t>
            </w:r>
            <w:r w:rsidRPr="00A92941">
              <w:rPr>
                <w:lang w:val="it-IT"/>
              </w:rPr>
              <w:t>nire le informazioni complementari necess</w:t>
            </w:r>
            <w:r w:rsidRPr="00A92941">
              <w:rPr>
                <w:lang w:val="it-IT"/>
              </w:rPr>
              <w:t>a</w:t>
            </w:r>
            <w:r w:rsidRPr="00A92941">
              <w:rPr>
                <w:lang w:val="it-IT"/>
              </w:rPr>
              <w:t>rie allo scopo” (art 2423 cc)?</w:t>
            </w:r>
          </w:p>
        </w:tc>
        <w:tc>
          <w:tcPr>
            <w:tcW w:w="810" w:type="dxa"/>
          </w:tcPr>
          <w:p w:rsidR="00305357" w:rsidRPr="003D7499" w:rsidRDefault="00A92941" w:rsidP="00A92941">
            <w:pPr>
              <w:spacing w:after="0" w:line="240" w:lineRule="auto"/>
              <w:rPr>
                <w:lang w:val="it-IT"/>
              </w:rPr>
            </w:pPr>
            <w:r>
              <w:rPr>
                <w:lang w:val="it-IT"/>
              </w:rPr>
              <w:t xml:space="preserve">    SI</w:t>
            </w:r>
          </w:p>
        </w:tc>
        <w:tc>
          <w:tcPr>
            <w:tcW w:w="346" w:type="dxa"/>
          </w:tcPr>
          <w:p w:rsidR="00305357" w:rsidRPr="003D7499" w:rsidRDefault="00305357" w:rsidP="003D7499">
            <w:pPr>
              <w:spacing w:after="0" w:line="240" w:lineRule="auto"/>
              <w:rPr>
                <w:lang w:val="it-IT"/>
              </w:rPr>
            </w:pPr>
          </w:p>
        </w:tc>
        <w:tc>
          <w:tcPr>
            <w:tcW w:w="3747" w:type="dxa"/>
          </w:tcPr>
          <w:p w:rsidR="00962EC8" w:rsidRDefault="005D24E7" w:rsidP="00CF40D1">
            <w:pPr>
              <w:tabs>
                <w:tab w:val="left" w:pos="9781"/>
              </w:tabs>
              <w:spacing w:line="240" w:lineRule="auto"/>
              <w:rPr>
                <w:lang w:val="it-IT"/>
              </w:rPr>
            </w:pPr>
            <w:r>
              <w:rPr>
                <w:lang w:val="it-IT"/>
              </w:rPr>
              <w:t xml:space="preserve">1) </w:t>
            </w:r>
            <w:r w:rsidR="009236EC">
              <w:rPr>
                <w:lang w:val="it-IT"/>
              </w:rPr>
              <w:t xml:space="preserve">Si segnala che </w:t>
            </w:r>
            <w:r w:rsidR="00FF2563">
              <w:rPr>
                <w:lang w:val="it-IT"/>
              </w:rPr>
              <w:t>nell’ambito del co</w:t>
            </w:r>
            <w:r w:rsidR="00FF2563">
              <w:rPr>
                <w:lang w:val="it-IT"/>
              </w:rPr>
              <w:t>m</w:t>
            </w:r>
            <w:r w:rsidR="00FF2563">
              <w:rPr>
                <w:lang w:val="it-IT"/>
              </w:rPr>
              <w:t>pletamento dei lavori del nuovo Osp</w:t>
            </w:r>
            <w:r w:rsidR="00FF2563">
              <w:rPr>
                <w:lang w:val="it-IT"/>
              </w:rPr>
              <w:t>e</w:t>
            </w:r>
            <w:r w:rsidR="00FF2563">
              <w:rPr>
                <w:lang w:val="it-IT"/>
              </w:rPr>
              <w:t xml:space="preserve">dale San Marco in località Librino, l’appaltatore società Uniter Consorzio Stabile arl in liquidazione ha richiesto un finanziamento all’IRFIS FINsicilia tramite mutuo </w:t>
            </w:r>
            <w:r w:rsidR="00962EC8">
              <w:rPr>
                <w:lang w:val="it-IT"/>
              </w:rPr>
              <w:t>fino a</w:t>
            </w:r>
            <w:r w:rsidR="00FF2563">
              <w:rPr>
                <w:lang w:val="it-IT"/>
              </w:rPr>
              <w:t>ll’importo di  € 7.200.000,00</w:t>
            </w:r>
            <w:r w:rsidR="00BB10F5">
              <w:rPr>
                <w:lang w:val="it-IT"/>
              </w:rPr>
              <w:t>.</w:t>
            </w:r>
            <w:r w:rsidR="00FF2563">
              <w:rPr>
                <w:lang w:val="it-IT"/>
              </w:rPr>
              <w:t xml:space="preserve"> </w:t>
            </w:r>
            <w:r w:rsidR="00BB10F5">
              <w:rPr>
                <w:lang w:val="it-IT"/>
              </w:rPr>
              <w:t>L’IRFIS ha concesso con Deliberazione del 10/9/2018 tale f</w:t>
            </w:r>
            <w:r w:rsidR="00BB10F5">
              <w:rPr>
                <w:lang w:val="it-IT"/>
              </w:rPr>
              <w:t>i</w:t>
            </w:r>
            <w:r w:rsidR="00BB10F5">
              <w:rPr>
                <w:lang w:val="it-IT"/>
              </w:rPr>
              <w:t>nanziamento</w:t>
            </w:r>
            <w:r w:rsidR="00962EC8">
              <w:rPr>
                <w:lang w:val="it-IT"/>
              </w:rPr>
              <w:t>,</w:t>
            </w:r>
            <w:r w:rsidR="00BB10F5">
              <w:rPr>
                <w:lang w:val="it-IT"/>
              </w:rPr>
              <w:t xml:space="preserve"> </w:t>
            </w:r>
            <w:r w:rsidR="00FF2563">
              <w:rPr>
                <w:lang w:val="it-IT"/>
              </w:rPr>
              <w:t>sottoponendo</w:t>
            </w:r>
            <w:r w:rsidR="00962EC8">
              <w:rPr>
                <w:lang w:val="it-IT"/>
              </w:rPr>
              <w:t>lo</w:t>
            </w:r>
            <w:r w:rsidR="00FF2563">
              <w:rPr>
                <w:lang w:val="it-IT"/>
              </w:rPr>
              <w:t xml:space="preserve"> a gara</w:t>
            </w:r>
            <w:r w:rsidR="00FF2563">
              <w:rPr>
                <w:lang w:val="it-IT"/>
              </w:rPr>
              <w:t>n</w:t>
            </w:r>
            <w:r w:rsidR="00FF2563">
              <w:rPr>
                <w:lang w:val="it-IT"/>
              </w:rPr>
              <w:t xml:space="preserve">zie e condizioni che costituiscono </w:t>
            </w:r>
            <w:r w:rsidR="00FF2563">
              <w:rPr>
                <w:lang w:val="it-IT"/>
              </w:rPr>
              <w:t>a</w:t>
            </w:r>
            <w:r w:rsidR="00FF2563">
              <w:rPr>
                <w:lang w:val="it-IT"/>
              </w:rPr>
              <w:t>dempimenti minimali per l</w:t>
            </w:r>
            <w:r w:rsidR="00875CF0">
              <w:rPr>
                <w:lang w:val="it-IT"/>
              </w:rPr>
              <w:t>’</w:t>
            </w:r>
            <w:r w:rsidR="00FF2563">
              <w:rPr>
                <w:lang w:val="it-IT"/>
              </w:rPr>
              <w:t>erogazione del finanziamento</w:t>
            </w:r>
            <w:r w:rsidR="00BB10F5">
              <w:rPr>
                <w:lang w:val="it-IT"/>
              </w:rPr>
              <w:t xml:space="preserve"> stesso</w:t>
            </w:r>
            <w:r w:rsidR="00FF2563">
              <w:rPr>
                <w:lang w:val="it-IT"/>
              </w:rPr>
              <w:t>.</w:t>
            </w:r>
          </w:p>
          <w:p w:rsidR="004C187C" w:rsidRDefault="00FF2563" w:rsidP="004C187C">
            <w:pPr>
              <w:tabs>
                <w:tab w:val="left" w:pos="9781"/>
              </w:tabs>
              <w:spacing w:line="240" w:lineRule="auto"/>
              <w:rPr>
                <w:lang w:val="it-IT"/>
              </w:rPr>
            </w:pPr>
            <w:r>
              <w:rPr>
                <w:lang w:val="it-IT"/>
              </w:rPr>
              <w:t xml:space="preserve"> </w:t>
            </w:r>
            <w:r w:rsidR="004C187C">
              <w:rPr>
                <w:lang w:val="it-IT"/>
              </w:rPr>
              <w:t>In particolare, contestualmente al f</w:t>
            </w:r>
            <w:r w:rsidR="004C187C">
              <w:rPr>
                <w:lang w:val="it-IT"/>
              </w:rPr>
              <w:t>i</w:t>
            </w:r>
            <w:r w:rsidR="004C187C">
              <w:rPr>
                <w:lang w:val="it-IT"/>
              </w:rPr>
              <w:t>nanziamento, viene ceduto pro so</w:t>
            </w:r>
            <w:r w:rsidR="004C187C">
              <w:rPr>
                <w:lang w:val="it-IT"/>
              </w:rPr>
              <w:t>l</w:t>
            </w:r>
            <w:r w:rsidR="004C187C">
              <w:rPr>
                <w:lang w:val="it-IT"/>
              </w:rPr>
              <w:t xml:space="preserve">vendo il credito di € 12.500.000,00 vantato dalla UNITER nei confronti del Comune di Roma Capitale, il cui rientro è previsto con la seguente cadenza temporale: € mln 3 entro il 30.06.2019, € mln 3 entro il 31.12.2019, € mln 3,250 entro il 30.6.2020, € mln 3,250 </w:t>
            </w:r>
            <w:r w:rsidR="004C187C">
              <w:rPr>
                <w:lang w:val="it-IT"/>
              </w:rPr>
              <w:lastRenderedPageBreak/>
              <w:t xml:space="preserve">entro il 31.12.2020. </w:t>
            </w:r>
          </w:p>
          <w:p w:rsidR="004C187C" w:rsidRDefault="004C187C" w:rsidP="004C187C">
            <w:pPr>
              <w:tabs>
                <w:tab w:val="left" w:pos="9781"/>
              </w:tabs>
              <w:spacing w:line="240" w:lineRule="auto"/>
              <w:rPr>
                <w:lang w:val="it-IT"/>
              </w:rPr>
            </w:pPr>
            <w:r>
              <w:rPr>
                <w:lang w:val="it-IT"/>
              </w:rPr>
              <w:t>Inoltre l’Istituto Finanziatore  ha chi</w:t>
            </w:r>
            <w:r>
              <w:rPr>
                <w:lang w:val="it-IT"/>
              </w:rPr>
              <w:t>e</w:t>
            </w:r>
            <w:r>
              <w:rPr>
                <w:lang w:val="it-IT"/>
              </w:rPr>
              <w:t xml:space="preserve">sto una fidejussione da parte di questa stazione appaltante, a garanzia delle somme da concedere. </w:t>
            </w:r>
          </w:p>
          <w:p w:rsidR="004C187C" w:rsidRDefault="004C187C" w:rsidP="004C187C">
            <w:pPr>
              <w:tabs>
                <w:tab w:val="left" w:pos="9781"/>
              </w:tabs>
              <w:spacing w:line="240" w:lineRule="auto"/>
              <w:rPr>
                <w:lang w:val="it-IT"/>
              </w:rPr>
            </w:pPr>
            <w:r>
              <w:rPr>
                <w:lang w:val="it-IT"/>
              </w:rPr>
              <w:t xml:space="preserve">L’Assessorato Regionale della Salute, con nota prot. 71359 del 27/09/2018 in merito comunica che </w:t>
            </w:r>
            <w:r w:rsidRPr="003965D1">
              <w:rPr>
                <w:i/>
                <w:lang w:val="it-IT"/>
              </w:rPr>
              <w:t>“nella consid</w:t>
            </w:r>
            <w:r w:rsidRPr="003965D1">
              <w:rPr>
                <w:i/>
                <w:lang w:val="it-IT"/>
              </w:rPr>
              <w:t>e</w:t>
            </w:r>
            <w:r w:rsidRPr="003965D1">
              <w:rPr>
                <w:i/>
                <w:lang w:val="it-IT"/>
              </w:rPr>
              <w:t>razione dell’elevato contenuto sociale dell’opera in corso di definizione, no</w:t>
            </w:r>
            <w:r w:rsidRPr="003965D1">
              <w:rPr>
                <w:i/>
                <w:lang w:val="it-IT"/>
              </w:rPr>
              <w:t>n</w:t>
            </w:r>
            <w:r w:rsidRPr="003965D1">
              <w:rPr>
                <w:i/>
                <w:lang w:val="it-IT"/>
              </w:rPr>
              <w:t>chè dell’ammontare dell’investimento finanziario disposto a carico della pr</w:t>
            </w:r>
            <w:r w:rsidRPr="003965D1">
              <w:rPr>
                <w:i/>
                <w:lang w:val="it-IT"/>
              </w:rPr>
              <w:t>o</w:t>
            </w:r>
            <w:r w:rsidRPr="003965D1">
              <w:rPr>
                <w:i/>
                <w:lang w:val="it-IT"/>
              </w:rPr>
              <w:t>grammazione dei fondi comunitari 2007/2013 con l’</w:t>
            </w:r>
            <w:r>
              <w:rPr>
                <w:i/>
                <w:lang w:val="it-IT"/>
              </w:rPr>
              <w:t>imputazione dell’</w:t>
            </w:r>
            <w:r w:rsidRPr="003965D1">
              <w:rPr>
                <w:i/>
                <w:lang w:val="it-IT"/>
              </w:rPr>
              <w:t xml:space="preserve">intervento come Grande Progetto, </w:t>
            </w:r>
            <w:r>
              <w:rPr>
                <w:i/>
                <w:lang w:val="it-IT"/>
              </w:rPr>
              <w:t>si</w:t>
            </w:r>
            <w:r w:rsidRPr="003965D1">
              <w:rPr>
                <w:i/>
                <w:lang w:val="it-IT"/>
              </w:rPr>
              <w:t xml:space="preserve"> rit</w:t>
            </w:r>
            <w:r>
              <w:rPr>
                <w:i/>
                <w:lang w:val="it-IT"/>
              </w:rPr>
              <w:t>i</w:t>
            </w:r>
            <w:r w:rsidRPr="003965D1">
              <w:rPr>
                <w:i/>
                <w:lang w:val="it-IT"/>
              </w:rPr>
              <w:t>en</w:t>
            </w:r>
            <w:r>
              <w:rPr>
                <w:i/>
                <w:lang w:val="it-IT"/>
              </w:rPr>
              <w:t xml:space="preserve">e </w:t>
            </w:r>
            <w:r w:rsidRPr="003965D1">
              <w:rPr>
                <w:i/>
                <w:lang w:val="it-IT"/>
              </w:rPr>
              <w:t>indispensabile</w:t>
            </w:r>
            <w:r>
              <w:rPr>
                <w:i/>
                <w:lang w:val="it-IT"/>
              </w:rPr>
              <w:t xml:space="preserve"> </w:t>
            </w:r>
            <w:r w:rsidRPr="003965D1">
              <w:rPr>
                <w:i/>
                <w:lang w:val="it-IT"/>
              </w:rPr>
              <w:t>…. di attuare tutte le necessarie procedure per giu</w:t>
            </w:r>
            <w:r w:rsidRPr="003965D1">
              <w:rPr>
                <w:i/>
                <w:lang w:val="it-IT"/>
              </w:rPr>
              <w:t>n</w:t>
            </w:r>
            <w:r w:rsidRPr="003965D1">
              <w:rPr>
                <w:i/>
                <w:lang w:val="it-IT"/>
              </w:rPr>
              <w:t>gere entro i termini previsti dai reg</w:t>
            </w:r>
            <w:r w:rsidRPr="003965D1">
              <w:rPr>
                <w:i/>
                <w:lang w:val="it-IT"/>
              </w:rPr>
              <w:t>o</w:t>
            </w:r>
            <w:r w:rsidRPr="003965D1">
              <w:rPr>
                <w:i/>
                <w:lang w:val="it-IT"/>
              </w:rPr>
              <w:t>lamenti comunitari (31.03.2019) al completamento, funzionalità e attiv</w:t>
            </w:r>
            <w:r w:rsidRPr="003965D1">
              <w:rPr>
                <w:i/>
                <w:lang w:val="it-IT"/>
              </w:rPr>
              <w:t>a</w:t>
            </w:r>
            <w:r w:rsidRPr="003965D1">
              <w:rPr>
                <w:i/>
                <w:lang w:val="it-IT"/>
              </w:rPr>
              <w:t>zione dell’opera, ivi compresa la stipula da parte di codesta Direzione aziendale della richiesta polizza al fine di conse</w:t>
            </w:r>
            <w:r w:rsidRPr="003965D1">
              <w:rPr>
                <w:i/>
                <w:lang w:val="it-IT"/>
              </w:rPr>
              <w:t>n</w:t>
            </w:r>
            <w:r w:rsidRPr="003965D1">
              <w:rPr>
                <w:i/>
                <w:lang w:val="it-IT"/>
              </w:rPr>
              <w:t>tire l’erogazione del finanziamento</w:t>
            </w:r>
            <w:r>
              <w:rPr>
                <w:i/>
                <w:lang w:val="it-IT"/>
              </w:rPr>
              <w:t xml:space="preserve"> …</w:t>
            </w:r>
            <w:r w:rsidRPr="003965D1">
              <w:rPr>
                <w:i/>
                <w:lang w:val="it-IT"/>
              </w:rPr>
              <w:t xml:space="preserve">anche nella considerazione, ulteriore e definitiva ai fini della individuazione dell’interesse pubblico, del fatto che, l’attivazione della linea di credito da parte dell’Irfis appare l’unica strada percorribile al fine di scongiurare la </w:t>
            </w:r>
            <w:r w:rsidRPr="003965D1">
              <w:rPr>
                <w:i/>
                <w:lang w:val="it-IT"/>
              </w:rPr>
              <w:t>e</w:t>
            </w:r>
            <w:r w:rsidRPr="003965D1">
              <w:rPr>
                <w:i/>
                <w:lang w:val="it-IT"/>
              </w:rPr>
              <w:t>ventuale mancata attivazione dell’intervento entro il termine del 31/3/2019, circostanza che come è n</w:t>
            </w:r>
            <w:r w:rsidRPr="003965D1">
              <w:rPr>
                <w:i/>
                <w:lang w:val="it-IT"/>
              </w:rPr>
              <w:t>o</w:t>
            </w:r>
            <w:r w:rsidRPr="003965D1">
              <w:rPr>
                <w:i/>
                <w:lang w:val="it-IT"/>
              </w:rPr>
              <w:t>to comporterebbe la necessità di rest</w:t>
            </w:r>
            <w:r w:rsidRPr="003965D1">
              <w:rPr>
                <w:i/>
                <w:lang w:val="it-IT"/>
              </w:rPr>
              <w:t>i</w:t>
            </w:r>
            <w:r w:rsidRPr="003965D1">
              <w:rPr>
                <w:i/>
                <w:lang w:val="it-IT"/>
              </w:rPr>
              <w:t>tuzione dell’intero cofinanziamento comunitario ricevuto per la realizzazi</w:t>
            </w:r>
            <w:r w:rsidRPr="003965D1">
              <w:rPr>
                <w:i/>
                <w:lang w:val="it-IT"/>
              </w:rPr>
              <w:t>o</w:t>
            </w:r>
            <w:r w:rsidRPr="003965D1">
              <w:rPr>
                <w:i/>
                <w:lang w:val="it-IT"/>
              </w:rPr>
              <w:t>ne dell’opera di importo pari a oltre 9</w:t>
            </w:r>
            <w:r>
              <w:rPr>
                <w:i/>
                <w:lang w:val="it-IT"/>
              </w:rPr>
              <w:t>4</w:t>
            </w:r>
            <w:r w:rsidRPr="003965D1">
              <w:rPr>
                <w:i/>
                <w:lang w:val="it-IT"/>
              </w:rPr>
              <w:t xml:space="preserve"> mln €”. </w:t>
            </w:r>
          </w:p>
          <w:p w:rsidR="002D2285" w:rsidRDefault="002D2285" w:rsidP="002D2285">
            <w:pPr>
              <w:tabs>
                <w:tab w:val="left" w:pos="9781"/>
              </w:tabs>
              <w:spacing w:line="240" w:lineRule="auto"/>
              <w:rPr>
                <w:lang w:val="it-IT"/>
              </w:rPr>
            </w:pPr>
            <w:r>
              <w:rPr>
                <w:lang w:val="it-IT"/>
              </w:rPr>
              <w:t>Con Deliberazione D.G.F.F. n. 996 del 23/10/2018 è stata autorizzata la pr</w:t>
            </w:r>
            <w:r>
              <w:rPr>
                <w:lang w:val="it-IT"/>
              </w:rPr>
              <w:t>e</w:t>
            </w:r>
            <w:r>
              <w:rPr>
                <w:lang w:val="it-IT"/>
              </w:rPr>
              <w:t>stazione di garanzia fideiussoria per la stipula del suddetto contratto di fina</w:t>
            </w:r>
            <w:r>
              <w:rPr>
                <w:lang w:val="it-IT"/>
              </w:rPr>
              <w:t>n</w:t>
            </w:r>
            <w:r>
              <w:rPr>
                <w:lang w:val="it-IT"/>
              </w:rPr>
              <w:t>ziamento. Detta garanzia prevede che l’IRFIS FINsicilia, ai sensi dell’art. 5 del contratto di finanziamento, “</w:t>
            </w:r>
            <w:r w:rsidRPr="00630993">
              <w:rPr>
                <w:i/>
                <w:lang w:val="it-IT"/>
              </w:rPr>
              <w:t xml:space="preserve">cederà al Policlinico, pro soluto e senza alcuna garanzia, e nei limiti degli importi </w:t>
            </w:r>
            <w:r w:rsidRPr="00630993">
              <w:rPr>
                <w:i/>
                <w:lang w:val="it-IT"/>
              </w:rPr>
              <w:t>e</w:t>
            </w:r>
            <w:r w:rsidRPr="00630993">
              <w:rPr>
                <w:i/>
                <w:lang w:val="it-IT"/>
              </w:rPr>
              <w:t xml:space="preserve">ventualmente corrisposti dal Policlinico </w:t>
            </w:r>
            <w:r w:rsidRPr="00630993">
              <w:rPr>
                <w:i/>
                <w:lang w:val="it-IT"/>
              </w:rPr>
              <w:lastRenderedPageBreak/>
              <w:t>stesso, in virtù d</w:t>
            </w:r>
            <w:r>
              <w:rPr>
                <w:i/>
                <w:lang w:val="it-IT"/>
              </w:rPr>
              <w:t>ella</w:t>
            </w:r>
            <w:r w:rsidRPr="00630993">
              <w:rPr>
                <w:i/>
                <w:lang w:val="it-IT"/>
              </w:rPr>
              <w:t xml:space="preserve"> fidejussione di cui al successivo art. 6</w:t>
            </w:r>
            <w:r>
              <w:rPr>
                <w:i/>
                <w:lang w:val="it-IT"/>
              </w:rPr>
              <w:t>,</w:t>
            </w:r>
            <w:r w:rsidRPr="00630993">
              <w:rPr>
                <w:i/>
                <w:lang w:val="it-IT"/>
              </w:rPr>
              <w:t xml:space="preserve"> parte del comple</w:t>
            </w:r>
            <w:r w:rsidRPr="00630993">
              <w:rPr>
                <w:i/>
                <w:lang w:val="it-IT"/>
              </w:rPr>
              <w:t>s</w:t>
            </w:r>
            <w:r w:rsidRPr="00630993">
              <w:rPr>
                <w:i/>
                <w:lang w:val="it-IT"/>
              </w:rPr>
              <w:t>sivo credito vantato nei confronti del Comune di Roma in virtù della presente cessione</w:t>
            </w:r>
            <w:r>
              <w:rPr>
                <w:i/>
                <w:lang w:val="it-IT"/>
              </w:rPr>
              <w:t>”</w:t>
            </w:r>
            <w:r>
              <w:rPr>
                <w:lang w:val="it-IT"/>
              </w:rPr>
              <w:t>.</w:t>
            </w:r>
          </w:p>
          <w:p w:rsidR="002D2285" w:rsidRDefault="002D2285" w:rsidP="002D2285">
            <w:pPr>
              <w:tabs>
                <w:tab w:val="left" w:pos="9781"/>
              </w:tabs>
              <w:spacing w:line="240" w:lineRule="auto"/>
              <w:rPr>
                <w:i/>
                <w:lang w:val="it-IT"/>
              </w:rPr>
            </w:pPr>
            <w:r>
              <w:rPr>
                <w:lang w:val="it-IT"/>
              </w:rPr>
              <w:t>Con nota prot. 33245 del 24/07/2019 IRFIS Finsicilia rende noto “</w:t>
            </w:r>
            <w:r w:rsidRPr="004E7479">
              <w:rPr>
                <w:i/>
                <w:lang w:val="it-IT"/>
              </w:rPr>
              <w:t>che il C</w:t>
            </w:r>
            <w:r w:rsidRPr="004E7479">
              <w:rPr>
                <w:i/>
                <w:lang w:val="it-IT"/>
              </w:rPr>
              <w:t>o</w:t>
            </w:r>
            <w:r w:rsidRPr="004E7479">
              <w:rPr>
                <w:i/>
                <w:lang w:val="it-IT"/>
              </w:rPr>
              <w:t>mune di Roma Capitale ha provveduto alla liquidazione della prima tranche del 30 giugno 2019 dell’importo di € 3.000.000,00 in dipendenza della ce</w:t>
            </w:r>
            <w:r w:rsidRPr="004E7479">
              <w:rPr>
                <w:i/>
                <w:lang w:val="it-IT"/>
              </w:rPr>
              <w:t>s</w:t>
            </w:r>
            <w:r w:rsidRPr="004E7479">
              <w:rPr>
                <w:i/>
                <w:lang w:val="it-IT"/>
              </w:rPr>
              <w:t>sione di credito che assiste l’operazione”</w:t>
            </w:r>
            <w:r>
              <w:rPr>
                <w:i/>
                <w:lang w:val="it-IT"/>
              </w:rPr>
              <w:t>.</w:t>
            </w:r>
          </w:p>
          <w:p w:rsidR="002261B3" w:rsidRPr="002261B3" w:rsidRDefault="002D2285" w:rsidP="002D2285">
            <w:pPr>
              <w:spacing w:line="240" w:lineRule="auto"/>
              <w:rPr>
                <w:lang w:val="it-IT"/>
              </w:rPr>
            </w:pPr>
            <w:r>
              <w:rPr>
                <w:lang w:val="it-IT"/>
              </w:rPr>
              <w:t>Si segnala che a</w:t>
            </w:r>
            <w:r w:rsidRPr="002261B3">
              <w:rPr>
                <w:lang w:val="it-IT"/>
              </w:rPr>
              <w:t xml:space="preserve"> seguito del mancato pagamento, da parte del Comune di Roma, della seconda trance di €</w:t>
            </w:r>
            <w:r w:rsidRPr="002261B3">
              <w:rPr>
                <w:sz w:val="24"/>
                <w:szCs w:val="24"/>
                <w:lang w:val="it-IT"/>
              </w:rPr>
              <w:t>3</w:t>
            </w:r>
            <w:r w:rsidRPr="002261B3">
              <w:rPr>
                <w:lang w:val="it-IT"/>
              </w:rPr>
              <w:t>.000.000,00, con scadenza 31/12/2019, la società IRFIS- FINSICILIA Finanziaria per lo sviluppo della Sicilia S.p.A. -, rappresentata e difesa dagli Avv.ti Felice Giuffrè e Andrea Lo Faso, ha notificato, in data 18/01/2021, il decreto ingiuntivo n. 244/2021 del 13/01/2021, RG n.</w:t>
            </w:r>
            <w:r>
              <w:rPr>
                <w:lang w:val="it-IT"/>
              </w:rPr>
              <w:t xml:space="preserve"> </w:t>
            </w:r>
            <w:r w:rsidRPr="002261B3">
              <w:rPr>
                <w:lang w:val="it-IT"/>
              </w:rPr>
              <w:t>12194/2020, del Tribunale di Catania,  che ha ingiunto al Comune di Roma e all’Azienda, coo</w:t>
            </w:r>
            <w:r w:rsidRPr="002261B3">
              <w:rPr>
                <w:lang w:val="it-IT"/>
              </w:rPr>
              <w:t>b</w:t>
            </w:r>
            <w:r w:rsidRPr="002261B3">
              <w:rPr>
                <w:lang w:val="it-IT"/>
              </w:rPr>
              <w:t>bligati solidali, il pagamento della somma di €</w:t>
            </w:r>
            <w:r>
              <w:rPr>
                <w:lang w:val="it-IT"/>
              </w:rPr>
              <w:t xml:space="preserve"> </w:t>
            </w:r>
            <w:r w:rsidRPr="002261B3">
              <w:rPr>
                <w:lang w:val="it-IT"/>
              </w:rPr>
              <w:t>3.000.000,00, oltre int</w:t>
            </w:r>
            <w:r w:rsidRPr="002261B3">
              <w:rPr>
                <w:lang w:val="it-IT"/>
              </w:rPr>
              <w:t>e</w:t>
            </w:r>
            <w:r w:rsidRPr="002261B3">
              <w:rPr>
                <w:lang w:val="it-IT"/>
              </w:rPr>
              <w:t>ressi come da domanda, spese della procedura, liquidate in €</w:t>
            </w:r>
            <w:r>
              <w:rPr>
                <w:lang w:val="it-IT"/>
              </w:rPr>
              <w:t xml:space="preserve"> </w:t>
            </w:r>
            <w:r w:rsidRPr="002261B3">
              <w:rPr>
                <w:lang w:val="it-IT"/>
              </w:rPr>
              <w:t>4</w:t>
            </w:r>
            <w:r>
              <w:rPr>
                <w:lang w:val="it-IT"/>
              </w:rPr>
              <w:t>.</w:t>
            </w:r>
            <w:r w:rsidRPr="002261B3">
              <w:rPr>
                <w:lang w:val="it-IT"/>
              </w:rPr>
              <w:t>185,00, di cui €</w:t>
            </w:r>
            <w:r>
              <w:rPr>
                <w:lang w:val="it-IT"/>
              </w:rPr>
              <w:t xml:space="preserve"> </w:t>
            </w:r>
            <w:r w:rsidRPr="002261B3">
              <w:rPr>
                <w:lang w:val="it-IT"/>
              </w:rPr>
              <w:t>797,00 per esborsi oltre spese</w:t>
            </w:r>
            <w:r>
              <w:rPr>
                <w:lang w:val="it-IT"/>
              </w:rPr>
              <w:t xml:space="preserve"> </w:t>
            </w:r>
            <w:r w:rsidRPr="002261B3">
              <w:rPr>
                <w:lang w:val="it-IT"/>
              </w:rPr>
              <w:t>generali, iva e c.p.a.</w:t>
            </w:r>
          </w:p>
          <w:p w:rsidR="002D2285" w:rsidRPr="002261B3" w:rsidRDefault="002D2285" w:rsidP="002D2285">
            <w:pPr>
              <w:spacing w:line="240" w:lineRule="auto"/>
              <w:rPr>
                <w:lang w:val="it-IT"/>
              </w:rPr>
            </w:pPr>
            <w:r w:rsidRPr="002261B3">
              <w:rPr>
                <w:lang w:val="it-IT"/>
              </w:rPr>
              <w:t>Considerato che, con nota n. 6981 del 16/02/2021 e precedente n. 15861 del 08/04/2020, l’Azienda ha confermato all’IRFIS l’intendimento ad onorare, alla scadenza predetta (01/10/2021) l’obbligazione assunta in qualità di f</w:t>
            </w:r>
            <w:r w:rsidRPr="002261B3">
              <w:rPr>
                <w:lang w:val="it-IT"/>
              </w:rPr>
              <w:t>i</w:t>
            </w:r>
            <w:r w:rsidRPr="002261B3">
              <w:rPr>
                <w:lang w:val="it-IT"/>
              </w:rPr>
              <w:t>deiussore  e che,</w:t>
            </w:r>
            <w:r>
              <w:rPr>
                <w:lang w:val="it-IT"/>
              </w:rPr>
              <w:t xml:space="preserve"> </w:t>
            </w:r>
            <w:r w:rsidRPr="002261B3">
              <w:rPr>
                <w:lang w:val="it-IT"/>
              </w:rPr>
              <w:t xml:space="preserve">a fronte di tale </w:t>
            </w:r>
            <w:r w:rsidRPr="002261B3">
              <w:rPr>
                <w:lang w:val="it-IT"/>
              </w:rPr>
              <w:t>a</w:t>
            </w:r>
            <w:r w:rsidRPr="002261B3">
              <w:rPr>
                <w:lang w:val="it-IT"/>
              </w:rPr>
              <w:t>dempimento, secondo quanto previsto dal contratto di finanziamento citato, l’IRFIS cederà all’Azienda, pro soluto e senza alcuna garanzia, nei limiti effett</w:t>
            </w:r>
            <w:r w:rsidRPr="002261B3">
              <w:rPr>
                <w:lang w:val="it-IT"/>
              </w:rPr>
              <w:t>i</w:t>
            </w:r>
            <w:r w:rsidRPr="002261B3">
              <w:rPr>
                <w:lang w:val="it-IT"/>
              </w:rPr>
              <w:t>vamente corrisposti dalla stessa, il cr</w:t>
            </w:r>
            <w:r w:rsidRPr="002261B3">
              <w:rPr>
                <w:lang w:val="it-IT"/>
              </w:rPr>
              <w:t>e</w:t>
            </w:r>
            <w:r w:rsidRPr="002261B3">
              <w:rPr>
                <w:lang w:val="it-IT"/>
              </w:rPr>
              <w:t>dito vantato nei confronti del Comune di Roma, si è ritenuto non opportuno e conveniente procedere nel giudizio di opposizione.</w:t>
            </w:r>
          </w:p>
          <w:p w:rsidR="002D2285" w:rsidRPr="002261B3" w:rsidRDefault="002D2285" w:rsidP="002D2285">
            <w:pPr>
              <w:spacing w:line="240" w:lineRule="auto"/>
              <w:rPr>
                <w:lang w:val="it-IT"/>
              </w:rPr>
            </w:pPr>
            <w:r w:rsidRPr="002261B3">
              <w:rPr>
                <w:lang w:val="it-IT"/>
              </w:rPr>
              <w:lastRenderedPageBreak/>
              <w:t>Successivamente, l’IRIFIS, in data 28.07.2021, ha notificato atto di pr</w:t>
            </w:r>
            <w:r w:rsidRPr="002261B3">
              <w:rPr>
                <w:lang w:val="it-IT"/>
              </w:rPr>
              <w:t>e</w:t>
            </w:r>
            <w:r w:rsidRPr="002261B3">
              <w:rPr>
                <w:lang w:val="it-IT"/>
              </w:rPr>
              <w:t>cetto, in esecuzione al decreto ingiu</w:t>
            </w:r>
            <w:r w:rsidRPr="002261B3">
              <w:rPr>
                <w:lang w:val="it-IT"/>
              </w:rPr>
              <w:t>n</w:t>
            </w:r>
            <w:r w:rsidRPr="002261B3">
              <w:rPr>
                <w:lang w:val="it-IT"/>
              </w:rPr>
              <w:t>tivo n. 244/2021, intimando all’Azienda il pagamento della complessiva somma di €</w:t>
            </w:r>
            <w:r>
              <w:rPr>
                <w:lang w:val="it-IT"/>
              </w:rPr>
              <w:t xml:space="preserve"> </w:t>
            </w:r>
            <w:r w:rsidRPr="002261B3">
              <w:rPr>
                <w:lang w:val="it-IT"/>
              </w:rPr>
              <w:t>3.008.365,39 oltre interessi.</w:t>
            </w:r>
          </w:p>
          <w:p w:rsidR="002D2285" w:rsidRPr="002261B3" w:rsidRDefault="002D2285" w:rsidP="002D2285">
            <w:pPr>
              <w:pStyle w:val="Nessunaspaziatura"/>
              <w:contextualSpacing/>
              <w:rPr>
                <w:lang w:val="it-IT"/>
              </w:rPr>
            </w:pPr>
            <w:r w:rsidRPr="002261B3">
              <w:rPr>
                <w:lang w:val="it-IT"/>
              </w:rPr>
              <w:t>Con nota prot. n. 39645 del 02/09/2021</w:t>
            </w:r>
            <w:r>
              <w:rPr>
                <w:lang w:val="it-IT"/>
              </w:rPr>
              <w:t xml:space="preserve"> </w:t>
            </w:r>
            <w:r w:rsidRPr="002261B3">
              <w:rPr>
                <w:lang w:val="it-IT"/>
              </w:rPr>
              <w:t>l’Azienda Ospedaliero Un</w:t>
            </w:r>
            <w:r w:rsidRPr="002261B3">
              <w:rPr>
                <w:lang w:val="it-IT"/>
              </w:rPr>
              <w:t>i</w:t>
            </w:r>
            <w:r w:rsidRPr="002261B3">
              <w:rPr>
                <w:lang w:val="it-IT"/>
              </w:rPr>
              <w:t>versitaria ha confermato “l’impegno di cui all’art. 3 del contratto di finanzi</w:t>
            </w:r>
            <w:r w:rsidRPr="002261B3">
              <w:rPr>
                <w:lang w:val="it-IT"/>
              </w:rPr>
              <w:t>a</w:t>
            </w:r>
            <w:r w:rsidRPr="002261B3">
              <w:rPr>
                <w:lang w:val="it-IT"/>
              </w:rPr>
              <w:t>mento concesso dall’IRFIS</w:t>
            </w:r>
            <w:r>
              <w:rPr>
                <w:lang w:val="it-IT"/>
              </w:rPr>
              <w:t xml:space="preserve"> </w:t>
            </w:r>
            <w:r w:rsidRPr="002261B3">
              <w:rPr>
                <w:lang w:val="it-IT"/>
              </w:rPr>
              <w:t>Finsicilia spa alla Uniter spa ed a favore della quale ha prestato fideiussione e, consegue</w:t>
            </w:r>
            <w:r w:rsidRPr="002261B3">
              <w:rPr>
                <w:lang w:val="it-IT"/>
              </w:rPr>
              <w:t>n</w:t>
            </w:r>
            <w:r w:rsidRPr="002261B3">
              <w:rPr>
                <w:lang w:val="it-IT"/>
              </w:rPr>
              <w:t>temente, ribadisce l’impegno già man</w:t>
            </w:r>
            <w:r w:rsidRPr="002261B3">
              <w:rPr>
                <w:lang w:val="it-IT"/>
              </w:rPr>
              <w:t>i</w:t>
            </w:r>
            <w:r w:rsidRPr="002261B3">
              <w:rPr>
                <w:lang w:val="it-IT"/>
              </w:rPr>
              <w:t>festato con nota prot. n. 0006981 del 16.02.2021</w:t>
            </w:r>
            <w:r>
              <w:rPr>
                <w:lang w:val="it-IT"/>
              </w:rPr>
              <w:t>, inviata via pec in pari data.</w:t>
            </w:r>
            <w:r w:rsidRPr="002261B3">
              <w:rPr>
                <w:lang w:val="it-IT"/>
              </w:rPr>
              <w:t xml:space="preserve"> </w:t>
            </w:r>
          </w:p>
          <w:p w:rsidR="002D2285" w:rsidRDefault="002D2285" w:rsidP="002D2285">
            <w:pPr>
              <w:spacing w:line="240" w:lineRule="auto"/>
              <w:rPr>
                <w:lang w:val="it-IT"/>
              </w:rPr>
            </w:pPr>
            <w:r w:rsidRPr="002261B3">
              <w:rPr>
                <w:lang w:val="it-IT"/>
              </w:rPr>
              <w:t xml:space="preserve">Contestualmente ai pagamenti previsti, e conformemente a quanto pattuito nel richiamato contratto del 24.10.2018, IRFIS </w:t>
            </w:r>
            <w:r>
              <w:rPr>
                <w:lang w:val="it-IT"/>
              </w:rPr>
              <w:t>avrebbe ceduto</w:t>
            </w:r>
            <w:r w:rsidRPr="002261B3">
              <w:rPr>
                <w:lang w:val="it-IT"/>
              </w:rPr>
              <w:t xml:space="preserve"> all’AZIENDA OSPEDALIERO UNIVERSITARIA, a spese della stessa, pro soluto e senza alcuna garanzia, e nei limiti degli importi effettivamente corrisposti dalla stessa AZIENDA, in vi</w:t>
            </w:r>
            <w:r w:rsidRPr="002261B3">
              <w:rPr>
                <w:lang w:val="it-IT"/>
              </w:rPr>
              <w:t>r</w:t>
            </w:r>
            <w:r w:rsidRPr="002261B3">
              <w:rPr>
                <w:lang w:val="it-IT"/>
              </w:rPr>
              <w:t>tù della fideiussione di cui al contratto di finanziamento, il credito vantato nei confronti del COMUNE in virtù della suddetta cessione del credito”</w:t>
            </w:r>
            <w:r>
              <w:rPr>
                <w:lang w:val="it-IT"/>
              </w:rPr>
              <w:t>.</w:t>
            </w:r>
          </w:p>
          <w:p w:rsidR="002D2285" w:rsidRPr="001F673C" w:rsidRDefault="002D2285" w:rsidP="002D2285">
            <w:pPr>
              <w:tabs>
                <w:tab w:val="left" w:pos="9781"/>
              </w:tabs>
              <w:spacing w:line="240" w:lineRule="auto"/>
              <w:rPr>
                <w:rFonts w:asciiTheme="minorHAnsi" w:hAnsiTheme="minorHAnsi" w:cstheme="minorHAnsi"/>
                <w:lang w:val="it-IT"/>
              </w:rPr>
            </w:pPr>
            <w:r w:rsidRPr="001F673C">
              <w:rPr>
                <w:rFonts w:asciiTheme="minorHAnsi" w:hAnsiTheme="minorHAnsi" w:cstheme="minorHAnsi"/>
                <w:lang w:val="it-IT"/>
              </w:rPr>
              <w:t>Pertanto,</w:t>
            </w:r>
            <w:r>
              <w:rPr>
                <w:rFonts w:asciiTheme="minorHAnsi" w:hAnsiTheme="minorHAnsi" w:cstheme="minorHAnsi"/>
                <w:lang w:val="it-IT"/>
              </w:rPr>
              <w:t xml:space="preserve"> </w:t>
            </w:r>
            <w:r w:rsidRPr="001F673C">
              <w:rPr>
                <w:rFonts w:asciiTheme="minorHAnsi" w:hAnsiTheme="minorHAnsi" w:cstheme="minorHAnsi"/>
                <w:lang w:val="it-IT"/>
              </w:rPr>
              <w:t>essendosi</w:t>
            </w:r>
            <w:r>
              <w:rPr>
                <w:rFonts w:asciiTheme="minorHAnsi" w:hAnsiTheme="minorHAnsi" w:cstheme="minorHAnsi"/>
                <w:lang w:val="it-IT"/>
              </w:rPr>
              <w:t xml:space="preserve"> </w:t>
            </w:r>
            <w:r w:rsidRPr="001F673C">
              <w:rPr>
                <w:rFonts w:asciiTheme="minorHAnsi" w:hAnsiTheme="minorHAnsi" w:cstheme="minorHAnsi"/>
                <w:lang w:val="it-IT"/>
              </w:rPr>
              <w:t>verificato l’inadempimento dell’Uniter alle obbli</w:t>
            </w:r>
            <w:r>
              <w:rPr>
                <w:rFonts w:asciiTheme="minorHAnsi" w:hAnsiTheme="minorHAnsi" w:cstheme="minorHAnsi"/>
                <w:lang w:val="it-IT"/>
              </w:rPr>
              <w:t xml:space="preserve"> gazioni </w:t>
            </w:r>
            <w:r w:rsidRPr="001F673C">
              <w:rPr>
                <w:rFonts w:asciiTheme="minorHAnsi" w:hAnsiTheme="minorHAnsi" w:cstheme="minorHAnsi"/>
                <w:lang w:val="it-IT"/>
              </w:rPr>
              <w:t>assunte con il citato contratto, in esecuzione della garanzia fideiuss</w:t>
            </w:r>
            <w:r w:rsidRPr="001F673C">
              <w:rPr>
                <w:rFonts w:asciiTheme="minorHAnsi" w:hAnsiTheme="minorHAnsi" w:cstheme="minorHAnsi"/>
                <w:lang w:val="it-IT"/>
              </w:rPr>
              <w:t>o</w:t>
            </w:r>
            <w:r w:rsidRPr="001F673C">
              <w:rPr>
                <w:rFonts w:asciiTheme="minorHAnsi" w:hAnsiTheme="minorHAnsi" w:cstheme="minorHAnsi"/>
                <w:lang w:val="it-IT"/>
              </w:rPr>
              <w:t>ria l’Azienda ha provveduto al pag</w:t>
            </w:r>
            <w:r w:rsidRPr="001F673C">
              <w:rPr>
                <w:rFonts w:asciiTheme="minorHAnsi" w:hAnsiTheme="minorHAnsi" w:cstheme="minorHAnsi"/>
                <w:lang w:val="it-IT"/>
              </w:rPr>
              <w:t>a</w:t>
            </w:r>
            <w:r w:rsidRPr="001F673C">
              <w:rPr>
                <w:rFonts w:asciiTheme="minorHAnsi" w:hAnsiTheme="minorHAnsi" w:cstheme="minorHAnsi"/>
                <w:lang w:val="it-IT"/>
              </w:rPr>
              <w:t>mento, a favore di IRFIS, della somma complessiva di € 4.488.082,50 giusta Deliberazione n. 1981 del 22.10.2021;</w:t>
            </w:r>
          </w:p>
          <w:p w:rsidR="002D2285" w:rsidRPr="001F673C" w:rsidRDefault="002D2285" w:rsidP="002D2285">
            <w:pPr>
              <w:pStyle w:val="Nessunaspaziatura"/>
              <w:contextualSpacing/>
              <w:rPr>
                <w:rFonts w:asciiTheme="minorHAnsi" w:hAnsiTheme="minorHAnsi" w:cstheme="minorHAnsi"/>
                <w:lang w:val="it-IT"/>
              </w:rPr>
            </w:pPr>
            <w:r w:rsidRPr="001F673C">
              <w:rPr>
                <w:rFonts w:asciiTheme="minorHAnsi" w:hAnsiTheme="minorHAnsi" w:cstheme="minorHAnsi"/>
                <w:color w:val="000000" w:themeColor="text1"/>
                <w:lang w:val="it-IT"/>
              </w:rPr>
              <w:t>A seguito del superiore pagamento, per come stabilito dal contratto di f</w:t>
            </w:r>
            <w:r w:rsidRPr="001F673C">
              <w:rPr>
                <w:rFonts w:asciiTheme="minorHAnsi" w:hAnsiTheme="minorHAnsi" w:cstheme="minorHAnsi"/>
                <w:color w:val="000000" w:themeColor="text1"/>
                <w:lang w:val="it-IT"/>
              </w:rPr>
              <w:t>i</w:t>
            </w:r>
            <w:r w:rsidRPr="001F673C">
              <w:rPr>
                <w:rFonts w:asciiTheme="minorHAnsi" w:hAnsiTheme="minorHAnsi" w:cstheme="minorHAnsi"/>
                <w:color w:val="000000" w:themeColor="text1"/>
                <w:lang w:val="it-IT"/>
              </w:rPr>
              <w:t>nanziamento del 24.10.2018, è stato stipulato apposito contratto di cessi</w:t>
            </w:r>
            <w:r w:rsidRPr="001F673C">
              <w:rPr>
                <w:rFonts w:asciiTheme="minorHAnsi" w:hAnsiTheme="minorHAnsi" w:cstheme="minorHAnsi"/>
                <w:color w:val="000000" w:themeColor="text1"/>
                <w:lang w:val="it-IT"/>
              </w:rPr>
              <w:t>o</w:t>
            </w:r>
            <w:r w:rsidRPr="001F673C">
              <w:rPr>
                <w:rFonts w:asciiTheme="minorHAnsi" w:hAnsiTheme="minorHAnsi" w:cstheme="minorHAnsi"/>
                <w:color w:val="000000" w:themeColor="text1"/>
                <w:lang w:val="it-IT"/>
              </w:rPr>
              <w:t>ne del credito vantato da IRFIS nei co</w:t>
            </w:r>
            <w:r w:rsidRPr="001F673C">
              <w:rPr>
                <w:rFonts w:asciiTheme="minorHAnsi" w:hAnsiTheme="minorHAnsi" w:cstheme="minorHAnsi"/>
                <w:color w:val="000000" w:themeColor="text1"/>
                <w:lang w:val="it-IT"/>
              </w:rPr>
              <w:t>n</w:t>
            </w:r>
            <w:r w:rsidRPr="001F673C">
              <w:rPr>
                <w:rFonts w:asciiTheme="minorHAnsi" w:hAnsiTheme="minorHAnsi" w:cstheme="minorHAnsi"/>
                <w:color w:val="000000" w:themeColor="text1"/>
                <w:lang w:val="it-IT"/>
              </w:rPr>
              <w:t>fronti del Comune di Roma, per l’importo corrispondente a quello p</w:t>
            </w:r>
            <w:r w:rsidRPr="001F673C">
              <w:rPr>
                <w:rFonts w:asciiTheme="minorHAnsi" w:hAnsiTheme="minorHAnsi" w:cstheme="minorHAnsi"/>
                <w:color w:val="000000" w:themeColor="text1"/>
                <w:lang w:val="it-IT"/>
              </w:rPr>
              <w:t>a</w:t>
            </w:r>
            <w:r w:rsidRPr="001F673C">
              <w:rPr>
                <w:rFonts w:asciiTheme="minorHAnsi" w:hAnsiTheme="minorHAnsi" w:cstheme="minorHAnsi"/>
                <w:color w:val="000000" w:themeColor="text1"/>
                <w:lang w:val="it-IT"/>
              </w:rPr>
              <w:t>gato dall’Azienda, ovvero € 4.488.082,50, giusto contratto di ce</w:t>
            </w:r>
            <w:r w:rsidRPr="001F673C">
              <w:rPr>
                <w:rFonts w:asciiTheme="minorHAnsi" w:hAnsiTheme="minorHAnsi" w:cstheme="minorHAnsi"/>
                <w:color w:val="000000" w:themeColor="text1"/>
                <w:lang w:val="it-IT"/>
              </w:rPr>
              <w:t>s</w:t>
            </w:r>
            <w:r w:rsidRPr="001F673C">
              <w:rPr>
                <w:rFonts w:asciiTheme="minorHAnsi" w:hAnsiTheme="minorHAnsi" w:cstheme="minorHAnsi"/>
                <w:color w:val="000000" w:themeColor="text1"/>
                <w:lang w:val="it-IT"/>
              </w:rPr>
              <w:t>sione del credito rogato in Notar Vi</w:t>
            </w:r>
            <w:r w:rsidRPr="001F673C">
              <w:rPr>
                <w:rFonts w:asciiTheme="minorHAnsi" w:hAnsiTheme="minorHAnsi" w:cstheme="minorHAnsi"/>
                <w:color w:val="000000" w:themeColor="text1"/>
                <w:lang w:val="it-IT"/>
              </w:rPr>
              <w:t>n</w:t>
            </w:r>
            <w:r w:rsidRPr="001F673C">
              <w:rPr>
                <w:rFonts w:asciiTheme="minorHAnsi" w:hAnsiTheme="minorHAnsi" w:cstheme="minorHAnsi"/>
                <w:color w:val="000000" w:themeColor="text1"/>
                <w:lang w:val="it-IT"/>
              </w:rPr>
              <w:t>cenzo Vacirca in data 02.12.2021 reg</w:t>
            </w:r>
            <w:r w:rsidRPr="001F673C">
              <w:rPr>
                <w:rFonts w:asciiTheme="minorHAnsi" w:hAnsiTheme="minorHAnsi" w:cstheme="minorHAnsi"/>
                <w:color w:val="000000" w:themeColor="text1"/>
                <w:lang w:val="it-IT"/>
              </w:rPr>
              <w:t>i</w:t>
            </w:r>
            <w:r w:rsidRPr="001F673C">
              <w:rPr>
                <w:rFonts w:asciiTheme="minorHAnsi" w:hAnsiTheme="minorHAnsi" w:cstheme="minorHAnsi"/>
                <w:color w:val="000000" w:themeColor="text1"/>
                <w:lang w:val="it-IT"/>
              </w:rPr>
              <w:lastRenderedPageBreak/>
              <w:t>strato a Catania il 10.12.2021 al n. 44872 (Rep. n. 2587; Racc. n. 1739). L’atto di cessione del credito è stato regolarmente notificato al debitore c</w:t>
            </w:r>
            <w:r w:rsidRPr="001F673C">
              <w:rPr>
                <w:rFonts w:asciiTheme="minorHAnsi" w:hAnsiTheme="minorHAnsi" w:cstheme="minorHAnsi"/>
                <w:color w:val="000000" w:themeColor="text1"/>
                <w:lang w:val="it-IT"/>
              </w:rPr>
              <w:t>e</w:t>
            </w:r>
            <w:r w:rsidRPr="001F673C">
              <w:rPr>
                <w:rFonts w:asciiTheme="minorHAnsi" w:hAnsiTheme="minorHAnsi" w:cstheme="minorHAnsi"/>
                <w:color w:val="000000" w:themeColor="text1"/>
                <w:lang w:val="it-IT"/>
              </w:rPr>
              <w:t>duto in data 03.01.2022.</w:t>
            </w:r>
          </w:p>
          <w:p w:rsidR="002D2285" w:rsidRPr="001F673C" w:rsidRDefault="002D2285" w:rsidP="002D2285">
            <w:pPr>
              <w:pStyle w:val="Nessunaspaziatura"/>
              <w:rPr>
                <w:lang w:val="it-IT"/>
              </w:rPr>
            </w:pPr>
            <w:r w:rsidRPr="001F673C">
              <w:rPr>
                <w:lang w:val="it-IT"/>
              </w:rPr>
              <w:t>Nonostante la notifica del citato atto di cessione e il formale atto di diffida e messa in mora inviato, in data 16.02.2022, a mezzo pec al Comune di Roma Capitale, quest’ultimo non ha adempiuto all’obbligazione, per cui con delibera n. 101087/2022 del 10/05/2022 è stato conferito all’Avv</w:t>
            </w:r>
            <w:r>
              <w:rPr>
                <w:lang w:val="it-IT"/>
              </w:rPr>
              <w:t xml:space="preserve">. </w:t>
            </w:r>
            <w:r w:rsidRPr="001F673C">
              <w:rPr>
                <w:lang w:val="it-IT"/>
              </w:rPr>
              <w:t>Giuseppe Berretta del Foro di Catania  l’incarico di esperire le azioni legali n</w:t>
            </w:r>
            <w:r w:rsidRPr="001F673C">
              <w:rPr>
                <w:lang w:val="it-IT"/>
              </w:rPr>
              <w:t>e</w:t>
            </w:r>
            <w:r w:rsidRPr="001F673C">
              <w:rPr>
                <w:lang w:val="it-IT"/>
              </w:rPr>
              <w:t>cessarie al recupero del credito vant</w:t>
            </w:r>
            <w:r w:rsidRPr="001F673C">
              <w:rPr>
                <w:lang w:val="it-IT"/>
              </w:rPr>
              <w:t>a</w:t>
            </w:r>
            <w:r w:rsidRPr="001F673C">
              <w:rPr>
                <w:lang w:val="it-IT"/>
              </w:rPr>
              <w:t>to nei confronti del Comune di Roma Capitale, ceduto da IRFIS all’Azienda con contratto di cessione del credito rogato in Notar V. Vacirca del 02.12.2021 registrato a Catania il 10.12.2021 al n. 44872 (Rep. n. 2587; Racc. n. 1739.</w:t>
            </w:r>
          </w:p>
          <w:p w:rsidR="002D2285" w:rsidRPr="0078344F" w:rsidRDefault="002D2285" w:rsidP="002D2285">
            <w:pPr>
              <w:spacing w:line="240" w:lineRule="auto"/>
              <w:rPr>
                <w:rFonts w:asciiTheme="minorHAnsi" w:hAnsiTheme="minorHAnsi" w:cstheme="minorHAnsi"/>
                <w:lang w:val="it-IT"/>
              </w:rPr>
            </w:pPr>
            <w:r w:rsidRPr="001F673C">
              <w:rPr>
                <w:rFonts w:asciiTheme="minorHAnsi" w:hAnsiTheme="minorHAnsi" w:cstheme="minorHAnsi"/>
                <w:lang w:val="it-IT"/>
              </w:rPr>
              <w:t>Allo stato attuale si sta valutando la migliore strategia giudiziaria da adott</w:t>
            </w:r>
            <w:r w:rsidRPr="001F673C">
              <w:rPr>
                <w:rFonts w:asciiTheme="minorHAnsi" w:hAnsiTheme="minorHAnsi" w:cstheme="minorHAnsi"/>
                <w:lang w:val="it-IT"/>
              </w:rPr>
              <w:t>a</w:t>
            </w:r>
            <w:r w:rsidRPr="001F673C">
              <w:rPr>
                <w:rFonts w:asciiTheme="minorHAnsi" w:hAnsiTheme="minorHAnsi" w:cstheme="minorHAnsi"/>
                <w:lang w:val="it-IT"/>
              </w:rPr>
              <w:t>re ai fini della più celere ed efficace t</w:t>
            </w:r>
            <w:r w:rsidRPr="001F673C">
              <w:rPr>
                <w:rFonts w:asciiTheme="minorHAnsi" w:hAnsiTheme="minorHAnsi" w:cstheme="minorHAnsi"/>
                <w:lang w:val="it-IT"/>
              </w:rPr>
              <w:t>u</w:t>
            </w:r>
            <w:r w:rsidRPr="001F673C">
              <w:rPr>
                <w:rFonts w:asciiTheme="minorHAnsi" w:hAnsiTheme="minorHAnsi" w:cstheme="minorHAnsi"/>
                <w:lang w:val="it-IT"/>
              </w:rPr>
              <w:t>t</w:t>
            </w:r>
            <w:r>
              <w:rPr>
                <w:rFonts w:asciiTheme="minorHAnsi" w:hAnsiTheme="minorHAnsi" w:cstheme="minorHAnsi"/>
                <w:lang w:val="it-IT"/>
              </w:rPr>
              <w:t>e</w:t>
            </w:r>
            <w:r w:rsidRPr="001F673C">
              <w:rPr>
                <w:rFonts w:asciiTheme="minorHAnsi" w:hAnsiTheme="minorHAnsi" w:cstheme="minorHAnsi"/>
                <w:lang w:val="it-IT"/>
              </w:rPr>
              <w:t>l</w:t>
            </w:r>
            <w:r>
              <w:rPr>
                <w:rFonts w:asciiTheme="minorHAnsi" w:hAnsiTheme="minorHAnsi" w:cstheme="minorHAnsi"/>
                <w:lang w:val="it-IT"/>
              </w:rPr>
              <w:t>a</w:t>
            </w:r>
            <w:r w:rsidRPr="001F673C">
              <w:rPr>
                <w:rFonts w:asciiTheme="minorHAnsi" w:hAnsiTheme="minorHAnsi" w:cstheme="minorHAnsi"/>
                <w:lang w:val="it-IT"/>
              </w:rPr>
              <w:t xml:space="preserve"> degli interessi aziendali.</w:t>
            </w:r>
          </w:p>
          <w:p w:rsidR="005D24E7" w:rsidRDefault="009236EC" w:rsidP="00CF40D1">
            <w:pPr>
              <w:tabs>
                <w:tab w:val="left" w:pos="9781"/>
              </w:tabs>
              <w:spacing w:line="240" w:lineRule="auto"/>
              <w:rPr>
                <w:lang w:val="it-IT"/>
              </w:rPr>
            </w:pPr>
            <w:r>
              <w:rPr>
                <w:lang w:val="it-IT"/>
              </w:rPr>
              <w:t xml:space="preserve">2) </w:t>
            </w:r>
            <w:r w:rsidR="005D24E7">
              <w:rPr>
                <w:lang w:val="it-IT"/>
              </w:rPr>
              <w:t xml:space="preserve">Si segnala che </w:t>
            </w:r>
            <w:r w:rsidR="005D24E7" w:rsidRPr="00E060B6">
              <w:rPr>
                <w:lang w:val="it-IT"/>
              </w:rPr>
              <w:t>il Protocollo d’Intesa, stipulato fra la Regione Siciliana e l’Università degli Studi di Catania in d</w:t>
            </w:r>
            <w:r w:rsidR="005D24E7" w:rsidRPr="00E060B6">
              <w:rPr>
                <w:lang w:val="it-IT"/>
              </w:rPr>
              <w:t>a</w:t>
            </w:r>
            <w:r w:rsidR="005D24E7" w:rsidRPr="00E060B6">
              <w:rPr>
                <w:lang w:val="it-IT"/>
              </w:rPr>
              <w:t>ta 12 agosto 2009 e approvato con D.A. n. 1759 del 31 agosto 2009, disciplina il regime patrimoniale dei beni immobili di proprietà dell’Università di Catania concessi in uso all’ex Azienda Osped</w:t>
            </w:r>
            <w:r w:rsidR="005D24E7" w:rsidRPr="00E060B6">
              <w:rPr>
                <w:lang w:val="it-IT"/>
              </w:rPr>
              <w:t>a</w:t>
            </w:r>
            <w:r w:rsidR="005D24E7" w:rsidRPr="00E060B6">
              <w:rPr>
                <w:lang w:val="it-IT"/>
              </w:rPr>
              <w:t xml:space="preserve">liero-Universitaria Policlinico, oggi </w:t>
            </w:r>
            <w:r w:rsidR="005D24E7" w:rsidRPr="00E060B6">
              <w:rPr>
                <w:lang w:val="it-IT"/>
              </w:rPr>
              <w:t>A</w:t>
            </w:r>
            <w:r w:rsidR="005D24E7" w:rsidRPr="00E060B6">
              <w:rPr>
                <w:lang w:val="it-IT"/>
              </w:rPr>
              <w:t>zienda Ospedaliero Universitaria Pol</w:t>
            </w:r>
            <w:r w:rsidR="005D24E7" w:rsidRPr="00E060B6">
              <w:rPr>
                <w:lang w:val="it-IT"/>
              </w:rPr>
              <w:t>i</w:t>
            </w:r>
            <w:r w:rsidR="005D24E7" w:rsidRPr="00E060B6">
              <w:rPr>
                <w:lang w:val="it-IT"/>
              </w:rPr>
              <w:t>clinico</w:t>
            </w:r>
            <w:r w:rsidR="008656DB">
              <w:rPr>
                <w:lang w:val="it-IT"/>
              </w:rPr>
              <w:t xml:space="preserve"> “G.Rodolico - San Marco”</w:t>
            </w:r>
            <w:r w:rsidR="005D24E7" w:rsidRPr="00E060B6">
              <w:rPr>
                <w:lang w:val="it-IT"/>
              </w:rPr>
              <w:t>. L’Università concede l’uso gratuito dei beni mobili ed immobili, con oneri di manutenzione ordinaria e straordinaria a carico dell’azienda e con vincolo di destinazione all’attività assistenziale (articolo 10 “Patrimonio”). Tali beni devono essere rilevati nell</w:t>
            </w:r>
            <w:r w:rsidR="00C56D62">
              <w:rPr>
                <w:lang w:val="it-IT"/>
              </w:rPr>
              <w:t>’</w:t>
            </w:r>
            <w:r w:rsidR="005D24E7" w:rsidRPr="00E060B6">
              <w:rPr>
                <w:lang w:val="it-IT"/>
              </w:rPr>
              <w:t>analisi ec</w:t>
            </w:r>
            <w:r w:rsidR="005D24E7" w:rsidRPr="00E060B6">
              <w:rPr>
                <w:lang w:val="it-IT"/>
              </w:rPr>
              <w:t>o</w:t>
            </w:r>
            <w:r w:rsidR="005D24E7" w:rsidRPr="00E060B6">
              <w:rPr>
                <w:lang w:val="it-IT"/>
              </w:rPr>
              <w:t>nomica dell’azienda e negli atti di b</w:t>
            </w:r>
            <w:r w:rsidR="005D24E7" w:rsidRPr="00E060B6">
              <w:rPr>
                <w:lang w:val="it-IT"/>
              </w:rPr>
              <w:t>i</w:t>
            </w:r>
            <w:r w:rsidR="005D24E7" w:rsidRPr="00E060B6">
              <w:rPr>
                <w:lang w:val="it-IT"/>
              </w:rPr>
              <w:t>lancio: sono, pertanto, rilevati fra i conti d’ordine al loro valore catastale, mentre le migliorie apportate sugli stessi in modo da tradursi in un signif</w:t>
            </w:r>
            <w:r w:rsidR="005D24E7" w:rsidRPr="00E060B6">
              <w:rPr>
                <w:lang w:val="it-IT"/>
              </w:rPr>
              <w:t>i</w:t>
            </w:r>
            <w:r w:rsidR="005D24E7" w:rsidRPr="00E060B6">
              <w:rPr>
                <w:lang w:val="it-IT"/>
              </w:rPr>
              <w:lastRenderedPageBreak/>
              <w:t>cativo aumento della capacità produ</w:t>
            </w:r>
            <w:r w:rsidR="005D24E7" w:rsidRPr="00E060B6">
              <w:rPr>
                <w:lang w:val="it-IT"/>
              </w:rPr>
              <w:t>t</w:t>
            </w:r>
            <w:r w:rsidR="005D24E7" w:rsidRPr="00E060B6">
              <w:rPr>
                <w:lang w:val="it-IT"/>
              </w:rPr>
              <w:t>tiva, della sicurezza o della vita utile (cioè del loro valore), qualora separab</w:t>
            </w:r>
            <w:r w:rsidR="005D24E7" w:rsidRPr="00E060B6">
              <w:rPr>
                <w:lang w:val="it-IT"/>
              </w:rPr>
              <w:t>i</w:t>
            </w:r>
            <w:r w:rsidR="005D24E7" w:rsidRPr="00E060B6">
              <w:rPr>
                <w:lang w:val="it-IT"/>
              </w:rPr>
              <w:t>li dai beni principali e dotati di aut</w:t>
            </w:r>
            <w:r w:rsidR="005D24E7" w:rsidRPr="00E060B6">
              <w:rPr>
                <w:lang w:val="it-IT"/>
              </w:rPr>
              <w:t>o</w:t>
            </w:r>
            <w:r w:rsidR="005D24E7" w:rsidRPr="00E060B6">
              <w:rPr>
                <w:lang w:val="it-IT"/>
              </w:rPr>
              <w:t>noma funzionalità, vengono rilevate in questa categoria ed assoggettate ad ammortamento per il periodo di durata della concessione in uso.</w:t>
            </w:r>
          </w:p>
          <w:p w:rsidR="001F5F96" w:rsidRDefault="005D24E7" w:rsidP="001F5F96">
            <w:pPr>
              <w:tabs>
                <w:tab w:val="left" w:pos="9781"/>
              </w:tabs>
              <w:spacing w:line="240" w:lineRule="auto"/>
              <w:rPr>
                <w:lang w:val="it-IT"/>
              </w:rPr>
            </w:pPr>
            <w:r>
              <w:rPr>
                <w:lang w:val="it-IT"/>
              </w:rPr>
              <w:t xml:space="preserve">3) </w:t>
            </w:r>
            <w:r w:rsidR="005139E4">
              <w:rPr>
                <w:lang w:val="it-IT"/>
              </w:rPr>
              <w:t>Il valore</w:t>
            </w:r>
            <w:r w:rsidR="005139E4" w:rsidRPr="00A92941">
              <w:rPr>
                <w:lang w:val="it-IT"/>
              </w:rPr>
              <w:t xml:space="preserve"> di € </w:t>
            </w:r>
            <w:r w:rsidR="005139E4">
              <w:rPr>
                <w:lang w:val="it-IT"/>
              </w:rPr>
              <w:t>200</w:t>
            </w:r>
            <w:r w:rsidR="005139E4" w:rsidRPr="00A92941">
              <w:rPr>
                <w:lang w:val="it-IT"/>
              </w:rPr>
              <w:t>.</w:t>
            </w:r>
            <w:r w:rsidR="005139E4">
              <w:rPr>
                <w:lang w:val="it-IT"/>
              </w:rPr>
              <w:t>912</w:t>
            </w:r>
            <w:r w:rsidR="005139E4" w:rsidRPr="00A92941">
              <w:rPr>
                <w:lang w:val="it-IT"/>
              </w:rPr>
              <w:t xml:space="preserve"> riguarda </w:t>
            </w:r>
            <w:r w:rsidR="005139E4">
              <w:rPr>
                <w:lang w:val="it-IT"/>
              </w:rPr>
              <w:t>azioni risarcitorie in corso così compost</w:t>
            </w:r>
            <w:r w:rsidR="007E4101">
              <w:rPr>
                <w:lang w:val="it-IT"/>
              </w:rPr>
              <w:t>e</w:t>
            </w:r>
            <w:r w:rsidR="005139E4">
              <w:rPr>
                <w:lang w:val="it-IT"/>
              </w:rPr>
              <w:t>:</w:t>
            </w:r>
          </w:p>
          <w:p w:rsidR="005139E4" w:rsidRPr="003D7499" w:rsidRDefault="005139E4" w:rsidP="001F5F96">
            <w:pPr>
              <w:tabs>
                <w:tab w:val="left" w:pos="9781"/>
              </w:tabs>
              <w:spacing w:line="240" w:lineRule="auto"/>
              <w:rPr>
                <w:lang w:val="it-IT"/>
              </w:rPr>
            </w:pPr>
            <w:r>
              <w:rPr>
                <w:lang w:val="it-IT"/>
              </w:rPr>
              <w:t xml:space="preserve">€ 61.764 Asec – ddg 740/04, </w:t>
            </w:r>
            <w:r w:rsidRPr="00A92941">
              <w:rPr>
                <w:lang w:val="it-IT"/>
              </w:rPr>
              <w:t xml:space="preserve">€ </w:t>
            </w:r>
            <w:r w:rsidR="001F5F96">
              <w:rPr>
                <w:lang w:val="it-IT"/>
              </w:rPr>
              <w:t xml:space="preserve"> 45.261  Serop</w:t>
            </w:r>
            <w:r>
              <w:rPr>
                <w:lang w:val="it-IT"/>
              </w:rPr>
              <w:t xml:space="preserve">–ddg 853/04, € </w:t>
            </w:r>
            <w:r w:rsidR="00B6098F">
              <w:rPr>
                <w:lang w:val="it-IT"/>
              </w:rPr>
              <w:t xml:space="preserve">68.123 Siac–ddg 225/04, € </w:t>
            </w:r>
            <w:r>
              <w:rPr>
                <w:lang w:val="it-IT"/>
              </w:rPr>
              <w:t>25.763</w:t>
            </w:r>
            <w:r w:rsidR="00B6098F">
              <w:rPr>
                <w:lang w:val="it-IT"/>
              </w:rPr>
              <w:t xml:space="preserve"> </w:t>
            </w:r>
            <w:r>
              <w:rPr>
                <w:lang w:val="it-IT"/>
              </w:rPr>
              <w:t xml:space="preserve">Penta–ddg 552/04. </w:t>
            </w:r>
          </w:p>
        </w:tc>
      </w:tr>
    </w:tbl>
    <w:p w:rsidR="00305357" w:rsidRDefault="00305357" w:rsidP="007248C2">
      <w:pPr>
        <w:pStyle w:val="Titolo1"/>
      </w:pPr>
      <w:r>
        <w:lastRenderedPageBreak/>
        <w:t>Contributi in conto esercizio</w:t>
      </w:r>
    </w:p>
    <w:p w:rsidR="00E00A49" w:rsidRPr="00E00A49" w:rsidRDefault="00D643F1" w:rsidP="00E00A49">
      <w:pPr>
        <w:rPr>
          <w:lang w:val="it-IT"/>
        </w:rPr>
      </w:pPr>
      <w:r w:rsidRPr="00D643F1">
        <w:rPr>
          <w:noProof/>
          <w:lang w:val="it-IT" w:eastAsia="it-IT"/>
        </w:rPr>
        <w:drawing>
          <wp:inline distT="0" distB="0" distL="0" distR="0">
            <wp:extent cx="5729087" cy="4952559"/>
            <wp:effectExtent l="19050" t="0" r="4963" b="0"/>
            <wp:docPr id="3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srcRect/>
                    <a:stretch>
                      <a:fillRect/>
                    </a:stretch>
                  </pic:blipFill>
                  <pic:spPr bwMode="auto">
                    <a:xfrm>
                      <a:off x="0" y="0"/>
                      <a:ext cx="5731510" cy="4954654"/>
                    </a:xfrm>
                    <a:prstGeom prst="rect">
                      <a:avLst/>
                    </a:prstGeom>
                    <a:noFill/>
                    <a:ln w="9525">
                      <a:noFill/>
                      <a:miter lim="800000"/>
                      <a:headEnd/>
                      <a:tailEnd/>
                    </a:ln>
                  </pic:spPr>
                </pic:pic>
              </a:graphicData>
            </a:graphic>
          </wp:inline>
        </w:drawing>
      </w:r>
    </w:p>
    <w:p w:rsidR="00305357" w:rsidRDefault="00305357" w:rsidP="005E0A94">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50</w:t>
      </w:r>
      <w:r w:rsidRPr="00B92C8B">
        <w:rPr>
          <w:i/>
          <w:iCs/>
          <w:color w:val="auto"/>
          <w:sz w:val="20"/>
          <w:szCs w:val="20"/>
        </w:rPr>
        <w:t xml:space="preserve"> – Dettagli </w:t>
      </w:r>
      <w:r>
        <w:rPr>
          <w:i/>
          <w:iCs/>
          <w:color w:val="auto"/>
          <w:sz w:val="20"/>
          <w:szCs w:val="20"/>
        </w:rPr>
        <w:t>contributi in conto esercizio</w:t>
      </w:r>
    </w:p>
    <w:p w:rsidR="0068178D" w:rsidRDefault="00C5644D" w:rsidP="008F6E30">
      <w:pPr>
        <w:ind w:firstLine="708"/>
        <w:rPr>
          <w:lang w:val="it-IT"/>
        </w:rPr>
      </w:pPr>
      <w:r>
        <w:rPr>
          <w:lang w:val="it-IT"/>
        </w:rPr>
        <w:t>L</w:t>
      </w:r>
      <w:r w:rsidR="0068178D">
        <w:rPr>
          <w:lang w:val="it-IT"/>
        </w:rPr>
        <w:t>a voce AA0</w:t>
      </w:r>
      <w:r w:rsidR="001165B8">
        <w:rPr>
          <w:lang w:val="it-IT"/>
        </w:rPr>
        <w:t>0</w:t>
      </w:r>
      <w:r w:rsidR="0068178D">
        <w:rPr>
          <w:lang w:val="it-IT"/>
        </w:rPr>
        <w:t xml:space="preserve">30 accoglie la quota di Fondo Sanitario indistinto, </w:t>
      </w:r>
      <w:r w:rsidR="00855C1D">
        <w:rPr>
          <w:lang w:val="it-IT"/>
        </w:rPr>
        <w:t xml:space="preserve">per come </w:t>
      </w:r>
      <w:r w:rsidR="0068178D">
        <w:rPr>
          <w:lang w:val="it-IT"/>
        </w:rPr>
        <w:t>indicato nell</w:t>
      </w:r>
      <w:r w:rsidR="00172441">
        <w:rPr>
          <w:lang w:val="it-IT"/>
        </w:rPr>
        <w:t>a</w:t>
      </w:r>
      <w:r w:rsidR="0068178D">
        <w:rPr>
          <w:lang w:val="it-IT"/>
        </w:rPr>
        <w:t xml:space="preserve"> no</w:t>
      </w:r>
      <w:r w:rsidR="00855C1D">
        <w:rPr>
          <w:lang w:val="it-IT"/>
        </w:rPr>
        <w:t>t</w:t>
      </w:r>
      <w:r w:rsidR="00172441">
        <w:rPr>
          <w:lang w:val="it-IT"/>
        </w:rPr>
        <w:t>a</w:t>
      </w:r>
      <w:r w:rsidR="0068178D">
        <w:rPr>
          <w:lang w:val="it-IT"/>
        </w:rPr>
        <w:t xml:space="preserve"> prot. /Dip.</w:t>
      </w:r>
      <w:r w:rsidR="002066DB">
        <w:rPr>
          <w:lang w:val="it-IT"/>
        </w:rPr>
        <w:t>5</w:t>
      </w:r>
      <w:r w:rsidR="0068178D">
        <w:rPr>
          <w:lang w:val="it-IT"/>
        </w:rPr>
        <w:t>/</w:t>
      </w:r>
      <w:r w:rsidR="00855C1D">
        <w:rPr>
          <w:lang w:val="it-IT"/>
        </w:rPr>
        <w:t>n.</w:t>
      </w:r>
      <w:r w:rsidR="002066DB">
        <w:rPr>
          <w:lang w:val="it-IT"/>
        </w:rPr>
        <w:t>3</w:t>
      </w:r>
      <w:r w:rsidR="00172441">
        <w:rPr>
          <w:lang w:val="it-IT"/>
        </w:rPr>
        <w:t>1857</w:t>
      </w:r>
      <w:r w:rsidR="0068178D">
        <w:rPr>
          <w:lang w:val="it-IT"/>
        </w:rPr>
        <w:t xml:space="preserve"> del </w:t>
      </w:r>
      <w:r w:rsidR="00172441">
        <w:rPr>
          <w:lang w:val="it-IT"/>
        </w:rPr>
        <w:t>23</w:t>
      </w:r>
      <w:r w:rsidR="00855C1D">
        <w:rPr>
          <w:lang w:val="it-IT"/>
        </w:rPr>
        <w:t>/0</w:t>
      </w:r>
      <w:r w:rsidR="00172441">
        <w:rPr>
          <w:lang w:val="it-IT"/>
        </w:rPr>
        <w:t>6</w:t>
      </w:r>
      <w:r>
        <w:rPr>
          <w:lang w:val="it-IT"/>
        </w:rPr>
        <w:t>/202</w:t>
      </w:r>
      <w:r w:rsidR="00172441">
        <w:rPr>
          <w:lang w:val="it-IT"/>
        </w:rPr>
        <w:t>2</w:t>
      </w:r>
      <w:r w:rsidR="0068178D">
        <w:rPr>
          <w:lang w:val="it-IT"/>
        </w:rPr>
        <w:t xml:space="preserve"> avente per oggetto “</w:t>
      </w:r>
      <w:r w:rsidR="002066DB">
        <w:rPr>
          <w:lang w:val="it-IT"/>
        </w:rPr>
        <w:t>Di</w:t>
      </w:r>
      <w:r w:rsidR="00855C1D">
        <w:rPr>
          <w:lang w:val="it-IT"/>
        </w:rPr>
        <w:t>rettiva per la chiusura de</w:t>
      </w:r>
      <w:r w:rsidR="00172441">
        <w:rPr>
          <w:lang w:val="it-IT"/>
        </w:rPr>
        <w:t>i</w:t>
      </w:r>
      <w:r w:rsidR="00855C1D">
        <w:rPr>
          <w:lang w:val="it-IT"/>
        </w:rPr>
        <w:t xml:space="preserve"> bilanci d’esercizio 202</w:t>
      </w:r>
      <w:r w:rsidR="00172441">
        <w:rPr>
          <w:lang w:val="it-IT"/>
        </w:rPr>
        <w:t>1</w:t>
      </w:r>
      <w:r w:rsidR="00855C1D">
        <w:rPr>
          <w:lang w:val="it-IT"/>
        </w:rPr>
        <w:t xml:space="preserve"> delle aziende sanitarie pubbliche regionali</w:t>
      </w:r>
      <w:r w:rsidR="00172441">
        <w:rPr>
          <w:lang w:val="it-IT"/>
        </w:rPr>
        <w:t>”</w:t>
      </w:r>
      <w:r w:rsidR="00D43EF6">
        <w:rPr>
          <w:lang w:val="it-IT"/>
        </w:rPr>
        <w:t xml:space="preserve">, integrata dalla nota prot./Dip.5/n.37515 del </w:t>
      </w:r>
      <w:r w:rsidR="00D643F1">
        <w:rPr>
          <w:lang w:val="it-IT"/>
        </w:rPr>
        <w:t>0</w:t>
      </w:r>
      <w:r w:rsidR="00D43EF6">
        <w:rPr>
          <w:lang w:val="it-IT"/>
        </w:rPr>
        <w:t>3/8/2022 avente per oggetto “Direttiva per la chiusura dei bilanci d’esercizio 2021 delle aziende sanitarie pubbliche regionali: aggiornamento”</w:t>
      </w:r>
      <w:r w:rsidR="00D643F1">
        <w:rPr>
          <w:lang w:val="it-IT"/>
        </w:rPr>
        <w:t xml:space="preserve"> ed anche dalla nota prot. n.5°/Dip./41161 del 08/09/2022</w:t>
      </w:r>
      <w:r w:rsidR="00172441">
        <w:rPr>
          <w:lang w:val="it-IT"/>
        </w:rPr>
        <w:t>.</w:t>
      </w:r>
    </w:p>
    <w:p w:rsidR="00136297" w:rsidRDefault="00136297" w:rsidP="008F6E30">
      <w:pPr>
        <w:ind w:firstLine="708"/>
        <w:rPr>
          <w:lang w:val="it-IT"/>
        </w:rPr>
      </w:pPr>
      <w:r>
        <w:rPr>
          <w:lang w:val="it-IT"/>
        </w:rPr>
        <w:t xml:space="preserve">In allegato alla nota prot. 37515, citata, </w:t>
      </w:r>
      <w:r w:rsidR="00D643F1">
        <w:rPr>
          <w:lang w:val="it-IT"/>
        </w:rPr>
        <w:t xml:space="preserve">come aggiornata con la nota prot. 41161, citata, </w:t>
      </w:r>
      <w:r>
        <w:rPr>
          <w:lang w:val="it-IT"/>
        </w:rPr>
        <w:t>l’Assessorato trasmette la scheda di dettaglio dell’assegnazione definitiva delle risorse di FSR ind</w:t>
      </w:r>
      <w:r>
        <w:rPr>
          <w:lang w:val="it-IT"/>
        </w:rPr>
        <w:t>i</w:t>
      </w:r>
      <w:r>
        <w:rPr>
          <w:lang w:val="it-IT"/>
        </w:rPr>
        <w:t>stinto, finalizzato e vincolato e dei contributi emergenziali dell’anno 2021, che di seguito si riporta:</w:t>
      </w:r>
    </w:p>
    <w:p w:rsidR="00136297" w:rsidRDefault="000D283A" w:rsidP="00654783">
      <w:pPr>
        <w:rPr>
          <w:lang w:val="it-IT"/>
        </w:rPr>
      </w:pPr>
      <w:r w:rsidRPr="000D283A">
        <w:rPr>
          <w:noProof/>
          <w:lang w:val="it-IT" w:eastAsia="it-IT"/>
        </w:rPr>
        <w:lastRenderedPageBreak/>
        <w:drawing>
          <wp:inline distT="0" distB="0" distL="0" distR="0">
            <wp:extent cx="5721056" cy="8456878"/>
            <wp:effectExtent l="19050" t="0" r="0" b="0"/>
            <wp:docPr id="3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srcRect/>
                    <a:stretch>
                      <a:fillRect/>
                    </a:stretch>
                  </pic:blipFill>
                  <pic:spPr bwMode="auto">
                    <a:xfrm>
                      <a:off x="0" y="0"/>
                      <a:ext cx="5727182" cy="8465934"/>
                    </a:xfrm>
                    <a:prstGeom prst="rect">
                      <a:avLst/>
                    </a:prstGeom>
                    <a:noFill/>
                    <a:ln w="9525">
                      <a:noFill/>
                      <a:miter lim="800000"/>
                      <a:headEnd/>
                      <a:tailEnd/>
                    </a:ln>
                  </pic:spPr>
                </pic:pic>
              </a:graphicData>
            </a:graphic>
          </wp:inline>
        </w:drawing>
      </w:r>
    </w:p>
    <w:p w:rsidR="008F6E30" w:rsidRDefault="00363029" w:rsidP="00ED3EAB">
      <w:pPr>
        <w:rPr>
          <w:lang w:val="it-IT"/>
        </w:rPr>
      </w:pPr>
      <w:r>
        <w:rPr>
          <w:lang w:val="it-IT"/>
        </w:rPr>
        <w:lastRenderedPageBreak/>
        <w:t>Segue il dettaglio dei contributi in conto esercizio contenuti nella tabella 51</w:t>
      </w:r>
      <w:r w:rsidR="001165B8">
        <w:rPr>
          <w:lang w:val="it-IT"/>
        </w:rPr>
        <w:t xml:space="preserve">, valorizzati in € </w:t>
      </w:r>
      <w:r w:rsidR="00172441">
        <w:rPr>
          <w:lang w:val="it-IT"/>
        </w:rPr>
        <w:t>19</w:t>
      </w:r>
      <w:r w:rsidR="000D283A">
        <w:rPr>
          <w:lang w:val="it-IT"/>
        </w:rPr>
        <w:t>6</w:t>
      </w:r>
      <w:r w:rsidR="001165B8">
        <w:rPr>
          <w:lang w:val="it-IT"/>
        </w:rPr>
        <w:t>.</w:t>
      </w:r>
      <w:r w:rsidR="000D283A">
        <w:rPr>
          <w:lang w:val="it-IT"/>
        </w:rPr>
        <w:t>3</w:t>
      </w:r>
      <w:r w:rsidR="00D43EF6">
        <w:rPr>
          <w:lang w:val="it-IT"/>
        </w:rPr>
        <w:t>03</w:t>
      </w:r>
      <w:r w:rsidR="001165B8">
        <w:rPr>
          <w:lang w:val="it-IT"/>
        </w:rPr>
        <w:t>.</w:t>
      </w:r>
      <w:r w:rsidR="00172441">
        <w:rPr>
          <w:lang w:val="it-IT"/>
        </w:rPr>
        <w:t>8</w:t>
      </w:r>
      <w:r w:rsidR="00D43EF6">
        <w:rPr>
          <w:lang w:val="it-IT"/>
        </w:rPr>
        <w:t>89</w:t>
      </w:r>
      <w:r>
        <w:rPr>
          <w:lang w:val="it-IT"/>
        </w:rPr>
        <w:t xml:space="preserve">. </w:t>
      </w:r>
    </w:p>
    <w:p w:rsidR="0040186E" w:rsidRDefault="000D283A" w:rsidP="00ED3EAB">
      <w:pPr>
        <w:rPr>
          <w:lang w:val="it-IT"/>
        </w:rPr>
      </w:pPr>
      <w:r w:rsidRPr="000D283A">
        <w:rPr>
          <w:noProof/>
          <w:lang w:val="it-IT" w:eastAsia="it-IT"/>
        </w:rPr>
        <w:drawing>
          <wp:inline distT="0" distB="0" distL="0" distR="0">
            <wp:extent cx="5729087" cy="7785614"/>
            <wp:effectExtent l="19050" t="0" r="4963" b="0"/>
            <wp:docPr id="36"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srcRect/>
                    <a:stretch>
                      <a:fillRect/>
                    </a:stretch>
                  </pic:blipFill>
                  <pic:spPr bwMode="auto">
                    <a:xfrm>
                      <a:off x="0" y="0"/>
                      <a:ext cx="5731510" cy="7788907"/>
                    </a:xfrm>
                    <a:prstGeom prst="rect">
                      <a:avLst/>
                    </a:prstGeom>
                    <a:noFill/>
                    <a:ln w="9525">
                      <a:noFill/>
                      <a:miter lim="800000"/>
                      <a:headEnd/>
                      <a:tailEnd/>
                    </a:ln>
                  </pic:spPr>
                </pic:pic>
              </a:graphicData>
            </a:graphic>
          </wp:inline>
        </w:drawing>
      </w:r>
    </w:p>
    <w:p w:rsidR="00305357" w:rsidRDefault="00305357" w:rsidP="006E0940">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51</w:t>
      </w:r>
      <w:r w:rsidRPr="00B92C8B">
        <w:rPr>
          <w:i/>
          <w:iCs/>
          <w:color w:val="auto"/>
          <w:sz w:val="20"/>
          <w:szCs w:val="20"/>
        </w:rPr>
        <w:t xml:space="preserve"> – </w:t>
      </w:r>
      <w:r>
        <w:rPr>
          <w:i/>
          <w:iCs/>
          <w:color w:val="auto"/>
          <w:sz w:val="20"/>
          <w:szCs w:val="20"/>
        </w:rPr>
        <w:t>Informativa</w:t>
      </w:r>
      <w:r w:rsidRPr="00B92C8B">
        <w:rPr>
          <w:i/>
          <w:iCs/>
          <w:color w:val="auto"/>
          <w:sz w:val="20"/>
          <w:szCs w:val="20"/>
        </w:rPr>
        <w:t xml:space="preserve"> </w:t>
      </w:r>
      <w:r>
        <w:rPr>
          <w:i/>
          <w:iCs/>
          <w:color w:val="auto"/>
          <w:sz w:val="20"/>
          <w:szCs w:val="20"/>
        </w:rPr>
        <w:t>contributi in conto esercizio</w:t>
      </w:r>
      <w:r w:rsidR="004166B7">
        <w:rPr>
          <w:i/>
          <w:iCs/>
          <w:color w:val="auto"/>
          <w:sz w:val="20"/>
          <w:szCs w:val="20"/>
        </w:rPr>
        <w:t xml:space="preserve"> </w:t>
      </w:r>
    </w:p>
    <w:p w:rsidR="00C937BF" w:rsidRPr="00C937BF" w:rsidRDefault="00037CA8" w:rsidP="00C937BF">
      <w:pPr>
        <w:rPr>
          <w:lang w:val="it-IT"/>
        </w:rPr>
      </w:pPr>
      <w:r w:rsidRPr="00037CA8">
        <w:rPr>
          <w:noProof/>
          <w:lang w:val="it-IT" w:eastAsia="it-IT"/>
        </w:rPr>
        <w:lastRenderedPageBreak/>
        <w:drawing>
          <wp:inline distT="0" distB="0" distL="0" distR="0">
            <wp:extent cx="5729087" cy="2373211"/>
            <wp:effectExtent l="19050" t="0" r="4963" b="0"/>
            <wp:docPr id="37"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srcRect/>
                    <a:stretch>
                      <a:fillRect/>
                    </a:stretch>
                  </pic:blipFill>
                  <pic:spPr bwMode="auto">
                    <a:xfrm>
                      <a:off x="0" y="0"/>
                      <a:ext cx="5731510" cy="2374215"/>
                    </a:xfrm>
                    <a:prstGeom prst="rect">
                      <a:avLst/>
                    </a:prstGeom>
                    <a:noFill/>
                    <a:ln w="9525">
                      <a:noFill/>
                      <a:miter lim="800000"/>
                      <a:headEnd/>
                      <a:tailEnd/>
                    </a:ln>
                  </pic:spPr>
                </pic:pic>
              </a:graphicData>
            </a:graphic>
          </wp:inline>
        </w:drawing>
      </w:r>
    </w:p>
    <w:p w:rsidR="009D365D" w:rsidRPr="001232E7" w:rsidRDefault="009D365D" w:rsidP="009D365D">
      <w:pPr>
        <w:pStyle w:val="Didascalia"/>
        <w:keepNext w:val="0"/>
        <w:rPr>
          <w:b w:val="0"/>
          <w:bCs w:val="0"/>
          <w:i/>
          <w:iCs/>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52</w:t>
      </w:r>
      <w:r w:rsidRPr="00B92C8B">
        <w:rPr>
          <w:i/>
          <w:iCs/>
          <w:color w:val="auto"/>
          <w:sz w:val="20"/>
          <w:szCs w:val="20"/>
        </w:rPr>
        <w:t xml:space="preserve"> – </w:t>
      </w:r>
      <w:r>
        <w:rPr>
          <w:i/>
          <w:iCs/>
          <w:color w:val="auto"/>
          <w:sz w:val="20"/>
          <w:szCs w:val="20"/>
        </w:rPr>
        <w:t>Dettaglio rettifica contributi in conto esercizio per destinazione ad investimenti</w:t>
      </w:r>
    </w:p>
    <w:p w:rsidR="00305357" w:rsidRDefault="00F61CE0" w:rsidP="001D400D">
      <w:pPr>
        <w:rPr>
          <w:bCs/>
          <w:lang w:val="it-IT"/>
        </w:rPr>
      </w:pPr>
      <w:r w:rsidRPr="00F61CE0">
        <w:rPr>
          <w:bCs/>
          <w:lang w:val="it-IT"/>
        </w:rPr>
        <w:t>La quota dei contributi in conto esercizio destinata ad investimenti</w:t>
      </w:r>
      <w:r>
        <w:rPr>
          <w:bCs/>
          <w:lang w:val="it-IT"/>
        </w:rPr>
        <w:t xml:space="preserve"> per l’anno 20</w:t>
      </w:r>
      <w:r w:rsidR="00C937BF">
        <w:rPr>
          <w:bCs/>
          <w:lang w:val="it-IT"/>
        </w:rPr>
        <w:t>2</w:t>
      </w:r>
      <w:r w:rsidR="002F7BDB">
        <w:rPr>
          <w:bCs/>
          <w:lang w:val="it-IT"/>
        </w:rPr>
        <w:t>1</w:t>
      </w:r>
      <w:r>
        <w:rPr>
          <w:bCs/>
          <w:lang w:val="it-IT"/>
        </w:rPr>
        <w:t xml:space="preserve"> è pari </w:t>
      </w:r>
      <w:r w:rsidR="00D43EF6">
        <w:rPr>
          <w:bCs/>
          <w:lang w:val="it-IT"/>
        </w:rPr>
        <w:t>a</w:t>
      </w:r>
      <w:r>
        <w:rPr>
          <w:bCs/>
          <w:lang w:val="it-IT"/>
        </w:rPr>
        <w:t xml:space="preserve">d € </w:t>
      </w:r>
      <w:r w:rsidR="00D43EF6">
        <w:rPr>
          <w:bCs/>
          <w:lang w:val="it-IT"/>
        </w:rPr>
        <w:t xml:space="preserve"> 295.367 complessive. La composizione è la seguente:</w:t>
      </w:r>
    </w:p>
    <w:p w:rsidR="00D43EF6" w:rsidRDefault="00D43EF6" w:rsidP="00D43EF6">
      <w:pPr>
        <w:pStyle w:val="Paragrafoelenco"/>
        <w:numPr>
          <w:ilvl w:val="0"/>
          <w:numId w:val="10"/>
        </w:numPr>
        <w:rPr>
          <w:bCs/>
          <w:lang w:val="it-IT"/>
        </w:rPr>
      </w:pPr>
      <w:r>
        <w:rPr>
          <w:bCs/>
          <w:lang w:val="it-IT"/>
        </w:rPr>
        <w:t>€ 185.567 relativi ad acquisto di attrezzature sanitarie con i fondi del progetto Mediwarm, svolto in collaborazione con l’Università di Catania e l’Università di Malta;</w:t>
      </w:r>
    </w:p>
    <w:p w:rsidR="00D43EF6" w:rsidRDefault="00D43EF6" w:rsidP="00D43EF6">
      <w:pPr>
        <w:pStyle w:val="Paragrafoelenco"/>
        <w:numPr>
          <w:ilvl w:val="0"/>
          <w:numId w:val="10"/>
        </w:numPr>
        <w:rPr>
          <w:bCs/>
          <w:lang w:val="it-IT"/>
        </w:rPr>
      </w:pPr>
      <w:r>
        <w:rPr>
          <w:bCs/>
          <w:lang w:val="it-IT"/>
        </w:rPr>
        <w:t>€ 109.800 assegnati dall’Assessorato, con la nota prot. 37515/2022, citata, e relativi a due camere di biocontenimento quali beni acquistati dal Dipartimento Regionale della protezi</w:t>
      </w:r>
      <w:r>
        <w:rPr>
          <w:bCs/>
          <w:lang w:val="it-IT"/>
        </w:rPr>
        <w:t>o</w:t>
      </w:r>
      <w:r>
        <w:rPr>
          <w:bCs/>
          <w:lang w:val="it-IT"/>
        </w:rPr>
        <w:t>ne civile.</w:t>
      </w:r>
    </w:p>
    <w:p w:rsidR="00633CEA" w:rsidRDefault="00D43EF6" w:rsidP="00D43EF6">
      <w:pPr>
        <w:rPr>
          <w:bCs/>
          <w:lang w:val="it-IT"/>
        </w:rPr>
      </w:pPr>
      <w:r w:rsidRPr="00633CEA">
        <w:rPr>
          <w:bCs/>
          <w:lang w:val="it-IT"/>
        </w:rPr>
        <w:t xml:space="preserve">In tale contesto si richiama il verbale </w:t>
      </w:r>
      <w:r w:rsidR="00633CEA" w:rsidRPr="00633CEA">
        <w:rPr>
          <w:rFonts w:cs="Times New Roman"/>
          <w:lang w:val="it-IT" w:eastAsia="it-IT"/>
        </w:rPr>
        <w:t xml:space="preserve"> del Tavolo di monitoraggio e verifica dei dati economici “a fin</w:t>
      </w:r>
      <w:r w:rsidR="00633CEA" w:rsidRPr="00633CEA">
        <w:rPr>
          <w:rFonts w:cs="Times New Roman"/>
          <w:lang w:val="it-IT" w:eastAsia="it-IT"/>
        </w:rPr>
        <w:t>i</w:t>
      </w:r>
      <w:r w:rsidR="00633CEA">
        <w:rPr>
          <w:rFonts w:cs="Times New Roman"/>
          <w:lang w:val="it-IT" w:eastAsia="it-IT"/>
        </w:rPr>
        <w:t>re” complessivi e “COV 20” per l’anno 2021, finalizzato alla Negoziazione delle risorse per l’anno 2021, sottoscritto in data 24 Novembre 2021, per il cui contenuto si rinvia alla descrizione esposta alla p</w:t>
      </w:r>
      <w:r w:rsidR="00633CEA">
        <w:rPr>
          <w:bCs/>
          <w:lang w:val="it-IT"/>
        </w:rPr>
        <w:t>ag. 14 della presente Nota.</w:t>
      </w:r>
    </w:p>
    <w:p w:rsidR="001F4C84" w:rsidRDefault="001F4C84" w:rsidP="003B7885">
      <w:pPr>
        <w:spacing w:line="240" w:lineRule="atLeast"/>
        <w:rPr>
          <w:lang w:val="it-IT"/>
        </w:rPr>
      </w:pPr>
    </w:p>
    <w:p w:rsidR="00305357" w:rsidRPr="00520D01" w:rsidRDefault="00305357" w:rsidP="006E0940">
      <w:pPr>
        <w:rPr>
          <w:b/>
          <w:bCs/>
          <w:lang w:val="it-IT"/>
        </w:rPr>
      </w:pPr>
      <w:r w:rsidRPr="00520D01">
        <w:rPr>
          <w:b/>
          <w:bCs/>
          <w:lang w:val="it-IT"/>
        </w:rPr>
        <w:t xml:space="preserve">Altre informazioni relative </w:t>
      </w:r>
      <w:r>
        <w:rPr>
          <w:b/>
          <w:bCs/>
          <w:lang w:val="it-IT"/>
        </w:rPr>
        <w:t>a contributi in conto esercizio.</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AA52A5">
        <w:tc>
          <w:tcPr>
            <w:tcW w:w="4338" w:type="dxa"/>
          </w:tcPr>
          <w:p w:rsidR="00305357" w:rsidRPr="003D7499" w:rsidRDefault="00305357" w:rsidP="00D91B58">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D91B58">
            <w:pPr>
              <w:spacing w:after="0" w:line="240" w:lineRule="auto"/>
              <w:rPr>
                <w:b/>
                <w:bCs/>
                <w:lang w:val="it-IT"/>
              </w:rPr>
            </w:pPr>
            <w:r w:rsidRPr="003D7499">
              <w:rPr>
                <w:b/>
                <w:bCs/>
                <w:lang w:val="it-IT"/>
              </w:rPr>
              <w:t>Caso presente in azienda?</w:t>
            </w:r>
          </w:p>
        </w:tc>
        <w:tc>
          <w:tcPr>
            <w:tcW w:w="3374" w:type="dxa"/>
          </w:tcPr>
          <w:p w:rsidR="00305357" w:rsidRPr="003D7499" w:rsidRDefault="00305357" w:rsidP="00D91B58">
            <w:pPr>
              <w:spacing w:after="0" w:line="240" w:lineRule="auto"/>
              <w:rPr>
                <w:b/>
                <w:bCs/>
                <w:lang w:val="it-IT"/>
              </w:rPr>
            </w:pPr>
            <w:r w:rsidRPr="003D7499">
              <w:rPr>
                <w:b/>
                <w:bCs/>
                <w:lang w:val="it-IT"/>
              </w:rPr>
              <w:t>Se sì, illustrare</w:t>
            </w:r>
          </w:p>
        </w:tc>
      </w:tr>
      <w:tr w:rsidR="00305357" w:rsidRPr="001126AA" w:rsidTr="0010215C">
        <w:trPr>
          <w:trHeight w:val="581"/>
        </w:trPr>
        <w:tc>
          <w:tcPr>
            <w:tcW w:w="4338" w:type="dxa"/>
          </w:tcPr>
          <w:p w:rsidR="00305357" w:rsidRDefault="00305357">
            <w:pPr>
              <w:spacing w:after="0" w:line="240" w:lineRule="auto"/>
              <w:jc w:val="left"/>
              <w:rPr>
                <w:b/>
                <w:bCs/>
                <w:lang w:val="it-IT"/>
              </w:rPr>
            </w:pPr>
            <w:r>
              <w:rPr>
                <w:b/>
                <w:bCs/>
                <w:lang w:val="it-IT"/>
              </w:rPr>
              <w:t>CT</w:t>
            </w:r>
            <w:r w:rsidRPr="003D7499">
              <w:rPr>
                <w:b/>
                <w:bCs/>
                <w:lang w:val="it-IT"/>
              </w:rPr>
              <w:t xml:space="preserve">01. </w:t>
            </w:r>
            <w:r w:rsidRPr="003D7499">
              <w:rPr>
                <w:lang w:val="it-IT"/>
              </w:rPr>
              <w:t xml:space="preserve">Sono state </w:t>
            </w:r>
            <w:r>
              <w:rPr>
                <w:lang w:val="it-IT"/>
              </w:rPr>
              <w:t>rilevate significative vari</w:t>
            </w:r>
            <w:r>
              <w:rPr>
                <w:lang w:val="it-IT"/>
              </w:rPr>
              <w:t>a</w:t>
            </w:r>
            <w:r>
              <w:rPr>
                <w:lang w:val="it-IT"/>
              </w:rPr>
              <w:t xml:space="preserve">zioni rispetto all’esercizio precedente? </w:t>
            </w:r>
          </w:p>
        </w:tc>
        <w:tc>
          <w:tcPr>
            <w:tcW w:w="810" w:type="dxa"/>
          </w:tcPr>
          <w:p w:rsidR="00305357" w:rsidRDefault="00305357" w:rsidP="00D91B58">
            <w:pPr>
              <w:spacing w:after="0" w:line="240" w:lineRule="auto"/>
              <w:jc w:val="center"/>
              <w:rPr>
                <w:rFonts w:ascii="Cambria" w:hAnsi="Cambria" w:cs="Cambria"/>
                <w:b/>
                <w:bCs/>
                <w:i/>
                <w:iCs/>
                <w:lang w:val="it-IT"/>
              </w:rPr>
            </w:pPr>
          </w:p>
        </w:tc>
        <w:tc>
          <w:tcPr>
            <w:tcW w:w="720" w:type="dxa"/>
          </w:tcPr>
          <w:p w:rsidR="00305357" w:rsidRPr="00572E15" w:rsidRDefault="003B7885" w:rsidP="00D91B58">
            <w:pPr>
              <w:spacing w:after="0" w:line="240" w:lineRule="auto"/>
              <w:jc w:val="center"/>
              <w:rPr>
                <w:rFonts w:ascii="Cambria" w:hAnsi="Cambria" w:cs="Cambria"/>
                <w:bCs/>
                <w:iCs/>
                <w:sz w:val="20"/>
                <w:szCs w:val="20"/>
                <w:lang w:val="it-IT"/>
              </w:rPr>
            </w:pPr>
            <w:r>
              <w:rPr>
                <w:rFonts w:ascii="Cambria" w:hAnsi="Cambria" w:cs="Cambria"/>
                <w:bCs/>
                <w:iCs/>
                <w:sz w:val="20"/>
                <w:szCs w:val="20"/>
                <w:lang w:val="it-IT"/>
              </w:rPr>
              <w:t>NO</w:t>
            </w:r>
          </w:p>
        </w:tc>
        <w:tc>
          <w:tcPr>
            <w:tcW w:w="3374" w:type="dxa"/>
          </w:tcPr>
          <w:p w:rsidR="00305357" w:rsidRPr="003D7499" w:rsidRDefault="00305357" w:rsidP="003B7885">
            <w:pPr>
              <w:pBdr>
                <w:top w:val="single" w:sz="4" w:space="1" w:color="auto"/>
                <w:left w:val="single" w:sz="4" w:space="1" w:color="auto"/>
                <w:bottom w:val="single" w:sz="4" w:space="1" w:color="auto"/>
                <w:right w:val="single" w:sz="4" w:space="1" w:color="auto"/>
              </w:pBdr>
              <w:rPr>
                <w:lang w:val="it-IT"/>
              </w:rPr>
            </w:pPr>
          </w:p>
        </w:tc>
      </w:tr>
    </w:tbl>
    <w:p w:rsidR="00305357" w:rsidRDefault="00305357" w:rsidP="001232E7">
      <w:pPr>
        <w:pStyle w:val="Titolo1"/>
      </w:pPr>
      <w:r>
        <w:lastRenderedPageBreak/>
        <w:t>Proventi e ricavi diversi</w:t>
      </w:r>
      <w:r w:rsidR="00026C4C">
        <w:tab/>
      </w:r>
      <w:r w:rsidR="00026C4C">
        <w:tab/>
      </w:r>
    </w:p>
    <w:p w:rsidR="00E43C11" w:rsidRPr="00E43C11" w:rsidRDefault="00C62331" w:rsidP="00E43C11">
      <w:pPr>
        <w:rPr>
          <w:lang w:val="it-IT"/>
        </w:rPr>
      </w:pPr>
      <w:r w:rsidRPr="00C62331">
        <w:rPr>
          <w:noProof/>
          <w:lang w:val="it-IT" w:eastAsia="it-IT"/>
        </w:rPr>
        <w:drawing>
          <wp:inline distT="0" distB="0" distL="0" distR="0">
            <wp:extent cx="5721056" cy="7077350"/>
            <wp:effectExtent l="19050" t="0" r="0" b="0"/>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srcRect/>
                    <a:stretch>
                      <a:fillRect/>
                    </a:stretch>
                  </pic:blipFill>
                  <pic:spPr bwMode="auto">
                    <a:xfrm>
                      <a:off x="0" y="0"/>
                      <a:ext cx="5731510" cy="7090282"/>
                    </a:xfrm>
                    <a:prstGeom prst="rect">
                      <a:avLst/>
                    </a:prstGeom>
                    <a:noFill/>
                    <a:ln w="9525">
                      <a:noFill/>
                      <a:miter lim="800000"/>
                      <a:headEnd/>
                      <a:tailEnd/>
                    </a:ln>
                  </pic:spPr>
                </pic:pic>
              </a:graphicData>
            </a:graphic>
          </wp:inline>
        </w:drawing>
      </w:r>
    </w:p>
    <w:p w:rsidR="00305357" w:rsidRDefault="00305357" w:rsidP="005E0A94">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53</w:t>
      </w:r>
      <w:r w:rsidRPr="00B92C8B">
        <w:rPr>
          <w:i/>
          <w:iCs/>
          <w:color w:val="auto"/>
          <w:sz w:val="20"/>
          <w:szCs w:val="20"/>
        </w:rPr>
        <w:t xml:space="preserve"> – Dettagli</w:t>
      </w:r>
      <w:r>
        <w:rPr>
          <w:i/>
          <w:iCs/>
          <w:color w:val="auto"/>
          <w:sz w:val="20"/>
          <w:szCs w:val="20"/>
        </w:rPr>
        <w:t>o ricavi per prestazioni sanitarie in mobilità</w:t>
      </w:r>
      <w:r w:rsidRPr="00B92C8B">
        <w:rPr>
          <w:i/>
          <w:iCs/>
          <w:color w:val="auto"/>
          <w:sz w:val="20"/>
          <w:szCs w:val="20"/>
        </w:rPr>
        <w:t xml:space="preserve"> </w:t>
      </w:r>
      <w:r w:rsidR="007F451D">
        <w:rPr>
          <w:i/>
          <w:iCs/>
          <w:color w:val="auto"/>
          <w:sz w:val="20"/>
          <w:szCs w:val="20"/>
        </w:rPr>
        <w:t xml:space="preserve">   </w:t>
      </w:r>
    </w:p>
    <w:p w:rsidR="003D11C8" w:rsidRDefault="009A33E0" w:rsidP="003D11C8">
      <w:pPr>
        <w:rPr>
          <w:lang w:val="it-IT"/>
        </w:rPr>
      </w:pPr>
      <w:r>
        <w:rPr>
          <w:lang w:val="it-IT"/>
        </w:rPr>
        <w:t>Si riporta la TABELLA A Consuntivo 2021 allegata a</w:t>
      </w:r>
      <w:r w:rsidR="002E1993">
        <w:rPr>
          <w:lang w:val="it-IT"/>
        </w:rPr>
        <w:t>lla</w:t>
      </w:r>
      <w:r>
        <w:rPr>
          <w:lang w:val="it-IT"/>
        </w:rPr>
        <w:t xml:space="preserve"> nota prot. /Dip.5/n. 31857 del 23.06.2022</w:t>
      </w:r>
      <w:r w:rsidR="00AD7E31">
        <w:rPr>
          <w:lang w:val="it-IT"/>
        </w:rPr>
        <w:t>, cit</w:t>
      </w:r>
      <w:r w:rsidR="00AD7E31">
        <w:rPr>
          <w:lang w:val="it-IT"/>
        </w:rPr>
        <w:t>a</w:t>
      </w:r>
      <w:r w:rsidR="00AD7E31">
        <w:rPr>
          <w:lang w:val="it-IT"/>
        </w:rPr>
        <w:t>ta,</w:t>
      </w:r>
      <w:r w:rsidR="002E1993">
        <w:rPr>
          <w:lang w:val="it-IT"/>
        </w:rPr>
        <w:t xml:space="preserve"> emanata dall’Assessorato Regionale della Salute.</w:t>
      </w:r>
    </w:p>
    <w:p w:rsidR="009A33E0" w:rsidRDefault="009A33E0" w:rsidP="003D11C8">
      <w:pPr>
        <w:rPr>
          <w:lang w:val="it-IT"/>
        </w:rPr>
      </w:pPr>
      <w:r>
        <w:rPr>
          <w:lang w:val="it-IT"/>
        </w:rPr>
        <w:lastRenderedPageBreak/>
        <w:t>TABELLA A</w:t>
      </w:r>
    </w:p>
    <w:p w:rsidR="009A33E0" w:rsidRDefault="002E1993" w:rsidP="003D11C8">
      <w:pPr>
        <w:rPr>
          <w:lang w:val="it-IT"/>
        </w:rPr>
      </w:pPr>
      <w:r w:rsidRPr="002E1993">
        <w:rPr>
          <w:noProof/>
          <w:lang w:val="it-IT" w:eastAsia="it-IT"/>
        </w:rPr>
        <w:drawing>
          <wp:inline distT="0" distB="0" distL="0" distR="0">
            <wp:extent cx="5729087" cy="7933609"/>
            <wp:effectExtent l="19050" t="0" r="4963" b="0"/>
            <wp:docPr id="49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srcRect/>
                    <a:stretch>
                      <a:fillRect/>
                    </a:stretch>
                  </pic:blipFill>
                  <pic:spPr bwMode="auto">
                    <a:xfrm>
                      <a:off x="0" y="0"/>
                      <a:ext cx="5731510" cy="7936964"/>
                    </a:xfrm>
                    <a:prstGeom prst="rect">
                      <a:avLst/>
                    </a:prstGeom>
                    <a:noFill/>
                    <a:ln w="9525">
                      <a:noFill/>
                      <a:miter lim="800000"/>
                      <a:headEnd/>
                      <a:tailEnd/>
                    </a:ln>
                  </pic:spPr>
                </pic:pic>
              </a:graphicData>
            </a:graphic>
          </wp:inline>
        </w:drawing>
      </w:r>
    </w:p>
    <w:p w:rsidR="009A33E0" w:rsidRDefault="009A33E0" w:rsidP="003D11C8">
      <w:pPr>
        <w:rPr>
          <w:lang w:val="it-IT"/>
        </w:rPr>
      </w:pPr>
    </w:p>
    <w:p w:rsidR="00305357" w:rsidRPr="00387D23" w:rsidRDefault="00C26D41" w:rsidP="00387D23">
      <w:pPr>
        <w:rPr>
          <w:lang w:val="it-IT"/>
        </w:rPr>
      </w:pPr>
      <w:r w:rsidRPr="00C26D41">
        <w:rPr>
          <w:noProof/>
          <w:lang w:val="it-IT" w:eastAsia="it-IT"/>
        </w:rPr>
        <w:lastRenderedPageBreak/>
        <w:drawing>
          <wp:inline distT="0" distB="0" distL="0" distR="0">
            <wp:extent cx="5725277" cy="8203172"/>
            <wp:effectExtent l="19050" t="0" r="8773" b="0"/>
            <wp:docPr id="46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srcRect/>
                    <a:stretch>
                      <a:fillRect/>
                    </a:stretch>
                  </pic:blipFill>
                  <pic:spPr bwMode="auto">
                    <a:xfrm>
                      <a:off x="0" y="0"/>
                      <a:ext cx="5731510" cy="8212103"/>
                    </a:xfrm>
                    <a:prstGeom prst="rect">
                      <a:avLst/>
                    </a:prstGeom>
                    <a:noFill/>
                    <a:ln w="9525">
                      <a:noFill/>
                      <a:miter lim="800000"/>
                      <a:headEnd/>
                      <a:tailEnd/>
                    </a:ln>
                  </pic:spPr>
                </pic:pic>
              </a:graphicData>
            </a:graphic>
          </wp:inline>
        </w:drawing>
      </w:r>
    </w:p>
    <w:p w:rsidR="00305357" w:rsidRDefault="00305357" w:rsidP="00113A5F">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54</w:t>
      </w:r>
      <w:r w:rsidRPr="00B92C8B">
        <w:rPr>
          <w:i/>
          <w:iCs/>
          <w:color w:val="auto"/>
          <w:sz w:val="20"/>
          <w:szCs w:val="20"/>
        </w:rPr>
        <w:t xml:space="preserve"> – Dettagli</w:t>
      </w:r>
      <w:r>
        <w:rPr>
          <w:i/>
          <w:iCs/>
          <w:color w:val="auto"/>
          <w:sz w:val="20"/>
          <w:szCs w:val="20"/>
        </w:rPr>
        <w:t>o ricavi e costi per prestazioni sanitarie erogate in regime di intramoenia</w:t>
      </w:r>
      <w:r w:rsidR="005B4D11">
        <w:rPr>
          <w:i/>
          <w:iCs/>
          <w:color w:val="auto"/>
          <w:sz w:val="20"/>
          <w:szCs w:val="20"/>
        </w:rPr>
        <w:t xml:space="preserve"> </w:t>
      </w:r>
      <w:r w:rsidR="007F451D">
        <w:rPr>
          <w:i/>
          <w:iCs/>
          <w:color w:val="auto"/>
          <w:sz w:val="20"/>
          <w:szCs w:val="20"/>
        </w:rPr>
        <w:t xml:space="preserve">  </w:t>
      </w:r>
      <w:r w:rsidR="004860E0">
        <w:rPr>
          <w:i/>
          <w:iCs/>
          <w:color w:val="auto"/>
          <w:sz w:val="20"/>
          <w:szCs w:val="20"/>
        </w:rPr>
        <w:t xml:space="preserve"> </w:t>
      </w:r>
    </w:p>
    <w:p w:rsidR="00305357" w:rsidRDefault="00254F39" w:rsidP="001232E7">
      <w:r>
        <w:rPr>
          <w:noProof/>
          <w:lang w:val="it-IT" w:eastAsia="it-IT"/>
        </w:rPr>
        <w:lastRenderedPageBreak/>
        <w:drawing>
          <wp:inline distT="0" distB="0" distL="0" distR="0">
            <wp:extent cx="5725160" cy="2458720"/>
            <wp:effectExtent l="19050" t="0" r="889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5"/>
                    <a:srcRect/>
                    <a:stretch>
                      <a:fillRect/>
                    </a:stretch>
                  </pic:blipFill>
                  <pic:spPr bwMode="auto">
                    <a:xfrm>
                      <a:off x="0" y="0"/>
                      <a:ext cx="5725160" cy="2458720"/>
                    </a:xfrm>
                    <a:prstGeom prst="rect">
                      <a:avLst/>
                    </a:prstGeom>
                    <a:noFill/>
                    <a:ln w="9525">
                      <a:noFill/>
                      <a:miter lim="800000"/>
                      <a:headEnd/>
                      <a:tailEnd/>
                    </a:ln>
                  </pic:spPr>
                </pic:pic>
              </a:graphicData>
            </a:graphic>
          </wp:inline>
        </w:drawing>
      </w:r>
    </w:p>
    <w:p w:rsidR="00305357" w:rsidRDefault="00305357" w:rsidP="00D91B58">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55</w:t>
      </w:r>
      <w:r w:rsidRPr="00B92C8B">
        <w:rPr>
          <w:i/>
          <w:iCs/>
          <w:color w:val="auto"/>
          <w:sz w:val="20"/>
          <w:szCs w:val="20"/>
        </w:rPr>
        <w:t xml:space="preserve"> – Dettagli</w:t>
      </w:r>
      <w:r>
        <w:rPr>
          <w:i/>
          <w:iCs/>
          <w:color w:val="auto"/>
          <w:sz w:val="20"/>
          <w:szCs w:val="20"/>
        </w:rPr>
        <w:t>o rimborsi da aziende sanitarie pubbliche della Regione per acquisti di beni</w:t>
      </w:r>
    </w:p>
    <w:p w:rsidR="00305357" w:rsidRPr="00520D01" w:rsidRDefault="00305357" w:rsidP="00113A5F">
      <w:pPr>
        <w:rPr>
          <w:b/>
          <w:bCs/>
          <w:lang w:val="it-IT"/>
        </w:rPr>
      </w:pPr>
      <w:r w:rsidRPr="00520D01">
        <w:rPr>
          <w:b/>
          <w:bCs/>
          <w:lang w:val="it-IT"/>
        </w:rPr>
        <w:t xml:space="preserve">Altre informazioni relative </w:t>
      </w:r>
      <w:r>
        <w:rPr>
          <w:b/>
          <w:bCs/>
          <w:lang w:val="it-IT"/>
        </w:rPr>
        <w:t>a proventi e ricavi diversi.</w:t>
      </w:r>
    </w:p>
    <w:tbl>
      <w:tblPr>
        <w:tblW w:w="924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6"/>
        <w:gridCol w:w="810"/>
        <w:gridCol w:w="722"/>
        <w:gridCol w:w="3374"/>
      </w:tblGrid>
      <w:tr w:rsidR="00305357" w:rsidRPr="00AA52A5" w:rsidTr="00E45D3D">
        <w:trPr>
          <w:trHeight w:val="238"/>
        </w:trPr>
        <w:tc>
          <w:tcPr>
            <w:tcW w:w="4336" w:type="dxa"/>
          </w:tcPr>
          <w:p w:rsidR="00305357" w:rsidRPr="003D7499" w:rsidRDefault="00305357" w:rsidP="00D91B58">
            <w:pPr>
              <w:spacing w:after="0" w:line="240" w:lineRule="auto"/>
              <w:rPr>
                <w:b/>
                <w:bCs/>
                <w:lang w:val="it-IT"/>
              </w:rPr>
            </w:pPr>
            <w:r w:rsidRPr="003D7499">
              <w:rPr>
                <w:b/>
                <w:bCs/>
                <w:lang w:val="it-IT"/>
              </w:rPr>
              <w:t>Informazione</w:t>
            </w:r>
          </w:p>
        </w:tc>
        <w:tc>
          <w:tcPr>
            <w:tcW w:w="1532" w:type="dxa"/>
            <w:gridSpan w:val="2"/>
          </w:tcPr>
          <w:p w:rsidR="00305357" w:rsidRPr="003D7499" w:rsidRDefault="00305357" w:rsidP="00D91B58">
            <w:pPr>
              <w:spacing w:after="0" w:line="240" w:lineRule="auto"/>
              <w:rPr>
                <w:b/>
                <w:bCs/>
                <w:lang w:val="it-IT"/>
              </w:rPr>
            </w:pPr>
            <w:r w:rsidRPr="003D7499">
              <w:rPr>
                <w:b/>
                <w:bCs/>
                <w:lang w:val="it-IT"/>
              </w:rPr>
              <w:t>Caso presente in azienda?</w:t>
            </w:r>
          </w:p>
        </w:tc>
        <w:tc>
          <w:tcPr>
            <w:tcW w:w="3374" w:type="dxa"/>
          </w:tcPr>
          <w:p w:rsidR="00305357" w:rsidRPr="003D7499" w:rsidRDefault="00305357" w:rsidP="00D91B58">
            <w:pPr>
              <w:spacing w:after="0" w:line="240" w:lineRule="auto"/>
              <w:rPr>
                <w:b/>
                <w:bCs/>
                <w:lang w:val="it-IT"/>
              </w:rPr>
            </w:pPr>
            <w:r w:rsidRPr="003D7499">
              <w:rPr>
                <w:b/>
                <w:bCs/>
                <w:lang w:val="it-IT"/>
              </w:rPr>
              <w:t>Se sì, illustrare</w:t>
            </w:r>
          </w:p>
        </w:tc>
      </w:tr>
      <w:tr w:rsidR="00305357" w:rsidRPr="00D82297" w:rsidTr="00E45D3D">
        <w:trPr>
          <w:trHeight w:val="234"/>
        </w:trPr>
        <w:tc>
          <w:tcPr>
            <w:tcW w:w="4336" w:type="dxa"/>
          </w:tcPr>
          <w:p w:rsidR="00305357" w:rsidRDefault="00305357">
            <w:pPr>
              <w:spacing w:after="0" w:line="240" w:lineRule="auto"/>
              <w:jc w:val="left"/>
              <w:rPr>
                <w:b/>
                <w:bCs/>
                <w:lang w:val="it-IT"/>
              </w:rPr>
            </w:pPr>
            <w:r>
              <w:rPr>
                <w:b/>
                <w:bCs/>
                <w:lang w:val="it-IT"/>
              </w:rPr>
              <w:t>PR</w:t>
            </w:r>
            <w:r w:rsidRPr="003D7499">
              <w:rPr>
                <w:b/>
                <w:bCs/>
                <w:lang w:val="it-IT"/>
              </w:rPr>
              <w:t xml:space="preserve">01. </w:t>
            </w:r>
            <w:r w:rsidRPr="003D7499">
              <w:rPr>
                <w:lang w:val="it-IT"/>
              </w:rPr>
              <w:t xml:space="preserve">Sono state </w:t>
            </w:r>
            <w:r>
              <w:rPr>
                <w:lang w:val="it-IT"/>
              </w:rPr>
              <w:t>rilevate significative vari</w:t>
            </w:r>
            <w:r>
              <w:rPr>
                <w:lang w:val="it-IT"/>
              </w:rPr>
              <w:t>a</w:t>
            </w:r>
            <w:r>
              <w:rPr>
                <w:lang w:val="it-IT"/>
              </w:rPr>
              <w:t xml:space="preserve">zioni rispetto all’esercizio precedente? </w:t>
            </w:r>
          </w:p>
        </w:tc>
        <w:tc>
          <w:tcPr>
            <w:tcW w:w="810" w:type="dxa"/>
          </w:tcPr>
          <w:p w:rsidR="00305357" w:rsidRDefault="00305357" w:rsidP="00D91B58">
            <w:pPr>
              <w:spacing w:after="0" w:line="240" w:lineRule="auto"/>
              <w:jc w:val="center"/>
              <w:rPr>
                <w:rFonts w:ascii="Cambria" w:hAnsi="Cambria" w:cs="Cambria"/>
                <w:b/>
                <w:bCs/>
                <w:i/>
                <w:iCs/>
                <w:lang w:val="it-IT"/>
              </w:rPr>
            </w:pPr>
          </w:p>
        </w:tc>
        <w:tc>
          <w:tcPr>
            <w:tcW w:w="722" w:type="dxa"/>
          </w:tcPr>
          <w:p w:rsidR="00305357" w:rsidRDefault="00026C4C" w:rsidP="00D91B58">
            <w:pPr>
              <w:spacing w:after="0" w:line="240" w:lineRule="auto"/>
              <w:jc w:val="center"/>
              <w:rPr>
                <w:rFonts w:ascii="Cambria" w:hAnsi="Cambria" w:cs="Cambria"/>
                <w:b/>
                <w:bCs/>
                <w:i/>
                <w:iCs/>
                <w:lang w:val="it-IT"/>
              </w:rPr>
            </w:pPr>
            <w:r>
              <w:rPr>
                <w:lang w:val="it-IT"/>
              </w:rPr>
              <w:t>NO</w:t>
            </w:r>
          </w:p>
        </w:tc>
        <w:tc>
          <w:tcPr>
            <w:tcW w:w="3374" w:type="dxa"/>
          </w:tcPr>
          <w:p w:rsidR="00305357" w:rsidRPr="003D7499" w:rsidRDefault="00305357" w:rsidP="00D91B58">
            <w:pPr>
              <w:spacing w:after="0" w:line="240" w:lineRule="auto"/>
              <w:rPr>
                <w:lang w:val="it-IT"/>
              </w:rPr>
            </w:pPr>
          </w:p>
        </w:tc>
      </w:tr>
      <w:tr w:rsidR="006D1FE2" w:rsidRPr="000903D8" w:rsidTr="00282C99">
        <w:trPr>
          <w:trHeight w:val="2955"/>
        </w:trPr>
        <w:tc>
          <w:tcPr>
            <w:tcW w:w="9242" w:type="dxa"/>
            <w:gridSpan w:val="4"/>
          </w:tcPr>
          <w:p w:rsidR="00282C99" w:rsidRDefault="00DE3922" w:rsidP="00E45D3D">
            <w:pPr>
              <w:pBdr>
                <w:top w:val="single" w:sz="4" w:space="1" w:color="auto"/>
                <w:left w:val="single" w:sz="4" w:space="4" w:color="auto"/>
                <w:bottom w:val="single" w:sz="4" w:space="1" w:color="auto"/>
                <w:right w:val="single" w:sz="4" w:space="4" w:color="auto"/>
              </w:pBdr>
              <w:rPr>
                <w:lang w:val="it-IT"/>
              </w:rPr>
            </w:pPr>
            <w:r w:rsidRPr="00E227E2">
              <w:rPr>
                <w:lang w:val="it-IT"/>
              </w:rPr>
              <w:t xml:space="preserve">Per quanto concerne la produttività aziendale, si </w:t>
            </w:r>
            <w:r w:rsidR="00194733">
              <w:rPr>
                <w:lang w:val="it-IT"/>
              </w:rPr>
              <w:t>rinvia a</w:t>
            </w:r>
            <w:r w:rsidR="00453E22">
              <w:rPr>
                <w:lang w:val="it-IT"/>
              </w:rPr>
              <w:t>lla</w:t>
            </w:r>
            <w:r w:rsidR="00194733">
              <w:rPr>
                <w:lang w:val="it-IT"/>
              </w:rPr>
              <w:t xml:space="preserve"> Relazione del Direttore Generale.</w:t>
            </w:r>
            <w:r w:rsidR="00453E22">
              <w:rPr>
                <w:lang w:val="it-IT"/>
              </w:rPr>
              <w:t xml:space="preserve"> </w:t>
            </w:r>
          </w:p>
          <w:p w:rsidR="00851675" w:rsidRPr="003D7499" w:rsidRDefault="00851675" w:rsidP="00357A4E">
            <w:pPr>
              <w:pBdr>
                <w:top w:val="single" w:sz="4" w:space="1" w:color="auto"/>
                <w:left w:val="single" w:sz="4" w:space="4" w:color="auto"/>
                <w:bottom w:val="single" w:sz="4" w:space="1" w:color="auto"/>
                <w:right w:val="single" w:sz="4" w:space="4" w:color="auto"/>
              </w:pBdr>
              <w:rPr>
                <w:lang w:val="it-IT"/>
              </w:rPr>
            </w:pPr>
          </w:p>
        </w:tc>
      </w:tr>
    </w:tbl>
    <w:p w:rsidR="00305357" w:rsidRDefault="00305357" w:rsidP="00B92C8B">
      <w:pPr>
        <w:pStyle w:val="Titolo1"/>
      </w:pPr>
      <w:r>
        <w:lastRenderedPageBreak/>
        <w:t>Acquisti di beni</w:t>
      </w:r>
    </w:p>
    <w:p w:rsidR="00305357" w:rsidRPr="00387D23" w:rsidRDefault="001E6E14" w:rsidP="00387D23">
      <w:pPr>
        <w:rPr>
          <w:lang w:val="it-IT"/>
        </w:rPr>
      </w:pPr>
      <w:r w:rsidRPr="001E6E14">
        <w:rPr>
          <w:noProof/>
          <w:lang w:val="it-IT" w:eastAsia="it-IT"/>
        </w:rPr>
        <w:drawing>
          <wp:inline distT="0" distB="0" distL="0" distR="0">
            <wp:extent cx="4704080" cy="1981835"/>
            <wp:effectExtent l="19050" t="0" r="1270" b="0"/>
            <wp:docPr id="1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srcRect/>
                    <a:stretch>
                      <a:fillRect/>
                    </a:stretch>
                  </pic:blipFill>
                  <pic:spPr bwMode="auto">
                    <a:xfrm>
                      <a:off x="0" y="0"/>
                      <a:ext cx="4704080" cy="1981835"/>
                    </a:xfrm>
                    <a:prstGeom prst="rect">
                      <a:avLst/>
                    </a:prstGeom>
                    <a:noFill/>
                    <a:ln w="9525">
                      <a:noFill/>
                      <a:miter lim="800000"/>
                      <a:headEnd/>
                      <a:tailEnd/>
                    </a:ln>
                  </pic:spPr>
                </pic:pic>
              </a:graphicData>
            </a:graphic>
          </wp:inline>
        </w:drawing>
      </w:r>
    </w:p>
    <w:p w:rsidR="00305357" w:rsidRDefault="00305357" w:rsidP="00D91B58">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56</w:t>
      </w:r>
      <w:r w:rsidRPr="00B92C8B">
        <w:rPr>
          <w:i/>
          <w:iCs/>
          <w:color w:val="auto"/>
          <w:sz w:val="20"/>
          <w:szCs w:val="20"/>
        </w:rPr>
        <w:t xml:space="preserve"> – Dettagli</w:t>
      </w:r>
      <w:r>
        <w:rPr>
          <w:i/>
          <w:iCs/>
          <w:color w:val="auto"/>
          <w:sz w:val="20"/>
          <w:szCs w:val="20"/>
        </w:rPr>
        <w:t>o acquisti di beni sanitari per tipologia di distribuzione</w:t>
      </w:r>
      <w:r w:rsidRPr="00B92C8B">
        <w:rPr>
          <w:i/>
          <w:iCs/>
          <w:color w:val="auto"/>
          <w:sz w:val="20"/>
          <w:szCs w:val="20"/>
        </w:rPr>
        <w:t xml:space="preserve"> </w:t>
      </w:r>
      <w:r w:rsidR="00CD3663">
        <w:rPr>
          <w:i/>
          <w:iCs/>
          <w:color w:val="auto"/>
          <w:sz w:val="20"/>
          <w:szCs w:val="20"/>
        </w:rPr>
        <w:t xml:space="preserve">  </w:t>
      </w:r>
    </w:p>
    <w:p w:rsidR="00305357" w:rsidRPr="00387D23" w:rsidRDefault="0014591B" w:rsidP="00387D23">
      <w:pPr>
        <w:rPr>
          <w:lang w:val="it-IT"/>
        </w:rPr>
      </w:pPr>
      <w:r w:rsidRPr="0014591B">
        <w:rPr>
          <w:noProof/>
          <w:lang w:val="it-IT" w:eastAsia="it-IT"/>
        </w:rPr>
        <w:drawing>
          <wp:inline distT="0" distB="0" distL="0" distR="0">
            <wp:extent cx="5727162" cy="3002192"/>
            <wp:effectExtent l="19050" t="0" r="6888" b="0"/>
            <wp:docPr id="48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a:srcRect/>
                    <a:stretch>
                      <a:fillRect/>
                    </a:stretch>
                  </pic:blipFill>
                  <pic:spPr bwMode="auto">
                    <a:xfrm>
                      <a:off x="0" y="0"/>
                      <a:ext cx="5731510" cy="3004471"/>
                    </a:xfrm>
                    <a:prstGeom prst="rect">
                      <a:avLst/>
                    </a:prstGeom>
                    <a:noFill/>
                    <a:ln w="9525">
                      <a:noFill/>
                      <a:miter lim="800000"/>
                      <a:headEnd/>
                      <a:tailEnd/>
                    </a:ln>
                  </pic:spPr>
                </pic:pic>
              </a:graphicData>
            </a:graphic>
          </wp:inline>
        </w:drawing>
      </w:r>
    </w:p>
    <w:p w:rsidR="00305357" w:rsidRDefault="00305357" w:rsidP="00D91B58">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57</w:t>
      </w:r>
      <w:r w:rsidRPr="00B92C8B">
        <w:rPr>
          <w:i/>
          <w:iCs/>
          <w:color w:val="auto"/>
          <w:sz w:val="20"/>
          <w:szCs w:val="20"/>
        </w:rPr>
        <w:t xml:space="preserve"> – Dettagli</w:t>
      </w:r>
      <w:r>
        <w:rPr>
          <w:i/>
          <w:iCs/>
          <w:color w:val="auto"/>
          <w:sz w:val="20"/>
          <w:szCs w:val="20"/>
        </w:rPr>
        <w:t xml:space="preserve">o acquisti di beni da aziende sanitarie pubbliche </w:t>
      </w:r>
      <w:r w:rsidR="000553D0">
        <w:rPr>
          <w:i/>
          <w:iCs/>
          <w:color w:val="auto"/>
          <w:sz w:val="20"/>
          <w:szCs w:val="20"/>
        </w:rPr>
        <w:t xml:space="preserve">            </w:t>
      </w:r>
    </w:p>
    <w:p w:rsidR="00FA3135" w:rsidRDefault="00FA3135" w:rsidP="00D91B58">
      <w:pPr>
        <w:rPr>
          <w:b/>
          <w:bCs/>
          <w:lang w:val="it-IT"/>
        </w:rPr>
      </w:pPr>
    </w:p>
    <w:p w:rsidR="00305357" w:rsidRDefault="00305357" w:rsidP="00D91B58">
      <w:pPr>
        <w:rPr>
          <w:b/>
          <w:bCs/>
          <w:lang w:val="it-IT"/>
        </w:rPr>
      </w:pPr>
      <w:r>
        <w:rPr>
          <w:b/>
          <w:bCs/>
          <w:lang w:val="it-IT"/>
        </w:rPr>
        <w:t>AB01</w:t>
      </w:r>
      <w:r w:rsidRPr="00F44B99">
        <w:rPr>
          <w:b/>
          <w:bCs/>
          <w:lang w:val="it-IT"/>
        </w:rPr>
        <w:t xml:space="preserve"> –</w:t>
      </w:r>
      <w:r>
        <w:rPr>
          <w:b/>
          <w:bCs/>
          <w:lang w:val="it-IT"/>
        </w:rPr>
        <w:t xml:space="preserve"> Acquisti di beni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5"/>
        <w:gridCol w:w="7859"/>
      </w:tblGrid>
      <w:tr w:rsidR="00305357" w:rsidRPr="000903D8">
        <w:tc>
          <w:tcPr>
            <w:tcW w:w="1275" w:type="dxa"/>
          </w:tcPr>
          <w:p w:rsidR="00305357" w:rsidRPr="003D7499" w:rsidRDefault="00305357" w:rsidP="00D91B58">
            <w:pPr>
              <w:spacing w:after="0" w:line="240" w:lineRule="auto"/>
              <w:rPr>
                <w:b/>
                <w:bCs/>
                <w:lang w:val="it-IT"/>
              </w:rPr>
            </w:pPr>
            <w:r>
              <w:rPr>
                <w:b/>
                <w:bCs/>
                <w:lang w:val="it-IT"/>
              </w:rPr>
              <w:t>AB</w:t>
            </w:r>
            <w:r w:rsidRPr="003D7499">
              <w:rPr>
                <w:b/>
                <w:bCs/>
                <w:lang w:val="it-IT"/>
              </w:rPr>
              <w:t>0</w:t>
            </w:r>
            <w:r>
              <w:rPr>
                <w:b/>
                <w:bCs/>
                <w:lang w:val="it-IT"/>
              </w:rPr>
              <w:t>1</w:t>
            </w:r>
            <w:r w:rsidRPr="003D7499">
              <w:rPr>
                <w:b/>
                <w:bCs/>
                <w:lang w:val="it-IT"/>
              </w:rPr>
              <w:t xml:space="preserve"> – NO</w:t>
            </w:r>
          </w:p>
        </w:tc>
        <w:tc>
          <w:tcPr>
            <w:tcW w:w="7859" w:type="dxa"/>
          </w:tcPr>
          <w:p w:rsidR="00305357" w:rsidRPr="003D7499" w:rsidRDefault="00305357" w:rsidP="00D91B58">
            <w:pPr>
              <w:autoSpaceDE w:val="0"/>
              <w:autoSpaceDN w:val="0"/>
              <w:adjustRightInd w:val="0"/>
              <w:spacing w:after="0" w:line="240" w:lineRule="auto"/>
              <w:jc w:val="left"/>
              <w:rPr>
                <w:lang w:val="it-IT"/>
              </w:rPr>
            </w:pPr>
            <w:r w:rsidRPr="003D7499">
              <w:rPr>
                <w:lang w:val="it-IT"/>
              </w:rPr>
              <w:t>Ciascuna tipologia di bene, compreso nelle voci relative agli acquisti di beni sanitari e non sanitari, è monitorata attraverso il sistema gestionale del magazzino, che rileva ogni tipologia di movimento, in entrata e in uscita.</w:t>
            </w:r>
          </w:p>
        </w:tc>
      </w:tr>
    </w:tbl>
    <w:p w:rsidR="00FA3135" w:rsidRDefault="00FA3135" w:rsidP="00D91B58">
      <w:pPr>
        <w:rPr>
          <w:b/>
          <w:bCs/>
          <w:lang w:val="it-IT"/>
        </w:rPr>
      </w:pPr>
    </w:p>
    <w:p w:rsidR="00305357" w:rsidRPr="00520D01" w:rsidRDefault="00305357" w:rsidP="00D91B58">
      <w:pPr>
        <w:rPr>
          <w:b/>
          <w:bCs/>
          <w:lang w:val="it-IT"/>
        </w:rPr>
      </w:pPr>
      <w:r w:rsidRPr="00520D01">
        <w:rPr>
          <w:b/>
          <w:bCs/>
          <w:lang w:val="it-IT"/>
        </w:rPr>
        <w:t xml:space="preserve">Altre informazioni relative </w:t>
      </w:r>
      <w:r>
        <w:rPr>
          <w:b/>
          <w:bCs/>
          <w:lang w:val="it-IT"/>
        </w:rPr>
        <w:t>agli acquisti di beni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3D7499">
        <w:tc>
          <w:tcPr>
            <w:tcW w:w="4338" w:type="dxa"/>
          </w:tcPr>
          <w:p w:rsidR="00305357" w:rsidRPr="003D7499" w:rsidRDefault="00305357" w:rsidP="00D91B58">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D91B58">
            <w:pPr>
              <w:spacing w:after="0" w:line="240" w:lineRule="auto"/>
              <w:rPr>
                <w:b/>
                <w:bCs/>
                <w:lang w:val="it-IT"/>
              </w:rPr>
            </w:pPr>
            <w:r w:rsidRPr="003D7499">
              <w:rPr>
                <w:b/>
                <w:bCs/>
                <w:lang w:val="it-IT"/>
              </w:rPr>
              <w:t>Caso presente in azienda?</w:t>
            </w:r>
          </w:p>
        </w:tc>
        <w:tc>
          <w:tcPr>
            <w:tcW w:w="3374" w:type="dxa"/>
          </w:tcPr>
          <w:p w:rsidR="00305357" w:rsidRPr="003D7499" w:rsidRDefault="00305357" w:rsidP="00D91B58">
            <w:pPr>
              <w:spacing w:after="0" w:line="240" w:lineRule="auto"/>
              <w:rPr>
                <w:b/>
                <w:bCs/>
                <w:lang w:val="it-IT"/>
              </w:rPr>
            </w:pPr>
            <w:r w:rsidRPr="003D7499">
              <w:rPr>
                <w:b/>
                <w:bCs/>
                <w:lang w:val="it-IT"/>
              </w:rPr>
              <w:t>Se sì, illustrare</w:t>
            </w:r>
          </w:p>
        </w:tc>
      </w:tr>
      <w:tr w:rsidR="00305357" w:rsidRPr="000903D8">
        <w:tc>
          <w:tcPr>
            <w:tcW w:w="4338" w:type="dxa"/>
          </w:tcPr>
          <w:p w:rsidR="00305357" w:rsidRPr="003D7499" w:rsidRDefault="00305357" w:rsidP="00D91B58">
            <w:pPr>
              <w:spacing w:after="0" w:line="240" w:lineRule="auto"/>
              <w:jc w:val="left"/>
              <w:rPr>
                <w:b/>
                <w:bCs/>
                <w:lang w:val="it-IT"/>
              </w:rPr>
            </w:pPr>
            <w:r w:rsidRPr="001232E7">
              <w:rPr>
                <w:b/>
                <w:bCs/>
                <w:lang w:val="it-IT"/>
              </w:rPr>
              <w:lastRenderedPageBreak/>
              <w:t>AB</w:t>
            </w:r>
            <w:r w:rsidRPr="003D7499">
              <w:rPr>
                <w:b/>
                <w:bCs/>
                <w:lang w:val="it-IT"/>
              </w:rPr>
              <w:t>0</w:t>
            </w:r>
            <w:r>
              <w:rPr>
                <w:b/>
                <w:bCs/>
                <w:lang w:val="it-IT"/>
              </w:rPr>
              <w:t>2</w:t>
            </w:r>
            <w:r w:rsidRPr="003D7499">
              <w:rPr>
                <w:b/>
                <w:bCs/>
                <w:lang w:val="it-IT"/>
              </w:rPr>
              <w:t xml:space="preserve">. </w:t>
            </w:r>
            <w:r w:rsidRPr="003D7499">
              <w:rPr>
                <w:lang w:val="it-IT"/>
              </w:rPr>
              <w:t xml:space="preserve">Sono stati rilevati costi per acquisto di beni da altre Aziende Sanitarie della Regione? Se sì, di quali tipologie di beni si tratta?  </w:t>
            </w:r>
          </w:p>
        </w:tc>
        <w:tc>
          <w:tcPr>
            <w:tcW w:w="810" w:type="dxa"/>
          </w:tcPr>
          <w:p w:rsidR="00305357" w:rsidRDefault="00305357" w:rsidP="00D91B58">
            <w:pPr>
              <w:spacing w:after="0" w:line="240" w:lineRule="auto"/>
              <w:jc w:val="center"/>
              <w:rPr>
                <w:rFonts w:ascii="Cambria" w:hAnsi="Cambria" w:cs="Cambria"/>
                <w:b/>
                <w:bCs/>
                <w:i/>
                <w:iCs/>
                <w:lang w:val="it-IT"/>
              </w:rPr>
            </w:pPr>
          </w:p>
        </w:tc>
        <w:tc>
          <w:tcPr>
            <w:tcW w:w="720" w:type="dxa"/>
          </w:tcPr>
          <w:p w:rsidR="00305357" w:rsidRDefault="00305357" w:rsidP="00D91B58">
            <w:pPr>
              <w:spacing w:after="0" w:line="240" w:lineRule="auto"/>
              <w:jc w:val="center"/>
              <w:rPr>
                <w:rFonts w:ascii="Cambria" w:hAnsi="Cambria" w:cs="Cambria"/>
                <w:b/>
                <w:bCs/>
                <w:i/>
                <w:iCs/>
                <w:lang w:val="it-IT"/>
              </w:rPr>
            </w:pPr>
            <w:r>
              <w:rPr>
                <w:lang w:val="it-IT"/>
              </w:rPr>
              <w:t>SI</w:t>
            </w:r>
          </w:p>
        </w:tc>
        <w:tc>
          <w:tcPr>
            <w:tcW w:w="3374" w:type="dxa"/>
          </w:tcPr>
          <w:p w:rsidR="00305357" w:rsidRPr="00D977F6" w:rsidRDefault="00305357" w:rsidP="006D188B">
            <w:pPr>
              <w:spacing w:after="0" w:line="240" w:lineRule="auto"/>
              <w:rPr>
                <w:lang w:val="it-IT"/>
              </w:rPr>
            </w:pPr>
            <w:r w:rsidRPr="00D977F6">
              <w:rPr>
                <w:lang w:val="it-IT"/>
              </w:rPr>
              <w:t xml:space="preserve">Sangue ed emocomponenti </w:t>
            </w:r>
            <w:r w:rsidR="006D188B">
              <w:rPr>
                <w:lang w:val="it-IT"/>
              </w:rPr>
              <w:t>ed altri beni sanitari p</w:t>
            </w:r>
            <w:r w:rsidRPr="00D977F6">
              <w:rPr>
                <w:lang w:val="it-IT"/>
              </w:rPr>
              <w:t>er come dettagliato nella tabella 57</w:t>
            </w:r>
            <w:r w:rsidR="00463646">
              <w:rPr>
                <w:lang w:val="it-IT"/>
              </w:rPr>
              <w:t>.</w:t>
            </w:r>
          </w:p>
        </w:tc>
      </w:tr>
      <w:tr w:rsidR="00305357" w:rsidRPr="001126AA">
        <w:tc>
          <w:tcPr>
            <w:tcW w:w="4338" w:type="dxa"/>
          </w:tcPr>
          <w:p w:rsidR="00305357" w:rsidRPr="001232E7" w:rsidRDefault="00305357">
            <w:pPr>
              <w:spacing w:after="0" w:line="240" w:lineRule="auto"/>
              <w:jc w:val="left"/>
              <w:rPr>
                <w:b/>
                <w:bCs/>
                <w:lang w:val="it-IT"/>
              </w:rPr>
            </w:pPr>
            <w:r w:rsidRPr="001232E7">
              <w:rPr>
                <w:b/>
                <w:bCs/>
                <w:lang w:val="it-IT"/>
              </w:rPr>
              <w:t>AB</w:t>
            </w:r>
            <w:r w:rsidRPr="003D7499">
              <w:rPr>
                <w:b/>
                <w:bCs/>
                <w:lang w:val="it-IT"/>
              </w:rPr>
              <w:t>0</w:t>
            </w:r>
            <w:r>
              <w:rPr>
                <w:b/>
                <w:bCs/>
                <w:lang w:val="it-IT"/>
              </w:rPr>
              <w:t>3</w:t>
            </w:r>
            <w:r w:rsidRPr="003D7499">
              <w:rPr>
                <w:b/>
                <w:bCs/>
                <w:lang w:val="it-IT"/>
              </w:rPr>
              <w:t xml:space="preserve">. </w:t>
            </w:r>
            <w:r w:rsidRPr="003D7499">
              <w:rPr>
                <w:lang w:val="it-IT"/>
              </w:rPr>
              <w:t xml:space="preserve">Sono state </w:t>
            </w:r>
            <w:r>
              <w:rPr>
                <w:lang w:val="it-IT"/>
              </w:rPr>
              <w:t>rilevate significative vari</w:t>
            </w:r>
            <w:r>
              <w:rPr>
                <w:lang w:val="it-IT"/>
              </w:rPr>
              <w:t>a</w:t>
            </w:r>
            <w:r>
              <w:rPr>
                <w:lang w:val="it-IT"/>
              </w:rPr>
              <w:t>zioni rispetto all’esercizio precedente?</w:t>
            </w:r>
          </w:p>
        </w:tc>
        <w:tc>
          <w:tcPr>
            <w:tcW w:w="810" w:type="dxa"/>
          </w:tcPr>
          <w:p w:rsidR="00305357" w:rsidRDefault="00305357" w:rsidP="00D91B58">
            <w:pPr>
              <w:spacing w:after="0" w:line="240" w:lineRule="auto"/>
              <w:jc w:val="center"/>
              <w:rPr>
                <w:lang w:val="it-IT"/>
              </w:rPr>
            </w:pPr>
          </w:p>
        </w:tc>
        <w:tc>
          <w:tcPr>
            <w:tcW w:w="720" w:type="dxa"/>
          </w:tcPr>
          <w:p w:rsidR="00305357" w:rsidRDefault="00487ABC" w:rsidP="00D91B58">
            <w:pPr>
              <w:spacing w:after="0" w:line="240" w:lineRule="auto"/>
              <w:jc w:val="center"/>
              <w:rPr>
                <w:lang w:val="it-IT"/>
              </w:rPr>
            </w:pPr>
            <w:r>
              <w:rPr>
                <w:lang w:val="it-IT"/>
              </w:rPr>
              <w:t>NO</w:t>
            </w:r>
          </w:p>
        </w:tc>
        <w:tc>
          <w:tcPr>
            <w:tcW w:w="3374" w:type="dxa"/>
          </w:tcPr>
          <w:p w:rsidR="00FF78C7" w:rsidRPr="003D7499" w:rsidRDefault="00FF78C7" w:rsidP="0081690E">
            <w:pPr>
              <w:rPr>
                <w:lang w:val="it-IT"/>
              </w:rPr>
            </w:pPr>
          </w:p>
        </w:tc>
      </w:tr>
    </w:tbl>
    <w:p w:rsidR="00305357" w:rsidRDefault="00305357" w:rsidP="00D91B58">
      <w:pPr>
        <w:rPr>
          <w:b/>
          <w:bCs/>
          <w:highlight w:val="yellow"/>
          <w:lang w:val="it-IT"/>
        </w:rPr>
      </w:pPr>
    </w:p>
    <w:p w:rsidR="0037306B" w:rsidRDefault="003319D6" w:rsidP="00D91B58">
      <w:pPr>
        <w:rPr>
          <w:b/>
          <w:bCs/>
          <w:lang w:val="it-IT"/>
        </w:rPr>
      </w:pPr>
      <w:r w:rsidRPr="003319D6">
        <w:rPr>
          <w:b/>
          <w:bCs/>
          <w:lang w:val="it-IT"/>
        </w:rPr>
        <w:t>Si fornisce il dettaglio degli acquisti  COVID-19</w:t>
      </w:r>
      <w:r w:rsidR="006E6B61">
        <w:rPr>
          <w:b/>
          <w:bCs/>
          <w:lang w:val="it-IT"/>
        </w:rPr>
        <w:t xml:space="preserve">       </w:t>
      </w:r>
    </w:p>
    <w:p w:rsidR="003319D6" w:rsidRDefault="003319D6" w:rsidP="00D91B58">
      <w:pPr>
        <w:rPr>
          <w:b/>
          <w:bCs/>
          <w:lang w:val="it-IT"/>
        </w:rPr>
      </w:pPr>
      <w:r>
        <w:rPr>
          <w:b/>
          <w:bCs/>
          <w:lang w:val="it-IT"/>
        </w:rPr>
        <w:t xml:space="preserve">€     </w:t>
      </w:r>
      <w:r w:rsidR="00B03707">
        <w:rPr>
          <w:b/>
          <w:bCs/>
          <w:lang w:val="it-IT"/>
        </w:rPr>
        <w:t>854</w:t>
      </w:r>
      <w:r>
        <w:rPr>
          <w:b/>
          <w:bCs/>
          <w:lang w:val="it-IT"/>
        </w:rPr>
        <w:t>.</w:t>
      </w:r>
      <w:r w:rsidR="00B03707">
        <w:rPr>
          <w:b/>
          <w:bCs/>
          <w:lang w:val="it-IT"/>
        </w:rPr>
        <w:t>573</w:t>
      </w:r>
      <w:r>
        <w:rPr>
          <w:b/>
          <w:bCs/>
          <w:lang w:val="it-IT"/>
        </w:rPr>
        <w:t xml:space="preserve"> VOCE BA0040 “Medicinali con AIC, ad eccezione di vaccini, emod.prod.reg. ossigeno..”</w:t>
      </w:r>
    </w:p>
    <w:p w:rsidR="003319D6" w:rsidRDefault="00B03707" w:rsidP="00D91B58">
      <w:pPr>
        <w:rPr>
          <w:b/>
          <w:bCs/>
          <w:lang w:val="it-IT"/>
        </w:rPr>
      </w:pPr>
      <w:r>
        <w:rPr>
          <w:b/>
          <w:bCs/>
          <w:lang w:val="it-IT"/>
        </w:rPr>
        <w:t xml:space="preserve">€  </w:t>
      </w:r>
      <w:r w:rsidR="00125827">
        <w:rPr>
          <w:b/>
          <w:bCs/>
          <w:lang w:val="it-IT"/>
        </w:rPr>
        <w:t>3.465.208</w:t>
      </w:r>
      <w:r w:rsidR="003319D6">
        <w:rPr>
          <w:b/>
          <w:bCs/>
          <w:lang w:val="it-IT"/>
        </w:rPr>
        <w:t xml:space="preserve"> VOCE BA0220 “Dispositivi medici”</w:t>
      </w:r>
    </w:p>
    <w:p w:rsidR="003319D6" w:rsidRDefault="00B03707" w:rsidP="00D91B58">
      <w:pPr>
        <w:rPr>
          <w:b/>
          <w:bCs/>
          <w:lang w:val="it-IT"/>
        </w:rPr>
      </w:pPr>
      <w:r>
        <w:rPr>
          <w:b/>
          <w:bCs/>
          <w:lang w:val="it-IT"/>
        </w:rPr>
        <w:t>€  5</w:t>
      </w:r>
      <w:r w:rsidR="003319D6">
        <w:rPr>
          <w:b/>
          <w:bCs/>
          <w:lang w:val="it-IT"/>
        </w:rPr>
        <w:t>.</w:t>
      </w:r>
      <w:r>
        <w:rPr>
          <w:b/>
          <w:bCs/>
          <w:lang w:val="it-IT"/>
        </w:rPr>
        <w:t>813</w:t>
      </w:r>
      <w:r w:rsidR="003319D6">
        <w:rPr>
          <w:b/>
          <w:bCs/>
          <w:lang w:val="it-IT"/>
        </w:rPr>
        <w:t>.</w:t>
      </w:r>
      <w:r>
        <w:rPr>
          <w:b/>
          <w:bCs/>
          <w:lang w:val="it-IT"/>
        </w:rPr>
        <w:t>7</w:t>
      </w:r>
      <w:r w:rsidR="003319D6">
        <w:rPr>
          <w:b/>
          <w:bCs/>
          <w:lang w:val="it-IT"/>
        </w:rPr>
        <w:t>9</w:t>
      </w:r>
      <w:r>
        <w:rPr>
          <w:b/>
          <w:bCs/>
          <w:lang w:val="it-IT"/>
        </w:rPr>
        <w:t>5</w:t>
      </w:r>
      <w:r w:rsidR="003319D6">
        <w:rPr>
          <w:b/>
          <w:bCs/>
          <w:lang w:val="it-IT"/>
        </w:rPr>
        <w:t xml:space="preserve"> VOCE BA0240 “Dispositivi medici diagnostici in vitro (IVD)”</w:t>
      </w:r>
    </w:p>
    <w:p w:rsidR="003319D6" w:rsidRDefault="003319D6" w:rsidP="00D91B58">
      <w:pPr>
        <w:rPr>
          <w:b/>
          <w:bCs/>
          <w:lang w:val="it-IT"/>
        </w:rPr>
      </w:pPr>
      <w:r w:rsidRPr="003319D6">
        <w:rPr>
          <w:b/>
          <w:bCs/>
          <w:u w:val="single"/>
          <w:lang w:val="it-IT"/>
        </w:rPr>
        <w:t xml:space="preserve">€  </w:t>
      </w:r>
      <w:r w:rsidR="00B03707">
        <w:rPr>
          <w:b/>
          <w:bCs/>
          <w:u w:val="single"/>
          <w:lang w:val="it-IT"/>
        </w:rPr>
        <w:t xml:space="preserve">   </w:t>
      </w:r>
      <w:r w:rsidR="00125827">
        <w:rPr>
          <w:b/>
          <w:bCs/>
          <w:u w:val="single"/>
          <w:lang w:val="it-IT"/>
        </w:rPr>
        <w:t>209</w:t>
      </w:r>
      <w:r w:rsidR="00B03707">
        <w:rPr>
          <w:b/>
          <w:bCs/>
          <w:u w:val="single"/>
          <w:lang w:val="it-IT"/>
        </w:rPr>
        <w:t>.</w:t>
      </w:r>
      <w:r w:rsidR="00125827">
        <w:rPr>
          <w:b/>
          <w:bCs/>
          <w:u w:val="single"/>
          <w:lang w:val="it-IT"/>
        </w:rPr>
        <w:t>11</w:t>
      </w:r>
      <w:r w:rsidR="00B03707">
        <w:rPr>
          <w:b/>
          <w:bCs/>
          <w:u w:val="single"/>
          <w:lang w:val="it-IT"/>
        </w:rPr>
        <w:t>6</w:t>
      </w:r>
      <w:r>
        <w:rPr>
          <w:b/>
          <w:bCs/>
          <w:lang w:val="it-IT"/>
        </w:rPr>
        <w:t xml:space="preserve"> VOCE BA0290 “Altri beni e prodotti sanitari”</w:t>
      </w:r>
    </w:p>
    <w:p w:rsidR="003319D6" w:rsidRDefault="00B03707" w:rsidP="00D91B58">
      <w:pPr>
        <w:rPr>
          <w:b/>
          <w:bCs/>
          <w:lang w:val="it-IT"/>
        </w:rPr>
      </w:pPr>
      <w:r>
        <w:rPr>
          <w:b/>
          <w:bCs/>
          <w:lang w:val="it-IT"/>
        </w:rPr>
        <w:t>€</w:t>
      </w:r>
      <w:r w:rsidR="00125827">
        <w:rPr>
          <w:b/>
          <w:bCs/>
          <w:lang w:val="it-IT"/>
        </w:rPr>
        <w:t xml:space="preserve"> 10</w:t>
      </w:r>
      <w:r>
        <w:rPr>
          <w:b/>
          <w:bCs/>
          <w:lang w:val="it-IT"/>
        </w:rPr>
        <w:t>.</w:t>
      </w:r>
      <w:r w:rsidR="00125827">
        <w:rPr>
          <w:b/>
          <w:bCs/>
          <w:lang w:val="it-IT"/>
        </w:rPr>
        <w:t>342</w:t>
      </w:r>
      <w:r w:rsidR="0030074B">
        <w:rPr>
          <w:b/>
          <w:bCs/>
          <w:lang w:val="it-IT"/>
        </w:rPr>
        <w:t>.</w:t>
      </w:r>
      <w:r>
        <w:rPr>
          <w:b/>
          <w:bCs/>
          <w:lang w:val="it-IT"/>
        </w:rPr>
        <w:t>6</w:t>
      </w:r>
      <w:r w:rsidR="00125827">
        <w:rPr>
          <w:b/>
          <w:bCs/>
          <w:lang w:val="it-IT"/>
        </w:rPr>
        <w:t>92</w:t>
      </w:r>
      <w:r w:rsidR="0030074B">
        <w:rPr>
          <w:b/>
          <w:bCs/>
          <w:lang w:val="it-IT"/>
        </w:rPr>
        <w:t xml:space="preserve"> TOTALE BENI SANITARI</w:t>
      </w:r>
    </w:p>
    <w:p w:rsidR="0030074B" w:rsidRDefault="0030074B" w:rsidP="00D91B58">
      <w:pPr>
        <w:rPr>
          <w:b/>
          <w:bCs/>
          <w:lang w:val="it-IT"/>
        </w:rPr>
      </w:pPr>
    </w:p>
    <w:p w:rsidR="0030074B" w:rsidRDefault="0030074B" w:rsidP="00D91B58">
      <w:pPr>
        <w:rPr>
          <w:b/>
          <w:bCs/>
          <w:lang w:val="it-IT"/>
        </w:rPr>
      </w:pPr>
      <w:r>
        <w:rPr>
          <w:b/>
          <w:bCs/>
          <w:lang w:val="it-IT"/>
        </w:rPr>
        <w:t xml:space="preserve">€       </w:t>
      </w:r>
      <w:r w:rsidR="00125827">
        <w:rPr>
          <w:b/>
          <w:bCs/>
          <w:lang w:val="it-IT"/>
        </w:rPr>
        <w:t xml:space="preserve">    </w:t>
      </w:r>
      <w:r>
        <w:rPr>
          <w:b/>
          <w:bCs/>
          <w:lang w:val="it-IT"/>
        </w:rPr>
        <w:t xml:space="preserve"> 7</w:t>
      </w:r>
      <w:r w:rsidR="00B03707">
        <w:rPr>
          <w:b/>
          <w:bCs/>
          <w:lang w:val="it-IT"/>
        </w:rPr>
        <w:t>6</w:t>
      </w:r>
      <w:r>
        <w:rPr>
          <w:b/>
          <w:bCs/>
          <w:lang w:val="it-IT"/>
        </w:rPr>
        <w:t xml:space="preserve">1 </w:t>
      </w:r>
      <w:r w:rsidRPr="0030074B">
        <w:rPr>
          <w:b/>
          <w:bCs/>
          <w:lang w:val="it-IT"/>
        </w:rPr>
        <w:t xml:space="preserve"> </w:t>
      </w:r>
      <w:r>
        <w:rPr>
          <w:b/>
          <w:bCs/>
          <w:lang w:val="it-IT"/>
        </w:rPr>
        <w:t>VOCE BA0350 “Supporti informatici e di cancelleria”</w:t>
      </w:r>
    </w:p>
    <w:p w:rsidR="0030074B" w:rsidRDefault="0030074B" w:rsidP="00D91B58">
      <w:pPr>
        <w:rPr>
          <w:b/>
          <w:bCs/>
          <w:lang w:val="it-IT"/>
        </w:rPr>
      </w:pPr>
      <w:r w:rsidRPr="0030074B">
        <w:rPr>
          <w:b/>
          <w:bCs/>
          <w:u w:val="single"/>
          <w:lang w:val="it-IT"/>
        </w:rPr>
        <w:t xml:space="preserve">€     </w:t>
      </w:r>
      <w:r w:rsidR="00125827">
        <w:rPr>
          <w:b/>
          <w:bCs/>
          <w:u w:val="single"/>
          <w:lang w:val="it-IT"/>
        </w:rPr>
        <w:t xml:space="preserve">   </w:t>
      </w:r>
      <w:r w:rsidR="00B03707">
        <w:rPr>
          <w:b/>
          <w:bCs/>
          <w:u w:val="single"/>
          <w:lang w:val="it-IT"/>
        </w:rPr>
        <w:t>2</w:t>
      </w:r>
      <w:r w:rsidRPr="0030074B">
        <w:rPr>
          <w:b/>
          <w:bCs/>
          <w:u w:val="single"/>
          <w:lang w:val="it-IT"/>
        </w:rPr>
        <w:t>.3</w:t>
      </w:r>
      <w:r w:rsidR="00B03707">
        <w:rPr>
          <w:b/>
          <w:bCs/>
          <w:u w:val="single"/>
          <w:lang w:val="it-IT"/>
        </w:rPr>
        <w:t>24</w:t>
      </w:r>
      <w:r>
        <w:rPr>
          <w:b/>
          <w:bCs/>
          <w:lang w:val="it-IT"/>
        </w:rPr>
        <w:t xml:space="preserve">  VOCE BA0370 “Altri beni e prodotti non sanitari”</w:t>
      </w:r>
    </w:p>
    <w:p w:rsidR="0030074B" w:rsidRDefault="0030074B" w:rsidP="00D91B58">
      <w:pPr>
        <w:rPr>
          <w:b/>
          <w:bCs/>
          <w:lang w:val="it-IT"/>
        </w:rPr>
      </w:pPr>
      <w:r>
        <w:rPr>
          <w:b/>
          <w:bCs/>
          <w:lang w:val="it-IT"/>
        </w:rPr>
        <w:t xml:space="preserve">€     </w:t>
      </w:r>
      <w:r w:rsidR="00125827">
        <w:rPr>
          <w:b/>
          <w:bCs/>
          <w:lang w:val="it-IT"/>
        </w:rPr>
        <w:t xml:space="preserve">   </w:t>
      </w:r>
      <w:r w:rsidR="00B03707">
        <w:rPr>
          <w:b/>
          <w:bCs/>
          <w:lang w:val="it-IT"/>
        </w:rPr>
        <w:t>3</w:t>
      </w:r>
      <w:r>
        <w:rPr>
          <w:b/>
          <w:bCs/>
          <w:lang w:val="it-IT"/>
        </w:rPr>
        <w:t>.</w:t>
      </w:r>
      <w:r w:rsidR="00B03707">
        <w:rPr>
          <w:b/>
          <w:bCs/>
          <w:lang w:val="it-IT"/>
        </w:rPr>
        <w:t>085</w:t>
      </w:r>
      <w:r>
        <w:rPr>
          <w:b/>
          <w:bCs/>
          <w:lang w:val="it-IT"/>
        </w:rPr>
        <w:t xml:space="preserve">  TOTALE BENI NON SANITARI</w:t>
      </w:r>
    </w:p>
    <w:p w:rsidR="0030074B" w:rsidRPr="003319D6" w:rsidRDefault="00B03707" w:rsidP="00D91B58">
      <w:pPr>
        <w:rPr>
          <w:b/>
          <w:bCs/>
          <w:lang w:val="it-IT"/>
        </w:rPr>
      </w:pPr>
      <w:r>
        <w:rPr>
          <w:b/>
          <w:bCs/>
          <w:lang w:val="it-IT"/>
        </w:rPr>
        <w:t xml:space="preserve">€ </w:t>
      </w:r>
      <w:r w:rsidR="00125827">
        <w:rPr>
          <w:b/>
          <w:bCs/>
          <w:lang w:val="it-IT"/>
        </w:rPr>
        <w:t>10</w:t>
      </w:r>
      <w:r w:rsidR="00A24739">
        <w:rPr>
          <w:b/>
          <w:bCs/>
          <w:lang w:val="it-IT"/>
        </w:rPr>
        <w:t>.</w:t>
      </w:r>
      <w:r w:rsidR="00125827">
        <w:rPr>
          <w:b/>
          <w:bCs/>
          <w:lang w:val="it-IT"/>
        </w:rPr>
        <w:t>34</w:t>
      </w:r>
      <w:r>
        <w:rPr>
          <w:b/>
          <w:bCs/>
          <w:lang w:val="it-IT"/>
        </w:rPr>
        <w:t>5</w:t>
      </w:r>
      <w:r w:rsidR="00A24739">
        <w:rPr>
          <w:b/>
          <w:bCs/>
          <w:lang w:val="it-IT"/>
        </w:rPr>
        <w:t>.</w:t>
      </w:r>
      <w:r>
        <w:rPr>
          <w:b/>
          <w:bCs/>
          <w:lang w:val="it-IT"/>
        </w:rPr>
        <w:t>7</w:t>
      </w:r>
      <w:r w:rsidR="00125827">
        <w:rPr>
          <w:b/>
          <w:bCs/>
          <w:lang w:val="it-IT"/>
        </w:rPr>
        <w:t>77</w:t>
      </w:r>
      <w:r w:rsidR="00A24739">
        <w:rPr>
          <w:b/>
          <w:bCs/>
          <w:lang w:val="it-IT"/>
        </w:rPr>
        <w:t xml:space="preserve"> TOTALE BENI SANITARI E NON SANITARI</w:t>
      </w:r>
    </w:p>
    <w:p w:rsidR="00305357" w:rsidRDefault="00305357" w:rsidP="00D91B58">
      <w:pPr>
        <w:pStyle w:val="Titolo1"/>
      </w:pPr>
      <w:r>
        <w:lastRenderedPageBreak/>
        <w:t>Acquisti di servizi</w:t>
      </w:r>
    </w:p>
    <w:p w:rsidR="00305357" w:rsidRDefault="00254F39" w:rsidP="00702D76">
      <w:pPr>
        <w:rPr>
          <w:b/>
          <w:bCs/>
          <w:highlight w:val="yellow"/>
          <w:lang w:val="it-IT"/>
        </w:rPr>
      </w:pPr>
      <w:r>
        <w:rPr>
          <w:noProof/>
          <w:lang w:val="it-IT" w:eastAsia="it-IT"/>
        </w:rPr>
        <w:drawing>
          <wp:inline distT="0" distB="0" distL="0" distR="0">
            <wp:extent cx="5659120" cy="2895600"/>
            <wp:effectExtent l="19050" t="0" r="0" b="0"/>
            <wp:docPr id="8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08"/>
                    <a:srcRect/>
                    <a:stretch>
                      <a:fillRect/>
                    </a:stretch>
                  </pic:blipFill>
                  <pic:spPr bwMode="auto">
                    <a:xfrm>
                      <a:off x="0" y="0"/>
                      <a:ext cx="5659120" cy="2895600"/>
                    </a:xfrm>
                    <a:prstGeom prst="rect">
                      <a:avLst/>
                    </a:prstGeom>
                    <a:noFill/>
                    <a:ln w="9525">
                      <a:noFill/>
                      <a:miter lim="800000"/>
                      <a:headEnd/>
                      <a:tailEnd/>
                    </a:ln>
                  </pic:spPr>
                </pic:pic>
              </a:graphicData>
            </a:graphic>
          </wp:inline>
        </w:drawing>
      </w:r>
    </w:p>
    <w:p w:rsidR="00305357" w:rsidRPr="00B92C8B" w:rsidRDefault="00305357" w:rsidP="00D91B58">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58</w:t>
      </w:r>
      <w:r w:rsidRPr="00B92C8B">
        <w:rPr>
          <w:i/>
          <w:iCs/>
          <w:color w:val="auto"/>
          <w:sz w:val="20"/>
          <w:szCs w:val="20"/>
        </w:rPr>
        <w:t xml:space="preserve"> – Dettagli</w:t>
      </w:r>
      <w:r>
        <w:rPr>
          <w:i/>
          <w:iCs/>
          <w:color w:val="auto"/>
          <w:sz w:val="20"/>
          <w:szCs w:val="20"/>
        </w:rPr>
        <w:t>o acquisti di servizi sanitari in mobilità</w:t>
      </w:r>
    </w:p>
    <w:p w:rsidR="00305357" w:rsidRDefault="0014591B" w:rsidP="00702D76">
      <w:pPr>
        <w:rPr>
          <w:b/>
          <w:bCs/>
          <w:highlight w:val="yellow"/>
          <w:lang w:val="it-IT"/>
        </w:rPr>
      </w:pPr>
      <w:r w:rsidRPr="0014591B">
        <w:rPr>
          <w:noProof/>
          <w:lang w:val="it-IT" w:eastAsia="it-IT"/>
        </w:rPr>
        <w:lastRenderedPageBreak/>
        <w:drawing>
          <wp:inline distT="0" distB="0" distL="0" distR="0">
            <wp:extent cx="5705200" cy="8409308"/>
            <wp:effectExtent l="19050" t="0" r="0" b="0"/>
            <wp:docPr id="484"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9"/>
                    <a:srcRect/>
                    <a:stretch>
                      <a:fillRect/>
                    </a:stretch>
                  </pic:blipFill>
                  <pic:spPr bwMode="auto">
                    <a:xfrm>
                      <a:off x="0" y="0"/>
                      <a:ext cx="5721492" cy="8433322"/>
                    </a:xfrm>
                    <a:prstGeom prst="rect">
                      <a:avLst/>
                    </a:prstGeom>
                    <a:noFill/>
                    <a:ln w="9525">
                      <a:noFill/>
                      <a:miter lim="800000"/>
                      <a:headEnd/>
                      <a:tailEnd/>
                    </a:ln>
                  </pic:spPr>
                </pic:pic>
              </a:graphicData>
            </a:graphic>
          </wp:inline>
        </w:drawing>
      </w:r>
    </w:p>
    <w:p w:rsidR="00305357" w:rsidRDefault="00305357" w:rsidP="00D91B58">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59</w:t>
      </w:r>
      <w:r w:rsidRPr="00B92C8B">
        <w:rPr>
          <w:i/>
          <w:iCs/>
          <w:color w:val="auto"/>
          <w:sz w:val="20"/>
          <w:szCs w:val="20"/>
        </w:rPr>
        <w:t xml:space="preserve"> – Dettagli</w:t>
      </w:r>
      <w:r>
        <w:rPr>
          <w:i/>
          <w:iCs/>
          <w:color w:val="auto"/>
          <w:sz w:val="20"/>
          <w:szCs w:val="20"/>
        </w:rPr>
        <w:t>o acquisti di servizi sanitari – I parte</w:t>
      </w:r>
    </w:p>
    <w:p w:rsidR="00386637" w:rsidRPr="00386637" w:rsidRDefault="00976AC7" w:rsidP="00386637">
      <w:pPr>
        <w:rPr>
          <w:lang w:val="it-IT"/>
        </w:rPr>
      </w:pPr>
      <w:r w:rsidRPr="00976AC7">
        <w:rPr>
          <w:noProof/>
          <w:lang w:val="it-IT" w:eastAsia="it-IT"/>
        </w:rPr>
        <w:lastRenderedPageBreak/>
        <w:drawing>
          <wp:inline distT="0" distB="0" distL="0" distR="0">
            <wp:extent cx="5721056" cy="8219028"/>
            <wp:effectExtent l="19050" t="0" r="0" b="0"/>
            <wp:docPr id="485"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0"/>
                    <a:srcRect/>
                    <a:stretch>
                      <a:fillRect/>
                    </a:stretch>
                  </pic:blipFill>
                  <pic:spPr bwMode="auto">
                    <a:xfrm>
                      <a:off x="0" y="0"/>
                      <a:ext cx="5731510" cy="8234047"/>
                    </a:xfrm>
                    <a:prstGeom prst="rect">
                      <a:avLst/>
                    </a:prstGeom>
                    <a:noFill/>
                    <a:ln w="9525">
                      <a:noFill/>
                      <a:miter lim="800000"/>
                      <a:headEnd/>
                      <a:tailEnd/>
                    </a:ln>
                  </pic:spPr>
                </pic:pic>
              </a:graphicData>
            </a:graphic>
          </wp:inline>
        </w:drawing>
      </w:r>
    </w:p>
    <w:p w:rsidR="00305357" w:rsidRDefault="00305357" w:rsidP="005E0A94">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60</w:t>
      </w:r>
      <w:r w:rsidRPr="00B92C8B">
        <w:rPr>
          <w:i/>
          <w:iCs/>
          <w:color w:val="auto"/>
          <w:sz w:val="20"/>
          <w:szCs w:val="20"/>
        </w:rPr>
        <w:t xml:space="preserve"> – Dettagli</w:t>
      </w:r>
      <w:r>
        <w:rPr>
          <w:i/>
          <w:iCs/>
          <w:color w:val="auto"/>
          <w:sz w:val="20"/>
          <w:szCs w:val="20"/>
        </w:rPr>
        <w:t>o acquisti di servizi sanitari – II parte</w:t>
      </w:r>
    </w:p>
    <w:p w:rsidR="00305357" w:rsidRDefault="00254F39" w:rsidP="00654E99">
      <w:pPr>
        <w:rPr>
          <w:b/>
          <w:bCs/>
          <w:lang w:val="it-IT"/>
        </w:rPr>
      </w:pPr>
      <w:r>
        <w:rPr>
          <w:noProof/>
          <w:lang w:val="it-IT" w:eastAsia="it-IT"/>
        </w:rPr>
        <w:lastRenderedPageBreak/>
        <w:drawing>
          <wp:inline distT="0" distB="0" distL="0" distR="0">
            <wp:extent cx="6090920" cy="873760"/>
            <wp:effectExtent l="19050" t="0" r="508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1"/>
                    <a:srcRect/>
                    <a:stretch>
                      <a:fillRect/>
                    </a:stretch>
                  </pic:blipFill>
                  <pic:spPr bwMode="auto">
                    <a:xfrm>
                      <a:off x="0" y="0"/>
                      <a:ext cx="6090920" cy="873760"/>
                    </a:xfrm>
                    <a:prstGeom prst="rect">
                      <a:avLst/>
                    </a:prstGeom>
                    <a:noFill/>
                    <a:ln w="9525">
                      <a:noFill/>
                      <a:miter lim="800000"/>
                      <a:headEnd/>
                      <a:tailEnd/>
                    </a:ln>
                  </pic:spPr>
                </pic:pic>
              </a:graphicData>
            </a:graphic>
          </wp:inline>
        </w:drawing>
      </w:r>
    </w:p>
    <w:p w:rsidR="00305357" w:rsidRPr="00B92C8B" w:rsidRDefault="00305357" w:rsidP="00D91B58">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61</w:t>
      </w:r>
      <w:r w:rsidRPr="00B92C8B">
        <w:rPr>
          <w:i/>
          <w:iCs/>
          <w:color w:val="auto"/>
          <w:sz w:val="20"/>
          <w:szCs w:val="20"/>
        </w:rPr>
        <w:t xml:space="preserve"> – Dettagli</w:t>
      </w:r>
      <w:r>
        <w:rPr>
          <w:i/>
          <w:iCs/>
          <w:color w:val="auto"/>
          <w:sz w:val="20"/>
          <w:szCs w:val="20"/>
        </w:rPr>
        <w:t>o acquisti di servizi sanitari da privato</w:t>
      </w:r>
    </w:p>
    <w:p w:rsidR="006C755B" w:rsidRDefault="006C755B" w:rsidP="00125755">
      <w:pPr>
        <w:rPr>
          <w:b/>
          <w:bCs/>
          <w:lang w:val="it-IT"/>
        </w:rPr>
      </w:pPr>
    </w:p>
    <w:p w:rsidR="00305357" w:rsidRPr="00520D01" w:rsidRDefault="00305357" w:rsidP="00125755">
      <w:pPr>
        <w:rPr>
          <w:b/>
          <w:bCs/>
          <w:lang w:val="it-IT"/>
        </w:rPr>
      </w:pPr>
      <w:r w:rsidRPr="00520D01">
        <w:rPr>
          <w:b/>
          <w:bCs/>
          <w:lang w:val="it-IT"/>
        </w:rPr>
        <w:t xml:space="preserve">Altre informazioni relative </w:t>
      </w:r>
      <w:r>
        <w:rPr>
          <w:b/>
          <w:bCs/>
          <w:lang w:val="it-IT"/>
        </w:rPr>
        <w:t>a servizi sanitari.</w:t>
      </w:r>
      <w:r w:rsidR="0056371E">
        <w:rPr>
          <w:b/>
          <w:bCs/>
          <w:lang w:val="it-IT"/>
        </w:rPr>
        <w:t xml:space="preserv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AA52A5">
        <w:tc>
          <w:tcPr>
            <w:tcW w:w="4338" w:type="dxa"/>
          </w:tcPr>
          <w:p w:rsidR="00305357" w:rsidRPr="003D7499" w:rsidRDefault="00305357" w:rsidP="00D76895">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D76895">
            <w:pPr>
              <w:spacing w:after="0" w:line="240" w:lineRule="auto"/>
              <w:rPr>
                <w:b/>
                <w:bCs/>
                <w:lang w:val="it-IT"/>
              </w:rPr>
            </w:pPr>
            <w:r w:rsidRPr="003D7499">
              <w:rPr>
                <w:b/>
                <w:bCs/>
                <w:lang w:val="it-IT"/>
              </w:rPr>
              <w:t>Caso presente in azienda?</w:t>
            </w:r>
          </w:p>
        </w:tc>
        <w:tc>
          <w:tcPr>
            <w:tcW w:w="3374" w:type="dxa"/>
          </w:tcPr>
          <w:p w:rsidR="00305357" w:rsidRPr="003D7499" w:rsidRDefault="00305357" w:rsidP="00D76895">
            <w:pPr>
              <w:spacing w:after="0" w:line="240" w:lineRule="auto"/>
              <w:rPr>
                <w:b/>
                <w:bCs/>
                <w:lang w:val="it-IT"/>
              </w:rPr>
            </w:pPr>
            <w:r w:rsidRPr="003D7499">
              <w:rPr>
                <w:b/>
                <w:bCs/>
                <w:lang w:val="it-IT"/>
              </w:rPr>
              <w:t>Se sì, illustrare</w:t>
            </w:r>
          </w:p>
        </w:tc>
      </w:tr>
      <w:tr w:rsidR="00305357" w:rsidRPr="00D910C6">
        <w:tc>
          <w:tcPr>
            <w:tcW w:w="4338" w:type="dxa"/>
          </w:tcPr>
          <w:p w:rsidR="00305357" w:rsidRDefault="00305357" w:rsidP="00D76895">
            <w:pPr>
              <w:spacing w:after="0" w:line="240" w:lineRule="auto"/>
              <w:jc w:val="left"/>
              <w:rPr>
                <w:b/>
                <w:bCs/>
                <w:lang w:val="it-IT"/>
              </w:rPr>
            </w:pPr>
            <w:r>
              <w:rPr>
                <w:b/>
                <w:bCs/>
                <w:lang w:val="it-IT"/>
              </w:rPr>
              <w:t>AS</w:t>
            </w:r>
            <w:r w:rsidRPr="003D7499">
              <w:rPr>
                <w:b/>
                <w:bCs/>
                <w:lang w:val="it-IT"/>
              </w:rPr>
              <w:t xml:space="preserve">01. </w:t>
            </w:r>
            <w:r w:rsidRPr="003D7499">
              <w:rPr>
                <w:lang w:val="it-IT"/>
              </w:rPr>
              <w:t xml:space="preserve">Sono state </w:t>
            </w:r>
            <w:r>
              <w:rPr>
                <w:lang w:val="it-IT"/>
              </w:rPr>
              <w:t>rilevate significative vari</w:t>
            </w:r>
            <w:r>
              <w:rPr>
                <w:lang w:val="it-IT"/>
              </w:rPr>
              <w:t>a</w:t>
            </w:r>
            <w:r>
              <w:rPr>
                <w:lang w:val="it-IT"/>
              </w:rPr>
              <w:t xml:space="preserve">zioni rispetto all’esercizio precedente? </w:t>
            </w:r>
          </w:p>
        </w:tc>
        <w:tc>
          <w:tcPr>
            <w:tcW w:w="810" w:type="dxa"/>
          </w:tcPr>
          <w:p w:rsidR="00305357" w:rsidRPr="000C68DF" w:rsidRDefault="00E41338" w:rsidP="00D76895">
            <w:pPr>
              <w:spacing w:after="0" w:line="240" w:lineRule="auto"/>
              <w:jc w:val="center"/>
              <w:rPr>
                <w:rFonts w:ascii="Cambria" w:hAnsi="Cambria" w:cs="Cambria"/>
                <w:bCs/>
                <w:iCs/>
                <w:lang w:val="it-IT"/>
              </w:rPr>
            </w:pPr>
            <w:r>
              <w:rPr>
                <w:rFonts w:ascii="Cambria" w:hAnsi="Cambria" w:cs="Cambria"/>
                <w:bCs/>
                <w:iCs/>
                <w:lang w:val="it-IT"/>
              </w:rPr>
              <w:t>NO</w:t>
            </w:r>
          </w:p>
        </w:tc>
        <w:tc>
          <w:tcPr>
            <w:tcW w:w="720" w:type="dxa"/>
          </w:tcPr>
          <w:p w:rsidR="00305357" w:rsidRDefault="00305357" w:rsidP="00D76895">
            <w:pPr>
              <w:spacing w:after="0" w:line="240" w:lineRule="auto"/>
              <w:jc w:val="center"/>
              <w:rPr>
                <w:rFonts w:ascii="Cambria" w:hAnsi="Cambria" w:cs="Cambria"/>
                <w:b/>
                <w:bCs/>
                <w:i/>
                <w:iCs/>
                <w:lang w:val="it-IT"/>
              </w:rPr>
            </w:pPr>
          </w:p>
        </w:tc>
        <w:tc>
          <w:tcPr>
            <w:tcW w:w="3374" w:type="dxa"/>
          </w:tcPr>
          <w:p w:rsidR="000C68DF" w:rsidRPr="003D7499" w:rsidRDefault="000C68DF" w:rsidP="00B27D84">
            <w:pPr>
              <w:spacing w:after="0" w:line="240" w:lineRule="auto"/>
              <w:rPr>
                <w:lang w:val="it-IT"/>
              </w:rPr>
            </w:pPr>
          </w:p>
        </w:tc>
      </w:tr>
    </w:tbl>
    <w:p w:rsidR="009841AC" w:rsidRDefault="009841AC" w:rsidP="000665A9">
      <w:pPr>
        <w:rPr>
          <w:b/>
          <w:bCs/>
          <w:lang w:val="it-IT"/>
        </w:rPr>
      </w:pPr>
    </w:p>
    <w:p w:rsidR="00305357" w:rsidRPr="00F44B99" w:rsidRDefault="00305357" w:rsidP="000665A9">
      <w:pPr>
        <w:rPr>
          <w:b/>
          <w:bCs/>
          <w:lang w:val="it-IT"/>
        </w:rPr>
      </w:pPr>
      <w:r>
        <w:rPr>
          <w:b/>
          <w:bCs/>
          <w:lang w:val="it-IT"/>
        </w:rPr>
        <w:t>AS02</w:t>
      </w:r>
      <w:r w:rsidRPr="00F44B99">
        <w:rPr>
          <w:b/>
          <w:bCs/>
          <w:lang w:val="it-IT"/>
        </w:rPr>
        <w:t xml:space="preserve"> –</w:t>
      </w:r>
      <w:r>
        <w:rPr>
          <w:b/>
          <w:bCs/>
          <w:lang w:val="it-IT"/>
        </w:rPr>
        <w:t xml:space="preserve"> Costi per </w:t>
      </w:r>
      <w:r w:rsidRPr="00A924EA">
        <w:rPr>
          <w:b/>
          <w:bCs/>
          <w:lang w:val="it-IT"/>
        </w:rPr>
        <w:t xml:space="preserve">prestazioni sanitarie </w:t>
      </w:r>
      <w:r>
        <w:rPr>
          <w:b/>
          <w:bCs/>
          <w:lang w:val="it-IT"/>
        </w:rPr>
        <w:t>da privato</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7888"/>
      </w:tblGrid>
      <w:tr w:rsidR="00305357" w:rsidRPr="000903D8">
        <w:tc>
          <w:tcPr>
            <w:tcW w:w="1278" w:type="dxa"/>
          </w:tcPr>
          <w:p w:rsidR="00305357" w:rsidRPr="003D7499" w:rsidRDefault="00305357" w:rsidP="003D7499">
            <w:pPr>
              <w:spacing w:after="0" w:line="240" w:lineRule="auto"/>
              <w:rPr>
                <w:b/>
                <w:bCs/>
                <w:lang w:val="it-IT"/>
              </w:rPr>
            </w:pPr>
            <w:r>
              <w:rPr>
                <w:b/>
                <w:bCs/>
                <w:lang w:val="it-IT"/>
              </w:rPr>
              <w:t>AS</w:t>
            </w:r>
            <w:r w:rsidRPr="003D7499">
              <w:rPr>
                <w:b/>
                <w:bCs/>
                <w:lang w:val="it-IT"/>
              </w:rPr>
              <w:t>0</w:t>
            </w:r>
            <w:r>
              <w:rPr>
                <w:b/>
                <w:bCs/>
                <w:lang w:val="it-IT"/>
              </w:rPr>
              <w:t>2</w:t>
            </w:r>
            <w:r w:rsidRPr="003D7499">
              <w:rPr>
                <w:b/>
                <w:bCs/>
                <w:lang w:val="it-IT"/>
              </w:rPr>
              <w:t xml:space="preserve"> – NO</w:t>
            </w:r>
          </w:p>
        </w:tc>
        <w:tc>
          <w:tcPr>
            <w:tcW w:w="7888" w:type="dxa"/>
          </w:tcPr>
          <w:p w:rsidR="00305357" w:rsidRPr="003D7499" w:rsidRDefault="00305357" w:rsidP="003D7499">
            <w:pPr>
              <w:autoSpaceDE w:val="0"/>
              <w:autoSpaceDN w:val="0"/>
              <w:adjustRightInd w:val="0"/>
              <w:spacing w:after="0" w:line="240" w:lineRule="auto"/>
              <w:jc w:val="left"/>
              <w:rPr>
                <w:lang w:val="it-IT"/>
              </w:rPr>
            </w:pPr>
            <w:r w:rsidRPr="003D7499">
              <w:rPr>
                <w:lang w:val="it-IT"/>
              </w:rPr>
              <w:t>Nell’esercizio non sono stati rilevati disallineamenti tra valore fatturato dalla strutt</w:t>
            </w:r>
            <w:r w:rsidRPr="003D7499">
              <w:rPr>
                <w:lang w:val="it-IT"/>
              </w:rPr>
              <w:t>u</w:t>
            </w:r>
            <w:r w:rsidRPr="003D7499">
              <w:rPr>
                <w:lang w:val="it-IT"/>
              </w:rPr>
              <w:t xml:space="preserve">ra privata e valore di budget autorizzato dalla Regione. </w:t>
            </w:r>
          </w:p>
        </w:tc>
      </w:tr>
      <w:tr w:rsidR="00305357" w:rsidRPr="000903D8">
        <w:tc>
          <w:tcPr>
            <w:tcW w:w="1278" w:type="dxa"/>
          </w:tcPr>
          <w:p w:rsidR="00305357" w:rsidRDefault="00305357">
            <w:pPr>
              <w:spacing w:after="0" w:line="240" w:lineRule="auto"/>
              <w:rPr>
                <w:b/>
                <w:bCs/>
                <w:lang w:val="it-IT"/>
              </w:rPr>
            </w:pPr>
          </w:p>
        </w:tc>
        <w:tc>
          <w:tcPr>
            <w:tcW w:w="7888" w:type="dxa"/>
          </w:tcPr>
          <w:p w:rsidR="00305357" w:rsidRPr="003D7499" w:rsidRDefault="00305357" w:rsidP="00511E36">
            <w:pPr>
              <w:autoSpaceDE w:val="0"/>
              <w:autoSpaceDN w:val="0"/>
              <w:adjustRightInd w:val="0"/>
              <w:spacing w:after="0" w:line="240" w:lineRule="auto"/>
              <w:jc w:val="left"/>
              <w:rPr>
                <w:rFonts w:ascii="Times New Roman" w:hAnsi="Times New Roman" w:cs="Times New Roman"/>
                <w:sz w:val="24"/>
                <w:szCs w:val="24"/>
                <w:lang w:val="it-IT"/>
              </w:rPr>
            </w:pPr>
          </w:p>
        </w:tc>
      </w:tr>
    </w:tbl>
    <w:p w:rsidR="00120230" w:rsidRDefault="00120230" w:rsidP="00A924EA">
      <w:pPr>
        <w:rPr>
          <w:b/>
          <w:bCs/>
          <w:lang w:val="it-IT"/>
        </w:rPr>
      </w:pPr>
    </w:p>
    <w:p w:rsidR="00305357" w:rsidRPr="005636F9" w:rsidRDefault="00305357" w:rsidP="00641F4B">
      <w:pPr>
        <w:rPr>
          <w:b/>
          <w:bCs/>
          <w:lang w:val="it-IT"/>
        </w:rPr>
      </w:pPr>
      <w:r>
        <w:rPr>
          <w:b/>
          <w:bCs/>
          <w:lang w:val="it-IT"/>
        </w:rPr>
        <w:t>AS03</w:t>
      </w:r>
      <w:r w:rsidRPr="005636F9">
        <w:rPr>
          <w:b/>
          <w:bCs/>
          <w:lang w:val="it-IT"/>
        </w:rPr>
        <w:t xml:space="preserve"> – Consulenze, Collaborazioni, Interinale e altre prestazioni di lavoro sanitarie e sociosanitarie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6"/>
        <w:gridCol w:w="8304"/>
      </w:tblGrid>
      <w:tr w:rsidR="00305357" w:rsidRPr="003F1692" w:rsidTr="00205CF0">
        <w:trPr>
          <w:trHeight w:val="13565"/>
        </w:trPr>
        <w:tc>
          <w:tcPr>
            <w:tcW w:w="816" w:type="dxa"/>
          </w:tcPr>
          <w:p w:rsidR="00305357" w:rsidRPr="00566F18" w:rsidRDefault="00305357" w:rsidP="00E41338">
            <w:pPr>
              <w:spacing w:after="0" w:line="240" w:lineRule="auto"/>
              <w:rPr>
                <w:b/>
                <w:bCs/>
                <w:lang w:val="it-IT"/>
              </w:rPr>
            </w:pPr>
            <w:r w:rsidRPr="00566F18">
              <w:rPr>
                <w:b/>
                <w:bCs/>
                <w:lang w:val="it-IT"/>
              </w:rPr>
              <w:lastRenderedPageBreak/>
              <w:t xml:space="preserve">AS03 – </w:t>
            </w:r>
            <w:r w:rsidR="00E41338">
              <w:rPr>
                <w:b/>
                <w:bCs/>
                <w:lang w:val="it-IT"/>
              </w:rPr>
              <w:t>SI</w:t>
            </w:r>
          </w:p>
        </w:tc>
        <w:tc>
          <w:tcPr>
            <w:tcW w:w="8304" w:type="dxa"/>
          </w:tcPr>
          <w:p w:rsidR="00B6655E" w:rsidRPr="00450A50" w:rsidRDefault="00B6655E" w:rsidP="00B6655E">
            <w:pPr>
              <w:autoSpaceDE w:val="0"/>
              <w:autoSpaceDN w:val="0"/>
              <w:adjustRightInd w:val="0"/>
              <w:spacing w:after="0" w:line="240" w:lineRule="auto"/>
              <w:jc w:val="left"/>
              <w:rPr>
                <w:i/>
                <w:lang w:val="it-IT"/>
              </w:rPr>
            </w:pPr>
            <w:r>
              <w:rPr>
                <w:lang w:val="it-IT"/>
              </w:rPr>
              <w:t xml:space="preserve">All’interno della voce CE BA1350 - </w:t>
            </w:r>
            <w:r w:rsidRPr="00EE255E">
              <w:rPr>
                <w:i/>
                <w:lang w:val="it-IT"/>
              </w:rPr>
              <w:t>B.2.A.15 “Consulenze, Collaborazioni, Interinale ed altre prestazioni di lavoro sanitarie e sociosanitarie da privato</w:t>
            </w:r>
            <w:r>
              <w:rPr>
                <w:lang w:val="it-IT"/>
              </w:rPr>
              <w:t xml:space="preserve">” del totale di € mgl </w:t>
            </w:r>
            <w:r w:rsidR="00DF02F7">
              <w:rPr>
                <w:lang w:val="it-IT"/>
              </w:rPr>
              <w:t>11</w:t>
            </w:r>
            <w:r>
              <w:rPr>
                <w:lang w:val="it-IT"/>
              </w:rPr>
              <w:t>.</w:t>
            </w:r>
            <w:r w:rsidR="00DF02F7">
              <w:rPr>
                <w:lang w:val="it-IT"/>
              </w:rPr>
              <w:t>025</w:t>
            </w:r>
            <w:r>
              <w:rPr>
                <w:lang w:val="it-IT"/>
              </w:rPr>
              <w:t xml:space="preserve"> sono valorizzate le seguenti voci: BA1420 - </w:t>
            </w:r>
            <w:r w:rsidRPr="00450A50">
              <w:rPr>
                <w:i/>
                <w:lang w:val="it-IT"/>
              </w:rPr>
              <w:t>B.2.A.15.3.D “ Indennità a personale universitario – area sanitaria”</w:t>
            </w:r>
            <w:r>
              <w:rPr>
                <w:lang w:val="it-IT"/>
              </w:rPr>
              <w:t xml:space="preserve"> per € mgl </w:t>
            </w:r>
            <w:r w:rsidR="00DF02F7">
              <w:rPr>
                <w:lang w:val="it-IT"/>
              </w:rPr>
              <w:t>7</w:t>
            </w:r>
            <w:r>
              <w:rPr>
                <w:lang w:val="it-IT"/>
              </w:rPr>
              <w:t>.</w:t>
            </w:r>
            <w:r w:rsidR="00DF02F7">
              <w:rPr>
                <w:lang w:val="it-IT"/>
              </w:rPr>
              <w:t>720</w:t>
            </w:r>
            <w:r>
              <w:rPr>
                <w:lang w:val="it-IT"/>
              </w:rPr>
              <w:t xml:space="preserve"> e BA1440 - </w:t>
            </w:r>
            <w:r w:rsidRPr="00450A50">
              <w:rPr>
                <w:i/>
                <w:lang w:val="it-IT"/>
              </w:rPr>
              <w:t>B.2.A.15.3.F “Altre collaborazioni e prestazioni di lavoro – area sanitaria”</w:t>
            </w:r>
            <w:r>
              <w:rPr>
                <w:i/>
                <w:lang w:val="it-IT"/>
              </w:rPr>
              <w:t xml:space="preserve">, </w:t>
            </w:r>
            <w:r w:rsidRPr="00FA3135">
              <w:rPr>
                <w:lang w:val="it-IT"/>
              </w:rPr>
              <w:t xml:space="preserve">per € mgl </w:t>
            </w:r>
            <w:r w:rsidR="00DF02F7">
              <w:rPr>
                <w:lang w:val="it-IT"/>
              </w:rPr>
              <w:t>783</w:t>
            </w:r>
            <w:r w:rsidRPr="00FA3135">
              <w:rPr>
                <w:lang w:val="it-IT"/>
              </w:rPr>
              <w:t>.</w:t>
            </w:r>
            <w:r w:rsidRPr="00450A50">
              <w:rPr>
                <w:i/>
                <w:lang w:val="it-IT"/>
              </w:rPr>
              <w:t xml:space="preserve"> </w:t>
            </w:r>
          </w:p>
          <w:p w:rsidR="00B6655E" w:rsidRDefault="00B6655E" w:rsidP="00B6655E">
            <w:pPr>
              <w:autoSpaceDE w:val="0"/>
              <w:autoSpaceDN w:val="0"/>
              <w:adjustRightInd w:val="0"/>
              <w:spacing w:after="0" w:line="240" w:lineRule="auto"/>
              <w:jc w:val="left"/>
              <w:rPr>
                <w:rFonts w:ascii="Times New Roman" w:hAnsi="Times New Roman" w:cs="Times New Roman"/>
                <w:noProof/>
                <w:sz w:val="24"/>
                <w:szCs w:val="24"/>
                <w:lang w:val="it-IT" w:eastAsia="it-IT"/>
              </w:rPr>
            </w:pPr>
            <w:r>
              <w:rPr>
                <w:lang w:val="it-IT"/>
              </w:rPr>
              <w:t xml:space="preserve">Si elencano, in </w:t>
            </w:r>
            <w:r w:rsidRPr="00E466A5">
              <w:rPr>
                <w:lang w:val="it-IT"/>
              </w:rPr>
              <w:t>modo dettagliato, le “Altre collaborazioni e prestazioni di lavoro – area s</w:t>
            </w:r>
            <w:r w:rsidRPr="00E466A5">
              <w:rPr>
                <w:lang w:val="it-IT"/>
              </w:rPr>
              <w:t>a</w:t>
            </w:r>
            <w:r w:rsidRPr="00E466A5">
              <w:rPr>
                <w:lang w:val="it-IT"/>
              </w:rPr>
              <w:t xml:space="preserve">nitaria” </w:t>
            </w:r>
            <w:r>
              <w:rPr>
                <w:lang w:val="it-IT"/>
              </w:rPr>
              <w:t xml:space="preserve">voce BA1440, </w:t>
            </w:r>
            <w:r w:rsidRPr="00E466A5">
              <w:rPr>
                <w:lang w:val="it-IT"/>
              </w:rPr>
              <w:t xml:space="preserve">contabilizzate </w:t>
            </w:r>
            <w:r w:rsidRPr="00FA3135">
              <w:rPr>
                <w:lang w:val="it-IT"/>
              </w:rPr>
              <w:t xml:space="preserve">per € mgl </w:t>
            </w:r>
            <w:r w:rsidR="00DF02F7">
              <w:rPr>
                <w:lang w:val="it-IT"/>
              </w:rPr>
              <w:t>783</w:t>
            </w:r>
            <w:r w:rsidRPr="00FA3135">
              <w:rPr>
                <w:lang w:val="it-IT"/>
              </w:rPr>
              <w:t xml:space="preserve"> complessive</w:t>
            </w:r>
            <w:r w:rsidRPr="00E466A5">
              <w:rPr>
                <w:lang w:val="it-IT"/>
              </w:rPr>
              <w:t>. La voce è costituita da collaboratori e borsisti finanziati da progetti regionali e/o da privati, come si evince dal dettaglio riportato</w:t>
            </w:r>
            <w:r>
              <w:rPr>
                <w:lang w:val="it-IT"/>
              </w:rPr>
              <w:t xml:space="preserve"> nella tabella sottostante, il cui costo è correlato ad una voce di ricavo.</w:t>
            </w:r>
            <w:r w:rsidRPr="00865E9F">
              <w:rPr>
                <w:rFonts w:asciiTheme="minorHAnsi" w:hAnsiTheme="minorHAnsi" w:cs="Times New Roman"/>
                <w:lang w:val="it-IT"/>
              </w:rPr>
              <w:t xml:space="preserve"> </w:t>
            </w:r>
          </w:p>
          <w:p w:rsidR="0055629F" w:rsidRDefault="00DF02F7" w:rsidP="00AF5113">
            <w:pPr>
              <w:autoSpaceDE w:val="0"/>
              <w:autoSpaceDN w:val="0"/>
              <w:adjustRightInd w:val="0"/>
              <w:spacing w:after="0" w:line="240" w:lineRule="auto"/>
              <w:jc w:val="left"/>
              <w:rPr>
                <w:rFonts w:ascii="Times New Roman" w:hAnsi="Times New Roman" w:cs="Times New Roman"/>
                <w:sz w:val="24"/>
                <w:szCs w:val="24"/>
                <w:lang w:val="it-IT"/>
              </w:rPr>
            </w:pPr>
            <w:r>
              <w:rPr>
                <w:rFonts w:ascii="Times New Roman" w:hAnsi="Times New Roman" w:cs="Times New Roman"/>
                <w:noProof/>
                <w:sz w:val="24"/>
                <w:szCs w:val="24"/>
                <w:lang w:val="it-IT" w:eastAsia="it-IT"/>
              </w:rPr>
              <w:drawing>
                <wp:inline distT="0" distB="0" distL="0" distR="0">
                  <wp:extent cx="4996935" cy="7040351"/>
                  <wp:effectExtent l="19050" t="0" r="0" b="0"/>
                  <wp:docPr id="5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srcRect/>
                          <a:stretch>
                            <a:fillRect/>
                          </a:stretch>
                        </pic:blipFill>
                        <pic:spPr bwMode="auto">
                          <a:xfrm>
                            <a:off x="0" y="0"/>
                            <a:ext cx="4996772" cy="7040121"/>
                          </a:xfrm>
                          <a:prstGeom prst="rect">
                            <a:avLst/>
                          </a:prstGeom>
                          <a:noFill/>
                          <a:ln w="9525">
                            <a:noFill/>
                            <a:miter lim="800000"/>
                            <a:headEnd/>
                            <a:tailEnd/>
                          </a:ln>
                        </pic:spPr>
                      </pic:pic>
                    </a:graphicData>
                  </a:graphic>
                </wp:inline>
              </w:drawing>
            </w:r>
          </w:p>
          <w:p w:rsidR="00084AB5" w:rsidRDefault="00084AB5" w:rsidP="00084AB5">
            <w:pPr>
              <w:autoSpaceDE w:val="0"/>
              <w:autoSpaceDN w:val="0"/>
              <w:adjustRightInd w:val="0"/>
              <w:spacing w:after="0" w:line="240" w:lineRule="auto"/>
              <w:jc w:val="left"/>
              <w:rPr>
                <w:rFonts w:asciiTheme="minorHAnsi" w:hAnsiTheme="minorHAnsi" w:cs="Times New Roman"/>
                <w:lang w:val="it-IT"/>
              </w:rPr>
            </w:pPr>
            <w:r w:rsidRPr="00865E9F">
              <w:rPr>
                <w:rFonts w:asciiTheme="minorHAnsi" w:hAnsiTheme="minorHAnsi" w:cs="Times New Roman"/>
                <w:lang w:val="it-IT"/>
              </w:rPr>
              <w:lastRenderedPageBreak/>
              <w:t xml:space="preserve">Inoltre, alla voce CE </w:t>
            </w:r>
            <w:r>
              <w:rPr>
                <w:rFonts w:asciiTheme="minorHAnsi" w:hAnsiTheme="minorHAnsi" w:cs="Times New Roman"/>
                <w:lang w:val="it-IT"/>
              </w:rPr>
              <w:t xml:space="preserve">BA1530 – </w:t>
            </w:r>
            <w:r w:rsidRPr="00CD78A2">
              <w:rPr>
                <w:rFonts w:asciiTheme="minorHAnsi" w:hAnsiTheme="minorHAnsi" w:cs="Times New Roman"/>
                <w:i/>
                <w:lang w:val="it-IT"/>
              </w:rPr>
              <w:t>B.2.A.</w:t>
            </w:r>
            <w:r w:rsidRPr="00404F61">
              <w:rPr>
                <w:rFonts w:asciiTheme="minorHAnsi" w:hAnsiTheme="minorHAnsi" w:cs="Times New Roman"/>
                <w:i/>
                <w:lang w:val="it-IT"/>
              </w:rPr>
              <w:t>16.4 “Servizi sanitari da privati”</w:t>
            </w:r>
            <w:r w:rsidRPr="00404F61">
              <w:rPr>
                <w:rFonts w:asciiTheme="minorHAnsi" w:hAnsiTheme="minorHAnsi" w:cs="Times New Roman"/>
                <w:lang w:val="it-IT"/>
              </w:rPr>
              <w:t xml:space="preserve"> </w:t>
            </w:r>
            <w:r>
              <w:rPr>
                <w:rFonts w:asciiTheme="minorHAnsi" w:hAnsiTheme="minorHAnsi" w:cs="Times New Roman"/>
                <w:lang w:val="it-IT"/>
              </w:rPr>
              <w:t>valorizzata per € mgl 1</w:t>
            </w:r>
            <w:r w:rsidR="00237D9A">
              <w:rPr>
                <w:rFonts w:asciiTheme="minorHAnsi" w:hAnsiTheme="minorHAnsi" w:cs="Times New Roman"/>
                <w:lang w:val="it-IT"/>
              </w:rPr>
              <w:t>2</w:t>
            </w:r>
            <w:r>
              <w:rPr>
                <w:rFonts w:asciiTheme="minorHAnsi" w:hAnsiTheme="minorHAnsi" w:cs="Times New Roman"/>
                <w:lang w:val="it-IT"/>
              </w:rPr>
              <w:t>.1</w:t>
            </w:r>
            <w:r w:rsidR="00237D9A">
              <w:rPr>
                <w:rFonts w:asciiTheme="minorHAnsi" w:hAnsiTheme="minorHAnsi" w:cs="Times New Roman"/>
                <w:lang w:val="it-IT"/>
              </w:rPr>
              <w:t>80</w:t>
            </w:r>
            <w:r>
              <w:rPr>
                <w:rFonts w:asciiTheme="minorHAnsi" w:hAnsiTheme="minorHAnsi" w:cs="Times New Roman"/>
                <w:lang w:val="it-IT"/>
              </w:rPr>
              <w:t xml:space="preserve"> </w:t>
            </w:r>
            <w:r w:rsidRPr="00404F61">
              <w:rPr>
                <w:rFonts w:asciiTheme="minorHAnsi" w:hAnsiTheme="minorHAnsi" w:cs="Times New Roman"/>
                <w:lang w:val="it-IT"/>
              </w:rPr>
              <w:t xml:space="preserve">sono contabilizzati anche i costi per incarichi libero professionali per un totale di </w:t>
            </w:r>
            <w:r w:rsidRPr="00D51B8C">
              <w:rPr>
                <w:rFonts w:asciiTheme="minorHAnsi" w:hAnsiTheme="minorHAnsi" w:cs="Times New Roman"/>
                <w:lang w:val="it-IT"/>
              </w:rPr>
              <w:t xml:space="preserve">€ </w:t>
            </w:r>
            <w:r w:rsidRPr="00EF1A59">
              <w:rPr>
                <w:rFonts w:asciiTheme="minorHAnsi" w:hAnsiTheme="minorHAnsi" w:cs="Times New Roman"/>
                <w:lang w:val="it-IT"/>
              </w:rPr>
              <w:t xml:space="preserve">mgl </w:t>
            </w:r>
            <w:r w:rsidR="00237D9A">
              <w:rPr>
                <w:rFonts w:asciiTheme="minorHAnsi" w:hAnsiTheme="minorHAnsi" w:cs="Times New Roman"/>
                <w:lang w:val="it-IT"/>
              </w:rPr>
              <w:t>1.536</w:t>
            </w:r>
            <w:r w:rsidRPr="00D51B8C">
              <w:rPr>
                <w:rFonts w:asciiTheme="minorHAnsi" w:hAnsiTheme="minorHAnsi" w:cs="Times New Roman"/>
                <w:lang w:val="it-IT"/>
              </w:rPr>
              <w:t xml:space="preserve"> del tutto finanziati da progetti regionali di PSN ed altri e da contributi erogati d</w:t>
            </w:r>
            <w:r w:rsidRPr="00404F61">
              <w:rPr>
                <w:rFonts w:asciiTheme="minorHAnsi" w:hAnsiTheme="minorHAnsi" w:cs="Times New Roman"/>
                <w:lang w:val="it-IT"/>
              </w:rPr>
              <w:t>a privati, con correlata voce di ricavo, come</w:t>
            </w:r>
            <w:r>
              <w:rPr>
                <w:rFonts w:asciiTheme="minorHAnsi" w:hAnsiTheme="minorHAnsi" w:cs="Times New Roman"/>
                <w:lang w:val="it-IT"/>
              </w:rPr>
              <w:t xml:space="preserve"> di seguito elencati in dettaglio.</w:t>
            </w:r>
          </w:p>
          <w:p w:rsidR="00205CF0" w:rsidRDefault="00237D9A" w:rsidP="00084AB5">
            <w:pPr>
              <w:rPr>
                <w:rFonts w:asciiTheme="minorHAnsi" w:hAnsiTheme="minorHAnsi" w:cs="Times New Roman"/>
                <w:lang w:val="it-IT"/>
              </w:rPr>
            </w:pPr>
            <w:r>
              <w:rPr>
                <w:rFonts w:asciiTheme="minorHAnsi" w:hAnsiTheme="minorHAnsi" w:cs="Times New Roman"/>
                <w:noProof/>
                <w:lang w:val="it-IT" w:eastAsia="it-IT"/>
              </w:rPr>
              <w:drawing>
                <wp:inline distT="0" distB="0" distL="0" distR="0">
                  <wp:extent cx="4778958" cy="7785614"/>
                  <wp:effectExtent l="19050" t="0" r="2592" b="0"/>
                  <wp:docPr id="5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srcRect/>
                          <a:stretch>
                            <a:fillRect/>
                          </a:stretch>
                        </pic:blipFill>
                        <pic:spPr bwMode="auto">
                          <a:xfrm>
                            <a:off x="0" y="0"/>
                            <a:ext cx="4785803" cy="7796765"/>
                          </a:xfrm>
                          <a:prstGeom prst="rect">
                            <a:avLst/>
                          </a:prstGeom>
                          <a:noFill/>
                          <a:ln w="9525">
                            <a:noFill/>
                            <a:miter lim="800000"/>
                            <a:headEnd/>
                            <a:tailEnd/>
                          </a:ln>
                        </pic:spPr>
                      </pic:pic>
                    </a:graphicData>
                  </a:graphic>
                </wp:inline>
              </w:drawing>
            </w:r>
          </w:p>
          <w:p w:rsidR="003F1692" w:rsidRDefault="003F1692" w:rsidP="003F1692">
            <w:pPr>
              <w:autoSpaceDE w:val="0"/>
              <w:autoSpaceDN w:val="0"/>
              <w:adjustRightInd w:val="0"/>
              <w:spacing w:after="0" w:line="240" w:lineRule="auto"/>
              <w:jc w:val="left"/>
              <w:rPr>
                <w:rFonts w:asciiTheme="minorHAnsi" w:hAnsiTheme="minorHAnsi" w:cs="Times New Roman"/>
                <w:noProof/>
                <w:lang w:val="it-IT" w:eastAsia="it-IT"/>
              </w:rPr>
            </w:pPr>
            <w:r>
              <w:rPr>
                <w:rFonts w:asciiTheme="minorHAnsi" w:hAnsiTheme="minorHAnsi" w:cs="Times New Roman"/>
                <w:noProof/>
                <w:lang w:val="it-IT" w:eastAsia="it-IT"/>
              </w:rPr>
              <w:lastRenderedPageBreak/>
              <w:t>Nella tabella sottostante si elenca, nel dettaglio, la composizione della voce BA 1530 “Altri servizi sanitari da privato”, valorizzata in € mgl 1</w:t>
            </w:r>
            <w:r w:rsidR="006A3359">
              <w:rPr>
                <w:rFonts w:asciiTheme="minorHAnsi" w:hAnsiTheme="minorHAnsi" w:cs="Times New Roman"/>
                <w:noProof/>
                <w:lang w:val="it-IT" w:eastAsia="it-IT"/>
              </w:rPr>
              <w:t>2</w:t>
            </w:r>
            <w:r>
              <w:rPr>
                <w:rFonts w:asciiTheme="minorHAnsi" w:hAnsiTheme="minorHAnsi" w:cs="Times New Roman"/>
                <w:noProof/>
                <w:lang w:val="it-IT" w:eastAsia="it-IT"/>
              </w:rPr>
              <w:t>.1</w:t>
            </w:r>
            <w:r w:rsidR="006A3359">
              <w:rPr>
                <w:rFonts w:asciiTheme="minorHAnsi" w:hAnsiTheme="minorHAnsi" w:cs="Times New Roman"/>
                <w:noProof/>
                <w:lang w:val="it-IT" w:eastAsia="it-IT"/>
              </w:rPr>
              <w:t>80</w:t>
            </w:r>
            <w:r>
              <w:rPr>
                <w:rFonts w:asciiTheme="minorHAnsi" w:hAnsiTheme="minorHAnsi" w:cs="Times New Roman"/>
                <w:noProof/>
                <w:lang w:val="it-IT" w:eastAsia="it-IT"/>
              </w:rPr>
              <w:t xml:space="preserve">, che comprende il valore di </w:t>
            </w:r>
            <w:r w:rsidRPr="008B6FAF">
              <w:rPr>
                <w:rFonts w:asciiTheme="minorHAnsi" w:hAnsiTheme="minorHAnsi" w:cs="Times New Roman"/>
                <w:noProof/>
                <w:lang w:val="it-IT" w:eastAsia="it-IT"/>
              </w:rPr>
              <w:t xml:space="preserve">€ mgl </w:t>
            </w:r>
            <w:r w:rsidR="00237D9A">
              <w:rPr>
                <w:rFonts w:asciiTheme="minorHAnsi" w:hAnsiTheme="minorHAnsi" w:cs="Times New Roman"/>
                <w:noProof/>
                <w:lang w:val="it-IT" w:eastAsia="it-IT"/>
              </w:rPr>
              <w:t>1.536</w:t>
            </w:r>
            <w:r w:rsidRPr="008B6FAF">
              <w:rPr>
                <w:rFonts w:asciiTheme="minorHAnsi" w:hAnsiTheme="minorHAnsi" w:cs="Times New Roman"/>
                <w:noProof/>
                <w:lang w:val="it-IT" w:eastAsia="it-IT"/>
              </w:rPr>
              <w:t xml:space="preserve"> relativo ai costi per incarichi libero professionali, elencati nella tabella precedente</w:t>
            </w:r>
            <w:r>
              <w:rPr>
                <w:rFonts w:asciiTheme="minorHAnsi" w:hAnsiTheme="minorHAnsi" w:cs="Times New Roman"/>
                <w:noProof/>
                <w:lang w:val="it-IT" w:eastAsia="it-IT"/>
              </w:rPr>
              <w:t>.</w:t>
            </w:r>
          </w:p>
          <w:p w:rsidR="003F1692" w:rsidRDefault="003F1692" w:rsidP="003F1692">
            <w:pPr>
              <w:autoSpaceDE w:val="0"/>
              <w:autoSpaceDN w:val="0"/>
              <w:adjustRightInd w:val="0"/>
              <w:spacing w:after="0" w:line="240" w:lineRule="auto"/>
              <w:jc w:val="left"/>
              <w:rPr>
                <w:rFonts w:asciiTheme="minorHAnsi" w:hAnsiTheme="minorHAnsi" w:cs="Times New Roman"/>
                <w:noProof/>
                <w:lang w:val="it-IT" w:eastAsia="it-IT"/>
              </w:rPr>
            </w:pPr>
          </w:p>
          <w:p w:rsidR="003F1692" w:rsidRPr="00E41338" w:rsidRDefault="007E6BCA" w:rsidP="00C40F51">
            <w:pPr>
              <w:autoSpaceDE w:val="0"/>
              <w:autoSpaceDN w:val="0"/>
              <w:adjustRightInd w:val="0"/>
              <w:spacing w:after="0" w:line="240" w:lineRule="auto"/>
              <w:jc w:val="left"/>
              <w:rPr>
                <w:rFonts w:asciiTheme="minorHAnsi" w:hAnsiTheme="minorHAnsi" w:cs="Times New Roman"/>
                <w:lang w:val="it-IT"/>
              </w:rPr>
            </w:pPr>
            <w:r>
              <w:rPr>
                <w:rFonts w:asciiTheme="minorHAnsi" w:hAnsiTheme="minorHAnsi" w:cs="Times New Roman"/>
                <w:noProof/>
                <w:lang w:val="it-IT" w:eastAsia="it-IT"/>
              </w:rPr>
              <w:drawing>
                <wp:inline distT="0" distB="0" distL="0" distR="0">
                  <wp:extent cx="4974089" cy="3287611"/>
                  <wp:effectExtent l="19050" t="0" r="0" b="0"/>
                  <wp:docPr id="5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srcRect/>
                          <a:stretch>
                            <a:fillRect/>
                          </a:stretch>
                        </pic:blipFill>
                        <pic:spPr bwMode="auto">
                          <a:xfrm>
                            <a:off x="0" y="0"/>
                            <a:ext cx="4973955" cy="3287523"/>
                          </a:xfrm>
                          <a:prstGeom prst="rect">
                            <a:avLst/>
                          </a:prstGeom>
                          <a:noFill/>
                          <a:ln w="9525">
                            <a:noFill/>
                            <a:miter lim="800000"/>
                            <a:headEnd/>
                            <a:tailEnd/>
                          </a:ln>
                        </pic:spPr>
                      </pic:pic>
                    </a:graphicData>
                  </a:graphic>
                </wp:inline>
              </w:drawing>
            </w:r>
          </w:p>
        </w:tc>
      </w:tr>
    </w:tbl>
    <w:p w:rsidR="00305357" w:rsidRDefault="003B7A46" w:rsidP="00702D76">
      <w:pPr>
        <w:rPr>
          <w:b/>
          <w:bCs/>
          <w:lang w:val="it-IT"/>
        </w:rPr>
      </w:pPr>
      <w:r w:rsidRPr="003B7A46">
        <w:rPr>
          <w:noProof/>
          <w:lang w:val="it-IT" w:eastAsia="it-IT"/>
        </w:rPr>
        <w:lastRenderedPageBreak/>
        <w:drawing>
          <wp:inline distT="0" distB="0" distL="0" distR="0">
            <wp:extent cx="5713574" cy="8282455"/>
            <wp:effectExtent l="19050" t="0" r="1426" b="0"/>
            <wp:docPr id="46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srcRect/>
                    <a:stretch>
                      <a:fillRect/>
                    </a:stretch>
                  </pic:blipFill>
                  <pic:spPr bwMode="auto">
                    <a:xfrm>
                      <a:off x="0" y="0"/>
                      <a:ext cx="5713730" cy="8282681"/>
                    </a:xfrm>
                    <a:prstGeom prst="rect">
                      <a:avLst/>
                    </a:prstGeom>
                    <a:noFill/>
                    <a:ln w="9525">
                      <a:noFill/>
                      <a:miter lim="800000"/>
                      <a:headEnd/>
                      <a:tailEnd/>
                    </a:ln>
                  </pic:spPr>
                </pic:pic>
              </a:graphicData>
            </a:graphic>
          </wp:inline>
        </w:drawing>
      </w:r>
    </w:p>
    <w:p w:rsidR="00305357" w:rsidRDefault="00305357" w:rsidP="00630774">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62</w:t>
      </w:r>
      <w:r w:rsidRPr="00B92C8B">
        <w:rPr>
          <w:i/>
          <w:iCs/>
          <w:color w:val="auto"/>
          <w:sz w:val="20"/>
          <w:szCs w:val="20"/>
        </w:rPr>
        <w:t xml:space="preserve"> – Dettagli</w:t>
      </w:r>
      <w:r>
        <w:rPr>
          <w:i/>
          <w:iCs/>
          <w:color w:val="auto"/>
          <w:sz w:val="20"/>
          <w:szCs w:val="20"/>
        </w:rPr>
        <w:t xml:space="preserve">o acquisti di servizi non sanitari </w:t>
      </w:r>
      <w:r w:rsidR="0056371E">
        <w:rPr>
          <w:i/>
          <w:iCs/>
          <w:color w:val="auto"/>
          <w:sz w:val="20"/>
          <w:szCs w:val="20"/>
        </w:rPr>
        <w:t xml:space="preserve">       </w:t>
      </w:r>
    </w:p>
    <w:p w:rsidR="00305357" w:rsidRPr="00AB17F7" w:rsidRDefault="00305357" w:rsidP="00371655">
      <w:pPr>
        <w:rPr>
          <w:b/>
          <w:bCs/>
          <w:lang w:val="it-IT"/>
        </w:rPr>
      </w:pPr>
      <w:r>
        <w:rPr>
          <w:b/>
          <w:bCs/>
          <w:lang w:val="it-IT"/>
        </w:rPr>
        <w:lastRenderedPageBreak/>
        <w:t>AS04</w:t>
      </w:r>
      <w:r w:rsidRPr="00AB17F7">
        <w:rPr>
          <w:b/>
          <w:bCs/>
          <w:lang w:val="it-IT"/>
        </w:rPr>
        <w:t xml:space="preserve"> – Consulenze, Collaborazioni, Interinale e altre prestazioni di lavoro non sanitarie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5"/>
        <w:gridCol w:w="8425"/>
      </w:tblGrid>
      <w:tr w:rsidR="00305357" w:rsidRPr="00AC0C8B" w:rsidTr="0055629F">
        <w:tc>
          <w:tcPr>
            <w:tcW w:w="815" w:type="dxa"/>
          </w:tcPr>
          <w:p w:rsidR="00305357" w:rsidRPr="00566F18" w:rsidRDefault="00305357" w:rsidP="00E41338">
            <w:pPr>
              <w:spacing w:after="0" w:line="240" w:lineRule="auto"/>
              <w:rPr>
                <w:b/>
                <w:bCs/>
                <w:lang w:val="it-IT"/>
              </w:rPr>
            </w:pPr>
            <w:r w:rsidRPr="00566F18">
              <w:rPr>
                <w:b/>
                <w:bCs/>
                <w:lang w:val="it-IT"/>
              </w:rPr>
              <w:t xml:space="preserve">AS04 – </w:t>
            </w:r>
            <w:r w:rsidR="00E41338">
              <w:rPr>
                <w:b/>
                <w:bCs/>
                <w:lang w:val="it-IT"/>
              </w:rPr>
              <w:t>SI</w:t>
            </w:r>
          </w:p>
        </w:tc>
        <w:tc>
          <w:tcPr>
            <w:tcW w:w="8425" w:type="dxa"/>
          </w:tcPr>
          <w:p w:rsidR="00AC0C8B" w:rsidRDefault="00AC0C8B" w:rsidP="00AC0C8B">
            <w:pPr>
              <w:autoSpaceDE w:val="0"/>
              <w:autoSpaceDN w:val="0"/>
              <w:adjustRightInd w:val="0"/>
              <w:spacing w:after="0" w:line="240" w:lineRule="auto"/>
              <w:jc w:val="left"/>
              <w:rPr>
                <w:lang w:val="it-IT"/>
              </w:rPr>
            </w:pPr>
            <w:r w:rsidRPr="00566F18">
              <w:rPr>
                <w:lang w:val="it-IT"/>
              </w:rPr>
              <w:t xml:space="preserve">Nell’esercizio </w:t>
            </w:r>
            <w:r>
              <w:rPr>
                <w:lang w:val="it-IT"/>
              </w:rPr>
              <w:t>202</w:t>
            </w:r>
            <w:r w:rsidR="00EB077F">
              <w:rPr>
                <w:lang w:val="it-IT"/>
              </w:rPr>
              <w:t>1</w:t>
            </w:r>
            <w:r>
              <w:rPr>
                <w:lang w:val="it-IT"/>
              </w:rPr>
              <w:t xml:space="preserve"> </w:t>
            </w:r>
            <w:r w:rsidR="0056515D">
              <w:rPr>
                <w:lang w:val="it-IT"/>
              </w:rPr>
              <w:t xml:space="preserve">alla voce </w:t>
            </w:r>
            <w:r>
              <w:rPr>
                <w:lang w:val="it-IT"/>
              </w:rPr>
              <w:t xml:space="preserve">BA1740 </w:t>
            </w:r>
            <w:r w:rsidR="003631B7">
              <w:rPr>
                <w:lang w:val="it-IT"/>
              </w:rPr>
              <w:t xml:space="preserve">B.2.B.1.12.C </w:t>
            </w:r>
            <w:r>
              <w:rPr>
                <w:lang w:val="it-IT"/>
              </w:rPr>
              <w:t xml:space="preserve">“Altri servizi non sanitari da privato” </w:t>
            </w:r>
            <w:r w:rsidR="00876471">
              <w:rPr>
                <w:lang w:val="it-IT"/>
              </w:rPr>
              <w:t>val</w:t>
            </w:r>
            <w:r w:rsidR="00876471">
              <w:rPr>
                <w:lang w:val="it-IT"/>
              </w:rPr>
              <w:t>o</w:t>
            </w:r>
            <w:r w:rsidR="00876471">
              <w:rPr>
                <w:lang w:val="it-IT"/>
              </w:rPr>
              <w:t xml:space="preserve">rizzata </w:t>
            </w:r>
            <w:r>
              <w:rPr>
                <w:lang w:val="it-IT"/>
              </w:rPr>
              <w:t>per € mgl 8.</w:t>
            </w:r>
            <w:r w:rsidR="00EB077F">
              <w:rPr>
                <w:lang w:val="it-IT"/>
              </w:rPr>
              <w:t>68</w:t>
            </w:r>
            <w:r>
              <w:rPr>
                <w:lang w:val="it-IT"/>
              </w:rPr>
              <w:t xml:space="preserve">5, </w:t>
            </w:r>
            <w:r w:rsidR="0056515D">
              <w:rPr>
                <w:lang w:val="it-IT"/>
              </w:rPr>
              <w:t xml:space="preserve">sono contabilizzati i </w:t>
            </w:r>
            <w:r>
              <w:rPr>
                <w:lang w:val="it-IT"/>
              </w:rPr>
              <w:t xml:space="preserve"> </w:t>
            </w:r>
            <w:r w:rsidR="0056515D">
              <w:rPr>
                <w:lang w:val="it-IT"/>
              </w:rPr>
              <w:t>costi relativi a</w:t>
            </w:r>
            <w:r>
              <w:rPr>
                <w:lang w:val="it-IT"/>
              </w:rPr>
              <w:t>i contratti di collaborazione, t</w:t>
            </w:r>
            <w:r>
              <w:rPr>
                <w:lang w:val="it-IT"/>
              </w:rPr>
              <w:t>o</w:t>
            </w:r>
            <w:r>
              <w:rPr>
                <w:lang w:val="it-IT"/>
              </w:rPr>
              <w:t xml:space="preserve">talmente finanziati da risorse di Progetti PSN ed altro, per un totale </w:t>
            </w:r>
            <w:r w:rsidRPr="00CD2BA9">
              <w:rPr>
                <w:lang w:val="it-IT"/>
              </w:rPr>
              <w:t xml:space="preserve">di </w:t>
            </w:r>
            <w:r w:rsidRPr="008511B9">
              <w:rPr>
                <w:lang w:val="it-IT"/>
              </w:rPr>
              <w:t xml:space="preserve">€ mgl </w:t>
            </w:r>
            <w:r w:rsidR="00EB077F">
              <w:rPr>
                <w:lang w:val="it-IT"/>
              </w:rPr>
              <w:t>563</w:t>
            </w:r>
            <w:r w:rsidRPr="008511B9">
              <w:rPr>
                <w:lang w:val="it-IT"/>
              </w:rPr>
              <w:t xml:space="preserve"> come ind</w:t>
            </w:r>
            <w:r w:rsidRPr="008511B9">
              <w:rPr>
                <w:lang w:val="it-IT"/>
              </w:rPr>
              <w:t>i</w:t>
            </w:r>
            <w:r w:rsidRPr="008511B9">
              <w:rPr>
                <w:lang w:val="it-IT"/>
              </w:rPr>
              <w:t>cato</w:t>
            </w:r>
            <w:r>
              <w:rPr>
                <w:lang w:val="it-IT"/>
              </w:rPr>
              <w:t xml:space="preserve"> nell’elenco sottostante. </w:t>
            </w:r>
          </w:p>
          <w:p w:rsidR="008A6DA5" w:rsidRDefault="00EB077F" w:rsidP="006533E7">
            <w:pPr>
              <w:autoSpaceDE w:val="0"/>
              <w:autoSpaceDN w:val="0"/>
              <w:adjustRightInd w:val="0"/>
              <w:spacing w:after="0" w:line="240" w:lineRule="auto"/>
              <w:jc w:val="left"/>
              <w:rPr>
                <w:lang w:val="it-IT"/>
              </w:rPr>
            </w:pPr>
            <w:r>
              <w:rPr>
                <w:noProof/>
                <w:lang w:val="it-IT" w:eastAsia="it-IT"/>
              </w:rPr>
              <w:drawing>
                <wp:inline distT="0" distB="0" distL="0" distR="0">
                  <wp:extent cx="5070934" cy="6506511"/>
                  <wp:effectExtent l="19050" t="0" r="0" b="0"/>
                  <wp:docPr id="48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srcRect/>
                          <a:stretch>
                            <a:fillRect/>
                          </a:stretch>
                        </pic:blipFill>
                        <pic:spPr bwMode="auto">
                          <a:xfrm>
                            <a:off x="0" y="0"/>
                            <a:ext cx="5070997" cy="6506592"/>
                          </a:xfrm>
                          <a:prstGeom prst="rect">
                            <a:avLst/>
                          </a:prstGeom>
                          <a:noFill/>
                          <a:ln w="9525">
                            <a:noFill/>
                            <a:miter lim="800000"/>
                            <a:headEnd/>
                            <a:tailEnd/>
                          </a:ln>
                        </pic:spPr>
                      </pic:pic>
                    </a:graphicData>
                  </a:graphic>
                </wp:inline>
              </w:drawing>
            </w:r>
          </w:p>
          <w:p w:rsidR="00551B5F" w:rsidRDefault="00551B5F" w:rsidP="00B36252">
            <w:pPr>
              <w:autoSpaceDE w:val="0"/>
              <w:autoSpaceDN w:val="0"/>
              <w:adjustRightInd w:val="0"/>
              <w:spacing w:after="0" w:line="240" w:lineRule="auto"/>
              <w:rPr>
                <w:rFonts w:asciiTheme="minorHAnsi" w:hAnsiTheme="minorHAnsi" w:cs="Times New Roman"/>
                <w:noProof/>
                <w:lang w:val="it-IT" w:eastAsia="it-IT"/>
              </w:rPr>
            </w:pPr>
          </w:p>
          <w:p w:rsidR="00B36252" w:rsidRDefault="00B36252" w:rsidP="00B36252">
            <w:pPr>
              <w:autoSpaceDE w:val="0"/>
              <w:autoSpaceDN w:val="0"/>
              <w:adjustRightInd w:val="0"/>
              <w:spacing w:after="0" w:line="240" w:lineRule="auto"/>
              <w:rPr>
                <w:lang w:val="it-IT"/>
              </w:rPr>
            </w:pPr>
            <w:r>
              <w:rPr>
                <w:rFonts w:asciiTheme="minorHAnsi" w:hAnsiTheme="minorHAnsi" w:cs="Times New Roman"/>
                <w:noProof/>
                <w:lang w:val="it-IT" w:eastAsia="it-IT"/>
              </w:rPr>
              <w:t xml:space="preserve">Nella tabella sottostante si elenca, nel dettaglio, la composizione della voce BA 1740 “Altri servizi non sanitari da privato”, che comprende il valore </w:t>
            </w:r>
            <w:r w:rsidRPr="00CD2BA9">
              <w:rPr>
                <w:rFonts w:asciiTheme="minorHAnsi" w:hAnsiTheme="minorHAnsi" w:cs="Times New Roman"/>
                <w:noProof/>
                <w:lang w:val="it-IT" w:eastAsia="it-IT"/>
              </w:rPr>
              <w:t xml:space="preserve">di € mgl </w:t>
            </w:r>
            <w:r w:rsidR="00EB077F">
              <w:rPr>
                <w:rFonts w:asciiTheme="minorHAnsi" w:hAnsiTheme="minorHAnsi" w:cs="Times New Roman"/>
                <w:noProof/>
                <w:lang w:val="it-IT" w:eastAsia="it-IT"/>
              </w:rPr>
              <w:t>563</w:t>
            </w:r>
            <w:r>
              <w:rPr>
                <w:rFonts w:asciiTheme="minorHAnsi" w:hAnsiTheme="minorHAnsi" w:cs="Times New Roman"/>
                <w:noProof/>
                <w:lang w:val="it-IT" w:eastAsia="it-IT"/>
              </w:rPr>
              <w:t xml:space="preserve"> </w:t>
            </w:r>
            <w:r w:rsidRPr="00CD2BA9">
              <w:rPr>
                <w:rFonts w:asciiTheme="minorHAnsi" w:hAnsiTheme="minorHAnsi" w:cs="Times New Roman"/>
                <w:noProof/>
                <w:lang w:val="it-IT" w:eastAsia="it-IT"/>
              </w:rPr>
              <w:t>relativo</w:t>
            </w:r>
            <w:r>
              <w:rPr>
                <w:rFonts w:asciiTheme="minorHAnsi" w:hAnsiTheme="minorHAnsi" w:cs="Times New Roman"/>
                <w:noProof/>
                <w:lang w:val="it-IT" w:eastAsia="it-IT"/>
              </w:rPr>
              <w:t xml:space="preserve"> ai costi per incarichi libero professionali, elencati nella superiore tabella.</w:t>
            </w:r>
          </w:p>
          <w:p w:rsidR="00B36252" w:rsidRDefault="0056515D" w:rsidP="008026EC">
            <w:pPr>
              <w:autoSpaceDE w:val="0"/>
              <w:autoSpaceDN w:val="0"/>
              <w:adjustRightInd w:val="0"/>
              <w:spacing w:after="0" w:line="240" w:lineRule="auto"/>
              <w:jc w:val="left"/>
              <w:rPr>
                <w:lang w:val="it-IT"/>
              </w:rPr>
            </w:pPr>
            <w:r>
              <w:rPr>
                <w:noProof/>
                <w:lang w:val="it-IT" w:eastAsia="it-IT"/>
              </w:rPr>
              <w:lastRenderedPageBreak/>
              <w:drawing>
                <wp:inline distT="0" distB="0" distL="0" distR="0">
                  <wp:extent cx="4862879" cy="6199949"/>
                  <wp:effectExtent l="19050" t="0" r="0" b="0"/>
                  <wp:docPr id="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srcRect/>
                          <a:stretch>
                            <a:fillRect/>
                          </a:stretch>
                        </pic:blipFill>
                        <pic:spPr bwMode="auto">
                          <a:xfrm>
                            <a:off x="0" y="0"/>
                            <a:ext cx="4862830" cy="6199886"/>
                          </a:xfrm>
                          <a:prstGeom prst="rect">
                            <a:avLst/>
                          </a:prstGeom>
                          <a:noFill/>
                          <a:ln w="9525">
                            <a:noFill/>
                            <a:miter lim="800000"/>
                            <a:headEnd/>
                            <a:tailEnd/>
                          </a:ln>
                        </pic:spPr>
                      </pic:pic>
                    </a:graphicData>
                  </a:graphic>
                </wp:inline>
              </w:drawing>
            </w:r>
          </w:p>
          <w:p w:rsidR="00B36252" w:rsidRDefault="00B36252" w:rsidP="008026EC">
            <w:pPr>
              <w:autoSpaceDE w:val="0"/>
              <w:autoSpaceDN w:val="0"/>
              <w:adjustRightInd w:val="0"/>
              <w:spacing w:after="0" w:line="240" w:lineRule="auto"/>
              <w:jc w:val="left"/>
              <w:rPr>
                <w:lang w:val="it-IT"/>
              </w:rPr>
            </w:pPr>
          </w:p>
          <w:p w:rsidR="008026EC" w:rsidRDefault="008026EC" w:rsidP="008026EC">
            <w:pPr>
              <w:autoSpaceDE w:val="0"/>
              <w:autoSpaceDN w:val="0"/>
              <w:adjustRightInd w:val="0"/>
              <w:spacing w:after="0" w:line="240" w:lineRule="auto"/>
              <w:jc w:val="left"/>
              <w:rPr>
                <w:lang w:val="it-IT"/>
              </w:rPr>
            </w:pPr>
            <w:r>
              <w:rPr>
                <w:lang w:val="it-IT"/>
              </w:rPr>
              <w:t>I costi</w:t>
            </w:r>
            <w:r w:rsidRPr="00566F18">
              <w:rPr>
                <w:lang w:val="it-IT"/>
              </w:rPr>
              <w:t xml:space="preserve"> rilevati </w:t>
            </w:r>
            <w:r>
              <w:rPr>
                <w:lang w:val="it-IT"/>
              </w:rPr>
              <w:t>alla voce CE BA1750 “</w:t>
            </w:r>
            <w:r w:rsidR="00EC6279">
              <w:rPr>
                <w:lang w:val="it-IT"/>
              </w:rPr>
              <w:t>C</w:t>
            </w:r>
            <w:r w:rsidRPr="00566F18">
              <w:rPr>
                <w:lang w:val="it-IT"/>
              </w:rPr>
              <w:t>onsulenze, collaborazioni, interinale e altre prestazioni di lavoro non sanitarie</w:t>
            </w:r>
            <w:r>
              <w:rPr>
                <w:lang w:val="it-IT"/>
              </w:rPr>
              <w:t xml:space="preserve">” valorizzati </w:t>
            </w:r>
            <w:r w:rsidRPr="00AE22F4">
              <w:rPr>
                <w:lang w:val="it-IT"/>
              </w:rPr>
              <w:t xml:space="preserve">in € mgl </w:t>
            </w:r>
            <w:r w:rsidR="0038025D">
              <w:rPr>
                <w:lang w:val="it-IT"/>
              </w:rPr>
              <w:t>34</w:t>
            </w:r>
            <w:r w:rsidRPr="00AE22F4">
              <w:rPr>
                <w:lang w:val="it-IT"/>
              </w:rPr>
              <w:t xml:space="preserve"> attengono</w:t>
            </w:r>
            <w:r>
              <w:rPr>
                <w:lang w:val="it-IT"/>
              </w:rPr>
              <w:t xml:space="preserve"> a prestazioni occasionali da priv</w:t>
            </w:r>
            <w:r>
              <w:rPr>
                <w:lang w:val="it-IT"/>
              </w:rPr>
              <w:t>a</w:t>
            </w:r>
            <w:r>
              <w:rPr>
                <w:lang w:val="it-IT"/>
              </w:rPr>
              <w:t xml:space="preserve">ti, dei quali si fornisce il dettaglio nella tabella sottostante (codice CE B.2.B.2.3.E – BA1830) </w:t>
            </w:r>
          </w:p>
          <w:p w:rsidR="007E6BCA" w:rsidRDefault="007E6BCA" w:rsidP="008026EC">
            <w:pPr>
              <w:autoSpaceDE w:val="0"/>
              <w:autoSpaceDN w:val="0"/>
              <w:adjustRightInd w:val="0"/>
              <w:spacing w:after="0" w:line="240" w:lineRule="auto"/>
              <w:jc w:val="left"/>
              <w:rPr>
                <w:lang w:val="it-IT"/>
              </w:rPr>
            </w:pPr>
          </w:p>
          <w:p w:rsidR="006533E7" w:rsidRPr="008026EC" w:rsidRDefault="0038025D" w:rsidP="00A84CC1">
            <w:pPr>
              <w:autoSpaceDE w:val="0"/>
              <w:autoSpaceDN w:val="0"/>
              <w:adjustRightInd w:val="0"/>
              <w:spacing w:after="0" w:line="240" w:lineRule="auto"/>
              <w:jc w:val="left"/>
              <w:rPr>
                <w:lang w:val="it-IT"/>
              </w:rPr>
            </w:pPr>
            <w:r>
              <w:rPr>
                <w:noProof/>
                <w:lang w:val="it-IT" w:eastAsia="it-IT"/>
              </w:rPr>
              <w:drawing>
                <wp:inline distT="0" distB="0" distL="0" distR="0">
                  <wp:extent cx="5208345" cy="1448240"/>
                  <wp:effectExtent l="19050" t="0" r="0" b="0"/>
                  <wp:docPr id="487"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a:srcRect/>
                          <a:stretch>
                            <a:fillRect/>
                          </a:stretch>
                        </pic:blipFill>
                        <pic:spPr bwMode="auto">
                          <a:xfrm>
                            <a:off x="0" y="0"/>
                            <a:ext cx="5208350" cy="1448241"/>
                          </a:xfrm>
                          <a:prstGeom prst="rect">
                            <a:avLst/>
                          </a:prstGeom>
                          <a:noFill/>
                          <a:ln w="9525">
                            <a:noFill/>
                            <a:miter lim="800000"/>
                            <a:headEnd/>
                            <a:tailEnd/>
                          </a:ln>
                        </pic:spPr>
                      </pic:pic>
                    </a:graphicData>
                  </a:graphic>
                </wp:inline>
              </w:drawing>
            </w:r>
          </w:p>
        </w:tc>
      </w:tr>
    </w:tbl>
    <w:p w:rsidR="0056515D" w:rsidRDefault="0056515D" w:rsidP="00D62730">
      <w:pPr>
        <w:rPr>
          <w:b/>
          <w:bCs/>
        </w:rPr>
      </w:pPr>
    </w:p>
    <w:p w:rsidR="00D62730" w:rsidRDefault="00D62730" w:rsidP="00D62730">
      <w:pPr>
        <w:rPr>
          <w:b/>
          <w:bCs/>
          <w:lang w:val="it-IT"/>
        </w:rPr>
      </w:pPr>
      <w:r w:rsidRPr="003319D6">
        <w:rPr>
          <w:b/>
          <w:bCs/>
          <w:lang w:val="it-IT"/>
        </w:rPr>
        <w:lastRenderedPageBreak/>
        <w:t>Si fornisce il dettaglio degli acquisti  COVID-19</w:t>
      </w:r>
    </w:p>
    <w:p w:rsidR="00D62730" w:rsidRDefault="00C738C6" w:rsidP="00D62730">
      <w:pPr>
        <w:rPr>
          <w:b/>
          <w:bCs/>
          <w:lang w:val="it-IT"/>
        </w:rPr>
      </w:pPr>
      <w:r>
        <w:rPr>
          <w:b/>
          <w:bCs/>
          <w:lang w:val="it-IT"/>
        </w:rPr>
        <w:t>€     963</w:t>
      </w:r>
      <w:r w:rsidR="00D62730">
        <w:rPr>
          <w:b/>
          <w:bCs/>
          <w:lang w:val="it-IT"/>
        </w:rPr>
        <w:t>.</w:t>
      </w:r>
      <w:r>
        <w:rPr>
          <w:b/>
          <w:bCs/>
          <w:lang w:val="it-IT"/>
        </w:rPr>
        <w:t>750</w:t>
      </w:r>
      <w:r w:rsidR="00D62730">
        <w:rPr>
          <w:b/>
          <w:bCs/>
          <w:lang w:val="it-IT"/>
        </w:rPr>
        <w:t xml:space="preserve"> VOCE BA1130 “Acquisto prestazioni di trasporto sanitario da privato”</w:t>
      </w:r>
    </w:p>
    <w:p w:rsidR="00C738C6" w:rsidRDefault="00C738C6" w:rsidP="00D62730">
      <w:pPr>
        <w:rPr>
          <w:b/>
          <w:bCs/>
          <w:lang w:val="it-IT"/>
        </w:rPr>
      </w:pPr>
      <w:r>
        <w:rPr>
          <w:b/>
          <w:bCs/>
          <w:lang w:val="it-IT"/>
        </w:rPr>
        <w:t>€   1.290.</w:t>
      </w:r>
      <w:r w:rsidR="005716A5">
        <w:rPr>
          <w:b/>
          <w:bCs/>
          <w:lang w:val="it-IT"/>
        </w:rPr>
        <w:t>9</w:t>
      </w:r>
      <w:r>
        <w:rPr>
          <w:b/>
          <w:bCs/>
          <w:lang w:val="it-IT"/>
        </w:rPr>
        <w:t>25 VOCE BA1390 “</w:t>
      </w:r>
      <w:r w:rsidRPr="00C738C6">
        <w:rPr>
          <w:b/>
          <w:bCs/>
          <w:lang w:val="it-IT"/>
        </w:rPr>
        <w:t xml:space="preserve">Consulenze sanitarie da privato </w:t>
      </w:r>
      <w:r>
        <w:rPr>
          <w:b/>
          <w:bCs/>
          <w:lang w:val="it-IT"/>
        </w:rPr>
        <w:t>–</w:t>
      </w:r>
      <w:r w:rsidRPr="00C738C6">
        <w:rPr>
          <w:b/>
          <w:bCs/>
          <w:lang w:val="it-IT"/>
        </w:rPr>
        <w:t xml:space="preserve"> art</w:t>
      </w:r>
      <w:r>
        <w:rPr>
          <w:b/>
          <w:bCs/>
          <w:lang w:val="it-IT"/>
        </w:rPr>
        <w:t>. 55, co.</w:t>
      </w:r>
      <w:r w:rsidRPr="00C738C6">
        <w:rPr>
          <w:b/>
          <w:bCs/>
          <w:lang w:val="it-IT"/>
        </w:rPr>
        <w:t xml:space="preserve"> 2, CCNL 8 giugno 2000</w:t>
      </w:r>
      <w:r>
        <w:rPr>
          <w:b/>
          <w:bCs/>
          <w:lang w:val="it-IT"/>
        </w:rPr>
        <w:t xml:space="preserve">”     </w:t>
      </w:r>
    </w:p>
    <w:p w:rsidR="00C738C6" w:rsidRDefault="0082209A" w:rsidP="00D62730">
      <w:pPr>
        <w:rPr>
          <w:b/>
          <w:bCs/>
          <w:lang w:val="it-IT"/>
        </w:rPr>
      </w:pPr>
      <w:r>
        <w:rPr>
          <w:b/>
          <w:bCs/>
          <w:lang w:val="it-IT"/>
        </w:rPr>
        <w:t xml:space="preserve">€   </w:t>
      </w:r>
      <w:r w:rsidR="00C738C6">
        <w:rPr>
          <w:b/>
          <w:bCs/>
          <w:lang w:val="it-IT"/>
        </w:rPr>
        <w:t>1.226.629 VOCE BA1</w:t>
      </w:r>
      <w:r>
        <w:rPr>
          <w:b/>
          <w:bCs/>
          <w:lang w:val="it-IT"/>
        </w:rPr>
        <w:t>400</w:t>
      </w:r>
      <w:r w:rsidR="00C738C6">
        <w:rPr>
          <w:b/>
          <w:bCs/>
          <w:lang w:val="it-IT"/>
        </w:rPr>
        <w:t xml:space="preserve"> “</w:t>
      </w:r>
      <w:r w:rsidRPr="0082209A">
        <w:rPr>
          <w:b/>
          <w:bCs/>
          <w:lang w:val="it-IT"/>
        </w:rPr>
        <w:t>Altre consulenze sanitarie e sociosanitarie da privato</w:t>
      </w:r>
      <w:r>
        <w:rPr>
          <w:rFonts w:ascii="Tahoma" w:hAnsi="Tahoma" w:cs="Tahoma"/>
          <w:sz w:val="16"/>
          <w:szCs w:val="16"/>
          <w:lang w:val="it-IT" w:eastAsia="it-IT"/>
        </w:rPr>
        <w:t>”</w:t>
      </w:r>
    </w:p>
    <w:p w:rsidR="00C738C6" w:rsidRDefault="00C738C6" w:rsidP="00D62730">
      <w:pPr>
        <w:rPr>
          <w:b/>
          <w:bCs/>
          <w:lang w:val="it-IT"/>
        </w:rPr>
      </w:pPr>
      <w:r>
        <w:rPr>
          <w:b/>
          <w:bCs/>
          <w:lang w:val="it-IT"/>
        </w:rPr>
        <w:t>€</w:t>
      </w:r>
      <w:r w:rsidR="0082209A">
        <w:rPr>
          <w:b/>
          <w:bCs/>
          <w:lang w:val="it-IT"/>
        </w:rPr>
        <w:t xml:space="preserve">      11</w:t>
      </w:r>
      <w:r>
        <w:rPr>
          <w:b/>
          <w:bCs/>
          <w:lang w:val="it-IT"/>
        </w:rPr>
        <w:t>2.</w:t>
      </w:r>
      <w:r w:rsidR="0082209A">
        <w:rPr>
          <w:b/>
          <w:bCs/>
          <w:lang w:val="it-IT"/>
        </w:rPr>
        <w:t>836</w:t>
      </w:r>
      <w:r>
        <w:rPr>
          <w:b/>
          <w:bCs/>
          <w:lang w:val="it-IT"/>
        </w:rPr>
        <w:t xml:space="preserve"> VOCE BA1420 “</w:t>
      </w:r>
      <w:r w:rsidRPr="00C738C6">
        <w:rPr>
          <w:b/>
          <w:bCs/>
          <w:lang w:val="it-IT"/>
        </w:rPr>
        <w:t>Indennità a personale universitario - area sanitaria</w:t>
      </w:r>
      <w:r>
        <w:rPr>
          <w:b/>
          <w:bCs/>
          <w:lang w:val="it-IT"/>
        </w:rPr>
        <w:t>”</w:t>
      </w:r>
    </w:p>
    <w:p w:rsidR="00C738C6" w:rsidRDefault="00C738C6" w:rsidP="00D62730">
      <w:pPr>
        <w:rPr>
          <w:b/>
          <w:bCs/>
          <w:lang w:val="it-IT"/>
        </w:rPr>
      </w:pPr>
      <w:r>
        <w:rPr>
          <w:b/>
          <w:bCs/>
          <w:lang w:val="it-IT"/>
        </w:rPr>
        <w:t>€</w:t>
      </w:r>
      <w:r w:rsidR="0082209A">
        <w:rPr>
          <w:b/>
          <w:bCs/>
          <w:lang w:val="it-IT"/>
        </w:rPr>
        <w:t xml:space="preserve">      </w:t>
      </w:r>
      <w:r>
        <w:rPr>
          <w:b/>
          <w:bCs/>
          <w:lang w:val="it-IT"/>
        </w:rPr>
        <w:t>2</w:t>
      </w:r>
      <w:r w:rsidR="0082209A">
        <w:rPr>
          <w:b/>
          <w:bCs/>
          <w:lang w:val="it-IT"/>
        </w:rPr>
        <w:t>74</w:t>
      </w:r>
      <w:r>
        <w:rPr>
          <w:b/>
          <w:bCs/>
          <w:lang w:val="it-IT"/>
        </w:rPr>
        <w:t>.</w:t>
      </w:r>
      <w:r w:rsidR="0082209A">
        <w:rPr>
          <w:b/>
          <w:bCs/>
          <w:lang w:val="it-IT"/>
        </w:rPr>
        <w:t>89</w:t>
      </w:r>
      <w:r>
        <w:rPr>
          <w:b/>
          <w:bCs/>
          <w:lang w:val="it-IT"/>
        </w:rPr>
        <w:t>9 VOCE BA1440 “</w:t>
      </w:r>
      <w:r w:rsidRPr="00C738C6">
        <w:rPr>
          <w:b/>
          <w:bCs/>
          <w:lang w:val="it-IT"/>
        </w:rPr>
        <w:t>Altre collaborazioni e prestazioni di lavoro - area sanitaria</w:t>
      </w:r>
      <w:r>
        <w:rPr>
          <w:b/>
          <w:bCs/>
          <w:lang w:val="it-IT"/>
        </w:rPr>
        <w:t>”</w:t>
      </w:r>
    </w:p>
    <w:p w:rsidR="00D62730" w:rsidRDefault="00D62730" w:rsidP="00D62730">
      <w:pPr>
        <w:rPr>
          <w:b/>
          <w:bCs/>
          <w:lang w:val="it-IT"/>
        </w:rPr>
      </w:pPr>
      <w:r>
        <w:rPr>
          <w:b/>
          <w:bCs/>
          <w:lang w:val="it-IT"/>
        </w:rPr>
        <w:t xml:space="preserve">€    </w:t>
      </w:r>
      <w:r w:rsidR="0082209A">
        <w:rPr>
          <w:b/>
          <w:bCs/>
          <w:lang w:val="it-IT"/>
        </w:rPr>
        <w:t xml:space="preserve">  </w:t>
      </w:r>
      <w:r w:rsidR="00C738C6">
        <w:rPr>
          <w:b/>
          <w:bCs/>
          <w:lang w:val="it-IT"/>
        </w:rPr>
        <w:t>850</w:t>
      </w:r>
      <w:r>
        <w:rPr>
          <w:b/>
          <w:bCs/>
          <w:lang w:val="it-IT"/>
        </w:rPr>
        <w:t>.</w:t>
      </w:r>
      <w:r w:rsidR="00C738C6">
        <w:rPr>
          <w:b/>
          <w:bCs/>
          <w:lang w:val="it-IT"/>
        </w:rPr>
        <w:t>70</w:t>
      </w:r>
      <w:r>
        <w:rPr>
          <w:b/>
          <w:bCs/>
          <w:lang w:val="it-IT"/>
        </w:rPr>
        <w:t>2 VOCE BA1530 “Altri servizi sanitari da privato” per collaborazioni professionali</w:t>
      </w:r>
    </w:p>
    <w:p w:rsidR="00D62730" w:rsidRDefault="00D62730" w:rsidP="00D62730">
      <w:pPr>
        <w:rPr>
          <w:b/>
          <w:bCs/>
          <w:u w:val="single"/>
          <w:lang w:val="it-IT"/>
        </w:rPr>
      </w:pPr>
      <w:r w:rsidRPr="00D62730">
        <w:rPr>
          <w:b/>
          <w:bCs/>
          <w:u w:val="single"/>
          <w:lang w:val="it-IT"/>
        </w:rPr>
        <w:t xml:space="preserve">€ </w:t>
      </w:r>
      <w:r w:rsidR="0082209A">
        <w:rPr>
          <w:b/>
          <w:bCs/>
          <w:u w:val="single"/>
          <w:lang w:val="it-IT"/>
        </w:rPr>
        <w:t xml:space="preserve"> </w:t>
      </w:r>
      <w:r w:rsidR="00C738C6">
        <w:rPr>
          <w:b/>
          <w:bCs/>
          <w:u w:val="single"/>
          <w:lang w:val="it-IT"/>
        </w:rPr>
        <w:t>1.249</w:t>
      </w:r>
      <w:r w:rsidRPr="00D62730">
        <w:rPr>
          <w:b/>
          <w:bCs/>
          <w:u w:val="single"/>
          <w:lang w:val="it-IT"/>
        </w:rPr>
        <w:t>.3</w:t>
      </w:r>
      <w:r w:rsidR="00C738C6">
        <w:rPr>
          <w:b/>
          <w:bCs/>
          <w:u w:val="single"/>
          <w:lang w:val="it-IT"/>
        </w:rPr>
        <w:t>01</w:t>
      </w:r>
      <w:r w:rsidR="00AD59F2">
        <w:rPr>
          <w:b/>
          <w:bCs/>
          <w:lang w:val="it-IT"/>
        </w:rPr>
        <w:t xml:space="preserve"> VOCE BA1530</w:t>
      </w:r>
      <w:r>
        <w:rPr>
          <w:b/>
          <w:bCs/>
          <w:lang w:val="it-IT"/>
        </w:rPr>
        <w:t xml:space="preserve"> “Altri servizi sanitari da privato” per i servizi di ausiliarato</w:t>
      </w:r>
      <w:r w:rsidRPr="003319D6">
        <w:rPr>
          <w:b/>
          <w:bCs/>
          <w:u w:val="single"/>
          <w:lang w:val="it-IT"/>
        </w:rPr>
        <w:t xml:space="preserve"> </w:t>
      </w:r>
    </w:p>
    <w:p w:rsidR="00D62730" w:rsidRDefault="00D62730" w:rsidP="00D62730">
      <w:pPr>
        <w:rPr>
          <w:b/>
          <w:bCs/>
          <w:lang w:val="it-IT"/>
        </w:rPr>
      </w:pPr>
      <w:r>
        <w:rPr>
          <w:b/>
          <w:bCs/>
          <w:lang w:val="it-IT"/>
        </w:rPr>
        <w:t xml:space="preserve">€ </w:t>
      </w:r>
      <w:r w:rsidR="0082209A">
        <w:rPr>
          <w:b/>
          <w:bCs/>
          <w:lang w:val="it-IT"/>
        </w:rPr>
        <w:t>5</w:t>
      </w:r>
      <w:r>
        <w:rPr>
          <w:b/>
          <w:bCs/>
          <w:lang w:val="it-IT"/>
        </w:rPr>
        <w:t>.</w:t>
      </w:r>
      <w:r w:rsidR="0082209A">
        <w:rPr>
          <w:b/>
          <w:bCs/>
          <w:lang w:val="it-IT"/>
        </w:rPr>
        <w:t>969</w:t>
      </w:r>
      <w:r>
        <w:rPr>
          <w:b/>
          <w:bCs/>
          <w:lang w:val="it-IT"/>
        </w:rPr>
        <w:t>.</w:t>
      </w:r>
      <w:r w:rsidR="0082209A">
        <w:rPr>
          <w:b/>
          <w:bCs/>
          <w:lang w:val="it-IT"/>
        </w:rPr>
        <w:t>042</w:t>
      </w:r>
      <w:r>
        <w:rPr>
          <w:b/>
          <w:bCs/>
          <w:lang w:val="it-IT"/>
        </w:rPr>
        <w:t xml:space="preserve"> TOTALE SERVIZI SANITARI</w:t>
      </w:r>
    </w:p>
    <w:p w:rsidR="00D62730" w:rsidRDefault="00D62730" w:rsidP="00D62730">
      <w:pPr>
        <w:rPr>
          <w:b/>
          <w:bCs/>
          <w:lang w:val="it-IT"/>
        </w:rPr>
      </w:pPr>
    </w:p>
    <w:p w:rsidR="00D62730" w:rsidRDefault="00D62730" w:rsidP="00D62730">
      <w:pPr>
        <w:rPr>
          <w:b/>
          <w:bCs/>
          <w:lang w:val="it-IT"/>
        </w:rPr>
      </w:pPr>
      <w:r>
        <w:rPr>
          <w:b/>
          <w:bCs/>
          <w:lang w:val="it-IT"/>
        </w:rPr>
        <w:t xml:space="preserve">€    </w:t>
      </w:r>
      <w:r w:rsidR="00143DC4">
        <w:rPr>
          <w:b/>
          <w:bCs/>
          <w:lang w:val="it-IT"/>
        </w:rPr>
        <w:t xml:space="preserve"> </w:t>
      </w:r>
      <w:r w:rsidR="00AD59F2">
        <w:rPr>
          <w:b/>
          <w:bCs/>
          <w:lang w:val="it-IT"/>
        </w:rPr>
        <w:t>2</w:t>
      </w:r>
      <w:r w:rsidR="00143DC4">
        <w:rPr>
          <w:b/>
          <w:bCs/>
          <w:lang w:val="it-IT"/>
        </w:rPr>
        <w:t>1</w:t>
      </w:r>
      <w:r w:rsidR="00AD59F2">
        <w:rPr>
          <w:b/>
          <w:bCs/>
          <w:lang w:val="it-IT"/>
        </w:rPr>
        <w:t>7</w:t>
      </w:r>
      <w:r>
        <w:rPr>
          <w:b/>
          <w:bCs/>
          <w:lang w:val="it-IT"/>
        </w:rPr>
        <w:t>.</w:t>
      </w:r>
      <w:r w:rsidR="00143DC4">
        <w:rPr>
          <w:b/>
          <w:bCs/>
          <w:lang w:val="it-IT"/>
        </w:rPr>
        <w:t>2</w:t>
      </w:r>
      <w:r w:rsidR="00AD59F2">
        <w:rPr>
          <w:b/>
          <w:bCs/>
          <w:lang w:val="it-IT"/>
        </w:rPr>
        <w:t>3</w:t>
      </w:r>
      <w:r w:rsidR="00143DC4">
        <w:rPr>
          <w:b/>
          <w:bCs/>
          <w:lang w:val="it-IT"/>
        </w:rPr>
        <w:t>7</w:t>
      </w:r>
      <w:r>
        <w:rPr>
          <w:b/>
          <w:bCs/>
          <w:lang w:val="it-IT"/>
        </w:rPr>
        <w:t xml:space="preserve">  VOCE </w:t>
      </w:r>
      <w:r w:rsidR="00AD59F2">
        <w:rPr>
          <w:b/>
          <w:bCs/>
          <w:lang w:val="it-IT"/>
        </w:rPr>
        <w:t xml:space="preserve">BA1590 “Servizi di pulizia” </w:t>
      </w:r>
    </w:p>
    <w:p w:rsidR="00D62730" w:rsidRDefault="00D62730" w:rsidP="00D62730">
      <w:pPr>
        <w:rPr>
          <w:b/>
          <w:bCs/>
          <w:lang w:val="it-IT"/>
        </w:rPr>
      </w:pPr>
      <w:r>
        <w:rPr>
          <w:b/>
          <w:bCs/>
          <w:lang w:val="it-IT"/>
        </w:rPr>
        <w:t xml:space="preserve">€        </w:t>
      </w:r>
      <w:r w:rsidR="00143DC4">
        <w:rPr>
          <w:b/>
          <w:bCs/>
          <w:lang w:val="it-IT"/>
        </w:rPr>
        <w:t>4</w:t>
      </w:r>
      <w:r w:rsidR="00AD59F2">
        <w:rPr>
          <w:b/>
          <w:bCs/>
          <w:lang w:val="it-IT"/>
        </w:rPr>
        <w:t>5</w:t>
      </w:r>
      <w:r>
        <w:rPr>
          <w:b/>
          <w:bCs/>
          <w:lang w:val="it-IT"/>
        </w:rPr>
        <w:t>.</w:t>
      </w:r>
      <w:r w:rsidR="00143DC4">
        <w:rPr>
          <w:b/>
          <w:bCs/>
          <w:lang w:val="it-IT"/>
        </w:rPr>
        <w:t>872</w:t>
      </w:r>
      <w:r>
        <w:rPr>
          <w:b/>
          <w:bCs/>
          <w:lang w:val="it-IT"/>
        </w:rPr>
        <w:t xml:space="preserve"> </w:t>
      </w:r>
      <w:r w:rsidRPr="0030074B">
        <w:rPr>
          <w:b/>
          <w:bCs/>
          <w:lang w:val="it-IT"/>
        </w:rPr>
        <w:t xml:space="preserve"> </w:t>
      </w:r>
      <w:r>
        <w:rPr>
          <w:b/>
          <w:bCs/>
          <w:lang w:val="it-IT"/>
        </w:rPr>
        <w:t>VOCE BA</w:t>
      </w:r>
      <w:r w:rsidR="00AD59F2">
        <w:rPr>
          <w:b/>
          <w:bCs/>
          <w:lang w:val="it-IT"/>
        </w:rPr>
        <w:t>1</w:t>
      </w:r>
      <w:r w:rsidR="00143DC4">
        <w:rPr>
          <w:b/>
          <w:bCs/>
          <w:lang w:val="it-IT"/>
        </w:rPr>
        <w:t>620</w:t>
      </w:r>
      <w:r>
        <w:rPr>
          <w:b/>
          <w:bCs/>
          <w:lang w:val="it-IT"/>
        </w:rPr>
        <w:t xml:space="preserve"> “</w:t>
      </w:r>
      <w:r w:rsidR="00143DC4" w:rsidRPr="00143DC4">
        <w:rPr>
          <w:b/>
          <w:bCs/>
          <w:lang w:val="it-IT"/>
        </w:rPr>
        <w:t>Servizi di assistenza informatica</w:t>
      </w:r>
      <w:r>
        <w:rPr>
          <w:b/>
          <w:bCs/>
          <w:lang w:val="it-IT"/>
        </w:rPr>
        <w:t>”</w:t>
      </w:r>
    </w:p>
    <w:p w:rsidR="004D50FA" w:rsidRDefault="00D62730" w:rsidP="00D62730">
      <w:pPr>
        <w:rPr>
          <w:b/>
          <w:bCs/>
          <w:lang w:val="it-IT"/>
        </w:rPr>
      </w:pPr>
      <w:r w:rsidRPr="0030074B">
        <w:rPr>
          <w:b/>
          <w:bCs/>
          <w:u w:val="single"/>
          <w:lang w:val="it-IT"/>
        </w:rPr>
        <w:t xml:space="preserve">€   </w:t>
      </w:r>
      <w:r w:rsidR="004D50FA">
        <w:rPr>
          <w:b/>
          <w:bCs/>
          <w:u w:val="single"/>
          <w:lang w:val="it-IT"/>
        </w:rPr>
        <w:t xml:space="preserve"> </w:t>
      </w:r>
      <w:r w:rsidR="00143DC4">
        <w:rPr>
          <w:b/>
          <w:bCs/>
          <w:u w:val="single"/>
          <w:lang w:val="it-IT"/>
        </w:rPr>
        <w:t xml:space="preserve"> </w:t>
      </w:r>
      <w:r w:rsidR="004D50FA">
        <w:rPr>
          <w:b/>
          <w:bCs/>
          <w:u w:val="single"/>
          <w:lang w:val="it-IT"/>
        </w:rPr>
        <w:t xml:space="preserve"> </w:t>
      </w:r>
      <w:r w:rsidR="00143DC4">
        <w:rPr>
          <w:b/>
          <w:bCs/>
          <w:u w:val="single"/>
          <w:lang w:val="it-IT"/>
        </w:rPr>
        <w:t>125</w:t>
      </w:r>
      <w:r w:rsidRPr="0030074B">
        <w:rPr>
          <w:b/>
          <w:bCs/>
          <w:u w:val="single"/>
          <w:lang w:val="it-IT"/>
        </w:rPr>
        <w:t>.</w:t>
      </w:r>
      <w:r w:rsidR="00143DC4">
        <w:rPr>
          <w:b/>
          <w:bCs/>
          <w:u w:val="single"/>
          <w:lang w:val="it-IT"/>
        </w:rPr>
        <w:t>68</w:t>
      </w:r>
      <w:r w:rsidR="004D50FA">
        <w:rPr>
          <w:b/>
          <w:bCs/>
          <w:u w:val="single"/>
          <w:lang w:val="it-IT"/>
        </w:rPr>
        <w:t>7</w:t>
      </w:r>
      <w:r>
        <w:rPr>
          <w:b/>
          <w:bCs/>
          <w:lang w:val="it-IT"/>
        </w:rPr>
        <w:t xml:space="preserve">  </w:t>
      </w:r>
      <w:r w:rsidR="004D50FA">
        <w:rPr>
          <w:b/>
          <w:bCs/>
          <w:lang w:val="it-IT"/>
        </w:rPr>
        <w:t>VOCE BA1740 “Altri servizi non sanitari da privato” per il servizio di vigilanza</w:t>
      </w:r>
    </w:p>
    <w:p w:rsidR="00D62730" w:rsidRDefault="00D62730" w:rsidP="00D62730">
      <w:pPr>
        <w:rPr>
          <w:b/>
          <w:bCs/>
          <w:lang w:val="it-IT"/>
        </w:rPr>
      </w:pPr>
      <w:r>
        <w:rPr>
          <w:b/>
          <w:bCs/>
          <w:lang w:val="it-IT"/>
        </w:rPr>
        <w:t xml:space="preserve">€    </w:t>
      </w:r>
      <w:r w:rsidR="00143DC4">
        <w:rPr>
          <w:b/>
          <w:bCs/>
          <w:lang w:val="it-IT"/>
        </w:rPr>
        <w:t>388</w:t>
      </w:r>
      <w:r>
        <w:rPr>
          <w:b/>
          <w:bCs/>
          <w:lang w:val="it-IT"/>
        </w:rPr>
        <w:t>.</w:t>
      </w:r>
      <w:r w:rsidR="00143DC4">
        <w:rPr>
          <w:b/>
          <w:bCs/>
          <w:lang w:val="it-IT"/>
        </w:rPr>
        <w:t>796</w:t>
      </w:r>
      <w:r>
        <w:rPr>
          <w:b/>
          <w:bCs/>
          <w:lang w:val="it-IT"/>
        </w:rPr>
        <w:t xml:space="preserve">  TOTALE </w:t>
      </w:r>
      <w:r w:rsidR="004D50FA">
        <w:rPr>
          <w:b/>
          <w:bCs/>
          <w:lang w:val="it-IT"/>
        </w:rPr>
        <w:t>SERVIZI NON SANITARI</w:t>
      </w:r>
    </w:p>
    <w:p w:rsidR="00D62730" w:rsidRPr="003319D6" w:rsidRDefault="00D62730" w:rsidP="00D62730">
      <w:pPr>
        <w:rPr>
          <w:b/>
          <w:bCs/>
          <w:lang w:val="it-IT"/>
        </w:rPr>
      </w:pPr>
      <w:r>
        <w:rPr>
          <w:b/>
          <w:bCs/>
          <w:lang w:val="it-IT"/>
        </w:rPr>
        <w:t xml:space="preserve">€ </w:t>
      </w:r>
      <w:r w:rsidR="00143DC4">
        <w:rPr>
          <w:b/>
          <w:bCs/>
          <w:lang w:val="it-IT"/>
        </w:rPr>
        <w:t>6</w:t>
      </w:r>
      <w:r>
        <w:rPr>
          <w:b/>
          <w:bCs/>
          <w:lang w:val="it-IT"/>
        </w:rPr>
        <w:t>.</w:t>
      </w:r>
      <w:r w:rsidR="00143DC4">
        <w:rPr>
          <w:b/>
          <w:bCs/>
          <w:lang w:val="it-IT"/>
        </w:rPr>
        <w:t>3</w:t>
      </w:r>
      <w:r w:rsidR="004D50FA">
        <w:rPr>
          <w:b/>
          <w:bCs/>
          <w:lang w:val="it-IT"/>
        </w:rPr>
        <w:t>5</w:t>
      </w:r>
      <w:r w:rsidR="00143DC4">
        <w:rPr>
          <w:b/>
          <w:bCs/>
          <w:lang w:val="it-IT"/>
        </w:rPr>
        <w:t>7</w:t>
      </w:r>
      <w:r>
        <w:rPr>
          <w:b/>
          <w:bCs/>
          <w:lang w:val="it-IT"/>
        </w:rPr>
        <w:t>.</w:t>
      </w:r>
      <w:r w:rsidR="00143DC4">
        <w:rPr>
          <w:b/>
          <w:bCs/>
          <w:lang w:val="it-IT"/>
        </w:rPr>
        <w:t>83</w:t>
      </w:r>
      <w:r w:rsidR="007F1A7E">
        <w:rPr>
          <w:b/>
          <w:bCs/>
          <w:lang w:val="it-IT"/>
        </w:rPr>
        <w:t>8</w:t>
      </w:r>
      <w:r>
        <w:rPr>
          <w:b/>
          <w:bCs/>
          <w:lang w:val="it-IT"/>
        </w:rPr>
        <w:t xml:space="preserve"> TOTALE </w:t>
      </w:r>
      <w:r w:rsidR="004D50FA">
        <w:rPr>
          <w:b/>
          <w:bCs/>
          <w:lang w:val="it-IT"/>
        </w:rPr>
        <w:t xml:space="preserve">SERVIZI </w:t>
      </w:r>
      <w:r>
        <w:rPr>
          <w:b/>
          <w:bCs/>
          <w:lang w:val="it-IT"/>
        </w:rPr>
        <w:t>SANITARI E NON SANITARI</w:t>
      </w:r>
    </w:p>
    <w:p w:rsidR="00305357" w:rsidRDefault="00305357" w:rsidP="00702D76">
      <w:pPr>
        <w:rPr>
          <w:b/>
          <w:bCs/>
          <w:highlight w:val="yellow"/>
          <w:lang w:val="it-IT"/>
        </w:rPr>
      </w:pPr>
    </w:p>
    <w:p w:rsidR="00305357" w:rsidRPr="00F44B99" w:rsidRDefault="00305357" w:rsidP="000F354E">
      <w:pPr>
        <w:rPr>
          <w:b/>
          <w:bCs/>
          <w:lang w:val="it-IT"/>
        </w:rPr>
      </w:pPr>
      <w:r>
        <w:rPr>
          <w:b/>
          <w:bCs/>
          <w:lang w:val="it-IT"/>
        </w:rPr>
        <w:t>AS05</w:t>
      </w:r>
      <w:r w:rsidRPr="00F44B99">
        <w:rPr>
          <w:b/>
          <w:bCs/>
          <w:lang w:val="it-IT"/>
        </w:rPr>
        <w:t xml:space="preserve"> –</w:t>
      </w:r>
      <w:r>
        <w:rPr>
          <w:b/>
          <w:bCs/>
          <w:lang w:val="it-IT"/>
        </w:rPr>
        <w:t>Manutenzioni e riparazioni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40"/>
      </w:tblGrid>
      <w:tr w:rsidR="00305357" w:rsidRPr="000903D8" w:rsidTr="008B7517">
        <w:trPr>
          <w:trHeight w:val="4346"/>
        </w:trPr>
        <w:tc>
          <w:tcPr>
            <w:tcW w:w="9242" w:type="dxa"/>
          </w:tcPr>
          <w:p w:rsidR="00724AFA" w:rsidRPr="007351A7" w:rsidRDefault="00724AFA" w:rsidP="00724AFA">
            <w:pPr>
              <w:autoSpaceDE w:val="0"/>
              <w:autoSpaceDN w:val="0"/>
              <w:adjustRightInd w:val="0"/>
              <w:spacing w:after="0" w:line="240" w:lineRule="auto"/>
              <w:rPr>
                <w:lang w:val="it-IT"/>
              </w:rPr>
            </w:pPr>
            <w:r w:rsidRPr="007351A7">
              <w:rPr>
                <w:lang w:val="it-IT"/>
              </w:rPr>
              <w:t>L’Azienda nell’allocare la spesa per manutenzione ha adottato i seguenti criteri:</w:t>
            </w:r>
          </w:p>
          <w:p w:rsidR="00724AFA" w:rsidRPr="007351A7" w:rsidRDefault="00724AFA" w:rsidP="00724AFA">
            <w:pPr>
              <w:autoSpaceDE w:val="0"/>
              <w:autoSpaceDN w:val="0"/>
              <w:adjustRightInd w:val="0"/>
              <w:spacing w:after="0" w:line="240" w:lineRule="auto"/>
              <w:rPr>
                <w:lang w:val="it-IT"/>
              </w:rPr>
            </w:pPr>
            <w:r w:rsidRPr="00354D16">
              <w:rPr>
                <w:lang w:val="it-IT"/>
              </w:rPr>
              <w:t>-</w:t>
            </w:r>
            <w:r w:rsidR="007607BB" w:rsidRPr="00354D16">
              <w:rPr>
                <w:lang w:val="it-IT"/>
              </w:rPr>
              <w:t xml:space="preserve"> </w:t>
            </w:r>
            <w:r w:rsidRPr="007351A7">
              <w:rPr>
                <w:lang w:val="it-IT"/>
              </w:rPr>
              <w:t>i costi per manutenzione ordinaria sono quelli sostenuti per mantenere in efficienza le immobilizz</w:t>
            </w:r>
            <w:r w:rsidRPr="007351A7">
              <w:rPr>
                <w:lang w:val="it-IT"/>
              </w:rPr>
              <w:t>a</w:t>
            </w:r>
            <w:r w:rsidRPr="007351A7">
              <w:rPr>
                <w:lang w:val="it-IT"/>
              </w:rPr>
              <w:t>zioni materiali al fine di garantire la loro vita utile prevista, nonché la capacità e produttività iniziale</w:t>
            </w:r>
            <w:r w:rsidR="007607BB" w:rsidRPr="007351A7">
              <w:rPr>
                <w:lang w:val="it-IT"/>
              </w:rPr>
              <w:t>;</w:t>
            </w:r>
            <w:r w:rsidR="002E548B" w:rsidRPr="007351A7">
              <w:rPr>
                <w:lang w:val="it-IT"/>
              </w:rPr>
              <w:t xml:space="preserve"> </w:t>
            </w:r>
            <w:r w:rsidRPr="007351A7">
              <w:rPr>
                <w:lang w:val="it-IT"/>
              </w:rPr>
              <w:t>tali costi vengono appostati nel Conto economico;</w:t>
            </w:r>
          </w:p>
          <w:p w:rsidR="00305357" w:rsidRPr="007351A7" w:rsidRDefault="00724AFA" w:rsidP="00724AFA">
            <w:pPr>
              <w:autoSpaceDE w:val="0"/>
              <w:autoSpaceDN w:val="0"/>
              <w:adjustRightInd w:val="0"/>
              <w:spacing w:after="0" w:line="240" w:lineRule="auto"/>
              <w:rPr>
                <w:lang w:val="it-IT"/>
              </w:rPr>
            </w:pPr>
            <w:r w:rsidRPr="00354D16">
              <w:rPr>
                <w:lang w:val="it-IT"/>
              </w:rPr>
              <w:t xml:space="preserve">- </w:t>
            </w:r>
            <w:r w:rsidRPr="007351A7">
              <w:rPr>
                <w:lang w:val="it-IT"/>
              </w:rPr>
              <w:t>i costi per le manutenzioni incrementative rivolte all’ampliamento, ammodernamento o miglior</w:t>
            </w:r>
            <w:r w:rsidRPr="007351A7">
              <w:rPr>
                <w:lang w:val="it-IT"/>
              </w:rPr>
              <w:t>a</w:t>
            </w:r>
            <w:r w:rsidRPr="007351A7">
              <w:rPr>
                <w:lang w:val="it-IT"/>
              </w:rPr>
              <w:t>mento di un’immobilizzazione volte ad aumentare la rispondenza agli scopi per cui essa è stata a</w:t>
            </w:r>
            <w:r w:rsidRPr="007351A7">
              <w:rPr>
                <w:lang w:val="it-IT"/>
              </w:rPr>
              <w:t>c</w:t>
            </w:r>
            <w:r w:rsidRPr="007351A7">
              <w:rPr>
                <w:lang w:val="it-IT"/>
              </w:rPr>
              <w:t>quisita, vengono capitalizzati se si traducono in aumento significativo di capacità produttività o della vita utile del cespite.</w:t>
            </w:r>
          </w:p>
          <w:p w:rsidR="00CF48B9" w:rsidRPr="00724AFA" w:rsidRDefault="00354D16" w:rsidP="008B7517">
            <w:pPr>
              <w:rPr>
                <w:iCs/>
                <w:lang w:val="it-IT"/>
              </w:rPr>
            </w:pPr>
            <w:r w:rsidRPr="007351A7">
              <w:rPr>
                <w:lang w:val="it-IT"/>
              </w:rPr>
              <w:t xml:space="preserve">I costi complessivi si presentano </w:t>
            </w:r>
            <w:r w:rsidR="00DB5416">
              <w:rPr>
                <w:lang w:val="it-IT"/>
              </w:rPr>
              <w:t xml:space="preserve">con un </w:t>
            </w:r>
            <w:r w:rsidR="00BD4F8D">
              <w:rPr>
                <w:lang w:val="it-IT"/>
              </w:rPr>
              <w:t>in</w:t>
            </w:r>
            <w:r w:rsidR="00DB5416">
              <w:rPr>
                <w:lang w:val="it-IT"/>
              </w:rPr>
              <w:t xml:space="preserve">cremento </w:t>
            </w:r>
            <w:r w:rsidR="00817A50">
              <w:rPr>
                <w:lang w:val="it-IT"/>
              </w:rPr>
              <w:t>di</w:t>
            </w:r>
            <w:r w:rsidR="00DB5416">
              <w:rPr>
                <w:lang w:val="it-IT"/>
              </w:rPr>
              <w:t xml:space="preserve"> € mgl </w:t>
            </w:r>
            <w:r w:rsidR="00CF48B9">
              <w:rPr>
                <w:lang w:val="it-IT"/>
              </w:rPr>
              <w:t>67</w:t>
            </w:r>
            <w:r w:rsidR="006D2121">
              <w:rPr>
                <w:lang w:val="it-IT"/>
              </w:rPr>
              <w:t>0</w:t>
            </w:r>
            <w:r w:rsidR="00817A50">
              <w:rPr>
                <w:lang w:val="it-IT"/>
              </w:rPr>
              <w:t xml:space="preserve"> </w:t>
            </w:r>
            <w:r w:rsidR="00DB5416">
              <w:rPr>
                <w:lang w:val="it-IT"/>
              </w:rPr>
              <w:t>rispetto al consuntivo 20</w:t>
            </w:r>
            <w:r w:rsidR="00CF48B9">
              <w:rPr>
                <w:lang w:val="it-IT"/>
              </w:rPr>
              <w:t>20</w:t>
            </w:r>
            <w:r w:rsidRPr="007351A7">
              <w:rPr>
                <w:lang w:val="it-IT"/>
              </w:rPr>
              <w:t xml:space="preserve"> </w:t>
            </w:r>
            <w:r w:rsidR="00CF48B9">
              <w:rPr>
                <w:lang w:val="it-IT"/>
              </w:rPr>
              <w:t>princ</w:t>
            </w:r>
            <w:r w:rsidR="00CF48B9">
              <w:rPr>
                <w:lang w:val="it-IT"/>
              </w:rPr>
              <w:t>i</w:t>
            </w:r>
            <w:r w:rsidR="00CF48B9">
              <w:rPr>
                <w:lang w:val="it-IT"/>
              </w:rPr>
              <w:t>palmente</w:t>
            </w:r>
            <w:r w:rsidR="00BD4F8D">
              <w:rPr>
                <w:lang w:val="it-IT"/>
              </w:rPr>
              <w:t xml:space="preserve"> per quanto riguarda le attrezzature sanitarie</w:t>
            </w:r>
            <w:r w:rsidR="00CF48B9">
              <w:rPr>
                <w:lang w:val="it-IT"/>
              </w:rPr>
              <w:t>:</w:t>
            </w:r>
            <w:r w:rsidR="00BD4F8D">
              <w:rPr>
                <w:lang w:val="it-IT"/>
              </w:rPr>
              <w:t xml:space="preserve"> </w:t>
            </w:r>
            <w:r w:rsidR="0079198B">
              <w:rPr>
                <w:lang w:val="it-IT"/>
              </w:rPr>
              <w:t xml:space="preserve"> l’incremento è dovuto </w:t>
            </w:r>
            <w:r w:rsidR="0079198B" w:rsidRPr="0079198B">
              <w:rPr>
                <w:lang w:val="it-IT"/>
              </w:rPr>
              <w:t>sia a causa della pr</w:t>
            </w:r>
            <w:r w:rsidR="006D2121">
              <w:rPr>
                <w:lang w:val="it-IT"/>
              </w:rPr>
              <w:t>o</w:t>
            </w:r>
            <w:r w:rsidR="006D2121">
              <w:rPr>
                <w:lang w:val="it-IT"/>
              </w:rPr>
              <w:t>roga del contratto già scaduto</w:t>
            </w:r>
            <w:r w:rsidR="0079198B" w:rsidRPr="0079198B">
              <w:rPr>
                <w:lang w:val="it-IT"/>
              </w:rPr>
              <w:t>, sia in quanto, in presenza del canone dinamico, tutte le consistenti attrezzature, acquistate di recente dall’Azienda</w:t>
            </w:r>
            <w:r w:rsidR="00CF48B9">
              <w:rPr>
                <w:lang w:val="it-IT"/>
              </w:rPr>
              <w:t xml:space="preserve"> anche con finanziamenti esterni</w:t>
            </w:r>
            <w:r w:rsidR="0079198B" w:rsidRPr="0079198B">
              <w:rPr>
                <w:lang w:val="it-IT"/>
              </w:rPr>
              <w:t>, che hanno esaurito il periodo di garanzia, rientrano nella manutenzione affidata alla società con conseguente increme</w:t>
            </w:r>
            <w:r w:rsidR="0079198B" w:rsidRPr="0079198B">
              <w:rPr>
                <w:lang w:val="it-IT"/>
              </w:rPr>
              <w:t>n</w:t>
            </w:r>
            <w:r w:rsidR="0079198B" w:rsidRPr="0079198B">
              <w:rPr>
                <w:lang w:val="it-IT"/>
              </w:rPr>
              <w:t>to del costo.</w:t>
            </w:r>
            <w:r w:rsidR="008B7517">
              <w:rPr>
                <w:lang w:val="it-IT"/>
              </w:rPr>
              <w:t xml:space="preserve"> </w:t>
            </w:r>
            <w:r w:rsidR="00CF48B9">
              <w:rPr>
                <w:lang w:val="it-IT"/>
              </w:rPr>
              <w:t>Altro incremento si registra nelle “altre manutenzioni e riparazioni”</w:t>
            </w:r>
            <w:r w:rsidR="008B7517">
              <w:rPr>
                <w:lang w:val="it-IT"/>
              </w:rPr>
              <w:t xml:space="preserve"> per la manutenzi</w:t>
            </w:r>
            <w:r w:rsidR="008B7517">
              <w:rPr>
                <w:lang w:val="it-IT"/>
              </w:rPr>
              <w:t>o</w:t>
            </w:r>
            <w:r w:rsidR="008B7517">
              <w:rPr>
                <w:lang w:val="it-IT"/>
              </w:rPr>
              <w:t>ne degli impianti antincendio.</w:t>
            </w:r>
          </w:p>
        </w:tc>
      </w:tr>
    </w:tbl>
    <w:p w:rsidR="00305357" w:rsidRDefault="00305357" w:rsidP="00702D76">
      <w:pPr>
        <w:rPr>
          <w:b/>
          <w:bCs/>
          <w:highlight w:val="yellow"/>
          <w:lang w:val="it-IT"/>
        </w:rPr>
      </w:pPr>
    </w:p>
    <w:p w:rsidR="000D2877" w:rsidRDefault="009E52EF" w:rsidP="00702D76">
      <w:pPr>
        <w:rPr>
          <w:b/>
          <w:bCs/>
          <w:highlight w:val="yellow"/>
          <w:lang w:val="it-IT"/>
        </w:rPr>
      </w:pPr>
      <w:r w:rsidRPr="009E52EF">
        <w:rPr>
          <w:noProof/>
          <w:lang w:val="it-IT" w:eastAsia="it-IT"/>
        </w:rPr>
        <w:lastRenderedPageBreak/>
        <w:drawing>
          <wp:inline distT="0" distB="0" distL="0" distR="0">
            <wp:extent cx="5731510" cy="2153238"/>
            <wp:effectExtent l="19050" t="0" r="254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9"/>
                    <a:srcRect/>
                    <a:stretch>
                      <a:fillRect/>
                    </a:stretch>
                  </pic:blipFill>
                  <pic:spPr bwMode="auto">
                    <a:xfrm>
                      <a:off x="0" y="0"/>
                      <a:ext cx="5731510" cy="2153238"/>
                    </a:xfrm>
                    <a:prstGeom prst="rect">
                      <a:avLst/>
                    </a:prstGeom>
                    <a:noFill/>
                    <a:ln w="9525">
                      <a:noFill/>
                      <a:miter lim="800000"/>
                      <a:headEnd/>
                      <a:tailEnd/>
                    </a:ln>
                  </pic:spPr>
                </pic:pic>
              </a:graphicData>
            </a:graphic>
          </wp:inline>
        </w:drawing>
      </w:r>
    </w:p>
    <w:p w:rsidR="00305357" w:rsidRDefault="00305357" w:rsidP="00630774">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63</w:t>
      </w:r>
      <w:r w:rsidRPr="00B92C8B">
        <w:rPr>
          <w:i/>
          <w:iCs/>
          <w:color w:val="auto"/>
          <w:sz w:val="20"/>
          <w:szCs w:val="20"/>
        </w:rPr>
        <w:t xml:space="preserve"> – Dettagli</w:t>
      </w:r>
      <w:r>
        <w:rPr>
          <w:i/>
          <w:iCs/>
          <w:color w:val="auto"/>
          <w:sz w:val="20"/>
          <w:szCs w:val="20"/>
        </w:rPr>
        <w:t xml:space="preserve">o manutenzioni e riparazioni </w:t>
      </w:r>
    </w:p>
    <w:p w:rsidR="009C4DC0" w:rsidRDefault="009C4DC0" w:rsidP="009C4DC0">
      <w:pPr>
        <w:rPr>
          <w:b/>
          <w:bCs/>
          <w:lang w:val="it-IT"/>
        </w:rPr>
      </w:pPr>
      <w:r w:rsidRPr="003319D6">
        <w:rPr>
          <w:b/>
          <w:bCs/>
          <w:lang w:val="it-IT"/>
        </w:rPr>
        <w:t>Si fornisce il dettaglio degli acquisti  COVID-19</w:t>
      </w:r>
    </w:p>
    <w:p w:rsidR="009C4DC0" w:rsidRDefault="00455209" w:rsidP="009C4DC0">
      <w:pPr>
        <w:rPr>
          <w:b/>
          <w:bCs/>
          <w:lang w:val="it-IT"/>
        </w:rPr>
      </w:pPr>
      <w:r w:rsidRPr="00455209">
        <w:rPr>
          <w:b/>
          <w:bCs/>
          <w:u w:val="single"/>
          <w:lang w:val="it-IT"/>
        </w:rPr>
        <w:t>€       7</w:t>
      </w:r>
      <w:r w:rsidR="009C4DC0" w:rsidRPr="00455209">
        <w:rPr>
          <w:b/>
          <w:bCs/>
          <w:u w:val="single"/>
          <w:lang w:val="it-IT"/>
        </w:rPr>
        <w:t>.</w:t>
      </w:r>
      <w:r w:rsidRPr="00455209">
        <w:rPr>
          <w:b/>
          <w:bCs/>
          <w:u w:val="single"/>
          <w:lang w:val="it-IT"/>
        </w:rPr>
        <w:t>320</w:t>
      </w:r>
      <w:r w:rsidR="009C4DC0">
        <w:rPr>
          <w:b/>
          <w:bCs/>
          <w:lang w:val="it-IT"/>
        </w:rPr>
        <w:t xml:space="preserve"> VOCE BA1940 “Manutenzione ordinaria attrezzature sanitarie”</w:t>
      </w:r>
    </w:p>
    <w:p w:rsidR="009C4DC0" w:rsidRDefault="009C4DC0" w:rsidP="009C4DC0">
      <w:pPr>
        <w:rPr>
          <w:b/>
          <w:bCs/>
          <w:lang w:val="it-IT"/>
        </w:rPr>
      </w:pPr>
      <w:r>
        <w:rPr>
          <w:b/>
          <w:bCs/>
          <w:lang w:val="it-IT"/>
        </w:rPr>
        <w:t xml:space="preserve">€    </w:t>
      </w:r>
      <w:r w:rsidR="00455209">
        <w:rPr>
          <w:b/>
          <w:bCs/>
          <w:lang w:val="it-IT"/>
        </w:rPr>
        <w:t xml:space="preserve">  7</w:t>
      </w:r>
      <w:r>
        <w:rPr>
          <w:b/>
          <w:bCs/>
          <w:lang w:val="it-IT"/>
        </w:rPr>
        <w:t>.</w:t>
      </w:r>
      <w:r w:rsidR="00455209">
        <w:rPr>
          <w:b/>
          <w:bCs/>
          <w:lang w:val="it-IT"/>
        </w:rPr>
        <w:t>320</w:t>
      </w:r>
      <w:r>
        <w:rPr>
          <w:b/>
          <w:bCs/>
          <w:lang w:val="it-IT"/>
        </w:rPr>
        <w:t xml:space="preserve"> TOTALE MANUTENZIONE</w:t>
      </w:r>
    </w:p>
    <w:p w:rsidR="008B7517" w:rsidRDefault="008B7517" w:rsidP="009C4DC0">
      <w:pPr>
        <w:rPr>
          <w:b/>
          <w:bCs/>
          <w:lang w:val="it-IT"/>
        </w:rPr>
      </w:pPr>
    </w:p>
    <w:p w:rsidR="0056371E" w:rsidRPr="0056371E" w:rsidRDefault="00BA0B9C" w:rsidP="0056371E">
      <w:pPr>
        <w:rPr>
          <w:lang w:val="it-IT"/>
        </w:rPr>
      </w:pPr>
      <w:r w:rsidRPr="00BA0B9C">
        <w:rPr>
          <w:noProof/>
          <w:lang w:val="it-IT" w:eastAsia="it-IT"/>
        </w:rPr>
        <w:drawing>
          <wp:inline distT="0" distB="0" distL="0" distR="0">
            <wp:extent cx="5721056" cy="4339435"/>
            <wp:effectExtent l="1905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0"/>
                    <a:srcRect/>
                    <a:stretch>
                      <a:fillRect/>
                    </a:stretch>
                  </pic:blipFill>
                  <pic:spPr bwMode="auto">
                    <a:xfrm>
                      <a:off x="0" y="0"/>
                      <a:ext cx="5731510" cy="4347364"/>
                    </a:xfrm>
                    <a:prstGeom prst="rect">
                      <a:avLst/>
                    </a:prstGeom>
                    <a:noFill/>
                    <a:ln w="9525">
                      <a:noFill/>
                      <a:miter lim="800000"/>
                      <a:headEnd/>
                      <a:tailEnd/>
                    </a:ln>
                  </pic:spPr>
                </pic:pic>
              </a:graphicData>
            </a:graphic>
          </wp:inline>
        </w:drawing>
      </w:r>
    </w:p>
    <w:p w:rsidR="00305357" w:rsidRDefault="00305357" w:rsidP="005E0A94">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64</w:t>
      </w:r>
      <w:r w:rsidRPr="00B92C8B">
        <w:rPr>
          <w:i/>
          <w:iCs/>
          <w:color w:val="auto"/>
          <w:sz w:val="20"/>
          <w:szCs w:val="20"/>
        </w:rPr>
        <w:t xml:space="preserve"> – Dettagli</w:t>
      </w:r>
      <w:r>
        <w:rPr>
          <w:i/>
          <w:iCs/>
          <w:color w:val="auto"/>
          <w:sz w:val="20"/>
          <w:szCs w:val="20"/>
        </w:rPr>
        <w:t>o</w:t>
      </w:r>
      <w:r w:rsidRPr="00B92C8B">
        <w:rPr>
          <w:i/>
          <w:iCs/>
          <w:color w:val="auto"/>
          <w:sz w:val="20"/>
          <w:szCs w:val="20"/>
        </w:rPr>
        <w:t xml:space="preserve"> </w:t>
      </w:r>
      <w:r>
        <w:rPr>
          <w:i/>
          <w:iCs/>
          <w:color w:val="auto"/>
          <w:sz w:val="20"/>
          <w:szCs w:val="20"/>
        </w:rPr>
        <w:t xml:space="preserve">costi per contratti multiservizio </w:t>
      </w:r>
    </w:p>
    <w:p w:rsidR="00E168CF" w:rsidRPr="00E168CF" w:rsidRDefault="0000181F" w:rsidP="00E168CF">
      <w:pPr>
        <w:rPr>
          <w:lang w:val="it-IT"/>
        </w:rPr>
      </w:pPr>
      <w:r w:rsidRPr="0000181F">
        <w:rPr>
          <w:noProof/>
          <w:lang w:val="it-IT" w:eastAsia="it-IT"/>
        </w:rPr>
        <w:lastRenderedPageBreak/>
        <w:drawing>
          <wp:inline distT="0" distB="0" distL="0" distR="0">
            <wp:extent cx="5729087" cy="1094109"/>
            <wp:effectExtent l="19050" t="0" r="4963" b="0"/>
            <wp:docPr id="498"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a:srcRect/>
                    <a:stretch>
                      <a:fillRect/>
                    </a:stretch>
                  </pic:blipFill>
                  <pic:spPr bwMode="auto">
                    <a:xfrm>
                      <a:off x="0" y="0"/>
                      <a:ext cx="5731510" cy="1094572"/>
                    </a:xfrm>
                    <a:prstGeom prst="rect">
                      <a:avLst/>
                    </a:prstGeom>
                    <a:noFill/>
                    <a:ln w="9525">
                      <a:noFill/>
                      <a:miter lim="800000"/>
                      <a:headEnd/>
                      <a:tailEnd/>
                    </a:ln>
                  </pic:spPr>
                </pic:pic>
              </a:graphicData>
            </a:graphic>
          </wp:inline>
        </w:drawing>
      </w:r>
    </w:p>
    <w:p w:rsidR="00DD2877" w:rsidRDefault="00305357" w:rsidP="0061091E">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65</w:t>
      </w:r>
      <w:r w:rsidRPr="00B92C8B">
        <w:rPr>
          <w:i/>
          <w:iCs/>
          <w:color w:val="auto"/>
          <w:sz w:val="20"/>
          <w:szCs w:val="20"/>
        </w:rPr>
        <w:t xml:space="preserve"> – Dettagli</w:t>
      </w:r>
      <w:r>
        <w:rPr>
          <w:i/>
          <w:iCs/>
          <w:color w:val="auto"/>
          <w:sz w:val="20"/>
          <w:szCs w:val="20"/>
        </w:rPr>
        <w:t>o</w:t>
      </w:r>
      <w:r w:rsidRPr="00B92C8B">
        <w:rPr>
          <w:i/>
          <w:iCs/>
          <w:color w:val="auto"/>
          <w:sz w:val="20"/>
          <w:szCs w:val="20"/>
        </w:rPr>
        <w:t xml:space="preserve"> </w:t>
      </w:r>
      <w:r>
        <w:rPr>
          <w:i/>
          <w:iCs/>
          <w:color w:val="auto"/>
          <w:sz w:val="20"/>
          <w:szCs w:val="20"/>
        </w:rPr>
        <w:t xml:space="preserve">canoni di leasing </w:t>
      </w:r>
    </w:p>
    <w:p w:rsidR="008B7517" w:rsidRDefault="008B7517" w:rsidP="0069183D">
      <w:pPr>
        <w:rPr>
          <w:lang w:val="it-IT"/>
        </w:rPr>
      </w:pPr>
    </w:p>
    <w:p w:rsidR="0069183D" w:rsidRPr="0069183D" w:rsidRDefault="0069183D" w:rsidP="0069183D">
      <w:pPr>
        <w:rPr>
          <w:lang w:val="it-IT"/>
        </w:rPr>
      </w:pPr>
      <w:r>
        <w:rPr>
          <w:lang w:val="it-IT"/>
        </w:rPr>
        <w:t>Costi totali Covid per godimento beni € 3.660 voce BA2020 Canoni di noleggio</w:t>
      </w:r>
      <w:r w:rsidR="008B7517">
        <w:rPr>
          <w:lang w:val="it-IT"/>
        </w:rPr>
        <w:t xml:space="preserve"> area sanitaria</w:t>
      </w:r>
      <w:r>
        <w:rPr>
          <w:lang w:val="it-IT"/>
        </w:rPr>
        <w:t>.</w:t>
      </w:r>
    </w:p>
    <w:p w:rsidR="00305357" w:rsidRDefault="00305357" w:rsidP="00B92C8B">
      <w:pPr>
        <w:pStyle w:val="Titolo1"/>
      </w:pPr>
      <w:r>
        <w:lastRenderedPageBreak/>
        <w:t>Costi del personale</w:t>
      </w:r>
    </w:p>
    <w:p w:rsidR="00305357" w:rsidRPr="00FB706A" w:rsidRDefault="00BA0B9C" w:rsidP="00FB706A">
      <w:pPr>
        <w:rPr>
          <w:lang w:val="it-IT"/>
        </w:rPr>
      </w:pPr>
      <w:r w:rsidRPr="00BA0B9C">
        <w:rPr>
          <w:noProof/>
          <w:lang w:val="it-IT" w:eastAsia="it-IT"/>
        </w:rPr>
        <w:drawing>
          <wp:inline distT="0" distB="0" distL="0" distR="0">
            <wp:extent cx="5723372" cy="7775042"/>
            <wp:effectExtent l="1905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2"/>
                    <a:srcRect/>
                    <a:stretch>
                      <a:fillRect/>
                    </a:stretch>
                  </pic:blipFill>
                  <pic:spPr bwMode="auto">
                    <a:xfrm>
                      <a:off x="0" y="0"/>
                      <a:ext cx="5731510" cy="7786097"/>
                    </a:xfrm>
                    <a:prstGeom prst="rect">
                      <a:avLst/>
                    </a:prstGeom>
                    <a:noFill/>
                    <a:ln w="9525">
                      <a:noFill/>
                      <a:miter lim="800000"/>
                      <a:headEnd/>
                      <a:tailEnd/>
                    </a:ln>
                  </pic:spPr>
                </pic:pic>
              </a:graphicData>
            </a:graphic>
          </wp:inline>
        </w:drawing>
      </w:r>
    </w:p>
    <w:p w:rsidR="00305357" w:rsidRDefault="00305357" w:rsidP="005E0A94">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66</w:t>
      </w:r>
      <w:r w:rsidRPr="00B92C8B">
        <w:rPr>
          <w:i/>
          <w:iCs/>
          <w:color w:val="auto"/>
          <w:sz w:val="20"/>
          <w:szCs w:val="20"/>
        </w:rPr>
        <w:t xml:space="preserve"> – </w:t>
      </w:r>
      <w:r>
        <w:rPr>
          <w:i/>
          <w:iCs/>
          <w:color w:val="auto"/>
          <w:sz w:val="20"/>
          <w:szCs w:val="20"/>
        </w:rPr>
        <w:t>Costi del personale – ruolo sanitario</w:t>
      </w:r>
    </w:p>
    <w:p w:rsidR="000D2877" w:rsidRPr="000D2877" w:rsidRDefault="007859A5" w:rsidP="000D2877">
      <w:pPr>
        <w:rPr>
          <w:lang w:val="it-IT"/>
        </w:rPr>
      </w:pPr>
      <w:r w:rsidRPr="007859A5">
        <w:rPr>
          <w:noProof/>
          <w:lang w:val="it-IT" w:eastAsia="it-IT"/>
        </w:rPr>
        <w:lastRenderedPageBreak/>
        <w:drawing>
          <wp:inline distT="0" distB="0" distL="0" distR="0">
            <wp:extent cx="5729087" cy="7526622"/>
            <wp:effectExtent l="19050" t="0" r="4963"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3"/>
                    <a:srcRect/>
                    <a:stretch>
                      <a:fillRect/>
                    </a:stretch>
                  </pic:blipFill>
                  <pic:spPr bwMode="auto">
                    <a:xfrm>
                      <a:off x="0" y="0"/>
                      <a:ext cx="5731510" cy="7529805"/>
                    </a:xfrm>
                    <a:prstGeom prst="rect">
                      <a:avLst/>
                    </a:prstGeom>
                    <a:noFill/>
                    <a:ln w="9525">
                      <a:noFill/>
                      <a:miter lim="800000"/>
                      <a:headEnd/>
                      <a:tailEnd/>
                    </a:ln>
                  </pic:spPr>
                </pic:pic>
              </a:graphicData>
            </a:graphic>
          </wp:inline>
        </w:drawing>
      </w:r>
    </w:p>
    <w:p w:rsidR="00305357" w:rsidRDefault="00305357" w:rsidP="005E0A94">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67</w:t>
      </w:r>
      <w:r w:rsidRPr="00B92C8B">
        <w:rPr>
          <w:i/>
          <w:iCs/>
          <w:color w:val="auto"/>
          <w:sz w:val="20"/>
          <w:szCs w:val="20"/>
        </w:rPr>
        <w:t xml:space="preserve"> – </w:t>
      </w:r>
      <w:r>
        <w:rPr>
          <w:i/>
          <w:iCs/>
          <w:color w:val="auto"/>
          <w:sz w:val="20"/>
          <w:szCs w:val="20"/>
        </w:rPr>
        <w:t>Costi del personale – ruolo professionale</w:t>
      </w:r>
      <w:r w:rsidR="00175C70">
        <w:rPr>
          <w:i/>
          <w:iCs/>
          <w:color w:val="auto"/>
          <w:sz w:val="20"/>
          <w:szCs w:val="20"/>
        </w:rPr>
        <w:t xml:space="preserve">  </w:t>
      </w:r>
    </w:p>
    <w:p w:rsidR="00305357" w:rsidRPr="008616C2" w:rsidRDefault="001625DC" w:rsidP="001232E7">
      <w:pPr>
        <w:rPr>
          <w:lang w:val="it-IT"/>
        </w:rPr>
      </w:pPr>
      <w:r w:rsidRPr="001625DC">
        <w:rPr>
          <w:noProof/>
          <w:lang w:val="it-IT" w:eastAsia="it-IT"/>
        </w:rPr>
        <w:lastRenderedPageBreak/>
        <w:drawing>
          <wp:inline distT="0" distB="0" distL="0" distR="0">
            <wp:extent cx="5727182" cy="7790899"/>
            <wp:effectExtent l="19050" t="0" r="6868"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4"/>
                    <a:srcRect/>
                    <a:stretch>
                      <a:fillRect/>
                    </a:stretch>
                  </pic:blipFill>
                  <pic:spPr bwMode="auto">
                    <a:xfrm>
                      <a:off x="0" y="0"/>
                      <a:ext cx="5731510" cy="7796787"/>
                    </a:xfrm>
                    <a:prstGeom prst="rect">
                      <a:avLst/>
                    </a:prstGeom>
                    <a:noFill/>
                    <a:ln w="9525">
                      <a:noFill/>
                      <a:miter lim="800000"/>
                      <a:headEnd/>
                      <a:tailEnd/>
                    </a:ln>
                  </pic:spPr>
                </pic:pic>
              </a:graphicData>
            </a:graphic>
          </wp:inline>
        </w:drawing>
      </w:r>
    </w:p>
    <w:p w:rsidR="00305357" w:rsidRDefault="00305357" w:rsidP="00630774">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68</w:t>
      </w:r>
      <w:r w:rsidRPr="00B92C8B">
        <w:rPr>
          <w:i/>
          <w:iCs/>
          <w:color w:val="auto"/>
          <w:sz w:val="20"/>
          <w:szCs w:val="20"/>
        </w:rPr>
        <w:t xml:space="preserve"> – </w:t>
      </w:r>
      <w:r>
        <w:rPr>
          <w:i/>
          <w:iCs/>
          <w:color w:val="auto"/>
          <w:sz w:val="20"/>
          <w:szCs w:val="20"/>
        </w:rPr>
        <w:t>Costi del personale – ruolo tecnico</w:t>
      </w:r>
      <w:r w:rsidR="00175C70">
        <w:rPr>
          <w:i/>
          <w:iCs/>
          <w:color w:val="auto"/>
          <w:sz w:val="20"/>
          <w:szCs w:val="20"/>
        </w:rPr>
        <w:t xml:space="preserve">  </w:t>
      </w:r>
    </w:p>
    <w:p w:rsidR="00305357" w:rsidRDefault="00305357" w:rsidP="001232E7">
      <w:pPr>
        <w:rPr>
          <w:lang w:val="it-IT"/>
        </w:rPr>
      </w:pPr>
    </w:p>
    <w:p w:rsidR="00305357" w:rsidRDefault="00305357" w:rsidP="001232E7">
      <w:pPr>
        <w:rPr>
          <w:lang w:val="it-IT"/>
        </w:rPr>
      </w:pPr>
    </w:p>
    <w:p w:rsidR="00305357" w:rsidRPr="008616C2" w:rsidRDefault="001625DC" w:rsidP="001232E7">
      <w:pPr>
        <w:rPr>
          <w:lang w:val="it-IT"/>
        </w:rPr>
      </w:pPr>
      <w:r w:rsidRPr="001625DC">
        <w:rPr>
          <w:noProof/>
          <w:lang w:val="it-IT" w:eastAsia="it-IT"/>
        </w:rPr>
        <w:lastRenderedPageBreak/>
        <w:drawing>
          <wp:inline distT="0" distB="0" distL="0" distR="0">
            <wp:extent cx="5727182" cy="7553049"/>
            <wp:effectExtent l="19050" t="0" r="6868"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5"/>
                    <a:srcRect/>
                    <a:stretch>
                      <a:fillRect/>
                    </a:stretch>
                  </pic:blipFill>
                  <pic:spPr bwMode="auto">
                    <a:xfrm>
                      <a:off x="0" y="0"/>
                      <a:ext cx="5731510" cy="7558757"/>
                    </a:xfrm>
                    <a:prstGeom prst="rect">
                      <a:avLst/>
                    </a:prstGeom>
                    <a:noFill/>
                    <a:ln w="9525">
                      <a:noFill/>
                      <a:miter lim="800000"/>
                      <a:headEnd/>
                      <a:tailEnd/>
                    </a:ln>
                  </pic:spPr>
                </pic:pic>
              </a:graphicData>
            </a:graphic>
          </wp:inline>
        </w:drawing>
      </w:r>
    </w:p>
    <w:p w:rsidR="00305357" w:rsidRDefault="00305357" w:rsidP="005E5BAE">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69</w:t>
      </w:r>
      <w:r w:rsidRPr="00B92C8B">
        <w:rPr>
          <w:i/>
          <w:iCs/>
          <w:color w:val="auto"/>
          <w:sz w:val="20"/>
          <w:szCs w:val="20"/>
        </w:rPr>
        <w:t xml:space="preserve"> – </w:t>
      </w:r>
      <w:r>
        <w:rPr>
          <w:i/>
          <w:iCs/>
          <w:color w:val="auto"/>
          <w:sz w:val="20"/>
          <w:szCs w:val="20"/>
        </w:rPr>
        <w:t>Costi del personale – ruolo amministrativo</w:t>
      </w:r>
      <w:r w:rsidR="00175C70">
        <w:rPr>
          <w:i/>
          <w:iCs/>
          <w:color w:val="auto"/>
          <w:sz w:val="20"/>
          <w:szCs w:val="20"/>
        </w:rPr>
        <w:t xml:space="preserve"> </w:t>
      </w:r>
    </w:p>
    <w:p w:rsidR="00835049" w:rsidRDefault="00835049" w:rsidP="009D11A9">
      <w:pPr>
        <w:rPr>
          <w:b/>
          <w:bCs/>
          <w:lang w:val="it-IT"/>
        </w:rPr>
      </w:pPr>
    </w:p>
    <w:p w:rsidR="00835049" w:rsidRDefault="00835049" w:rsidP="009D11A9">
      <w:pPr>
        <w:rPr>
          <w:b/>
          <w:bCs/>
          <w:lang w:val="it-IT"/>
        </w:rPr>
      </w:pPr>
    </w:p>
    <w:p w:rsidR="00305357" w:rsidRDefault="00305357" w:rsidP="009D11A9">
      <w:pPr>
        <w:rPr>
          <w:b/>
          <w:bCs/>
          <w:lang w:val="it-IT"/>
        </w:rPr>
      </w:pPr>
      <w:r>
        <w:rPr>
          <w:b/>
          <w:bCs/>
          <w:lang w:val="it-IT"/>
        </w:rPr>
        <w:lastRenderedPageBreak/>
        <w:t>CP01</w:t>
      </w:r>
      <w:r w:rsidRPr="00F44B99">
        <w:rPr>
          <w:b/>
          <w:bCs/>
          <w:lang w:val="it-IT"/>
        </w:rPr>
        <w:t xml:space="preserve"> –</w:t>
      </w:r>
      <w:r w:rsidR="005E5BAE">
        <w:rPr>
          <w:b/>
          <w:bCs/>
          <w:lang w:val="it-IT"/>
        </w:rPr>
        <w:t xml:space="preserve"> </w:t>
      </w:r>
      <w:r>
        <w:rPr>
          <w:b/>
          <w:bCs/>
          <w:lang w:val="it-IT"/>
        </w:rPr>
        <w:t>Costi del personale</w:t>
      </w:r>
      <w:r w:rsidRPr="00641F4B">
        <w:rPr>
          <w:b/>
          <w:bCs/>
          <w:lang w:val="it-IT"/>
        </w:rPr>
        <w:t xml:space="preserve"> </w:t>
      </w:r>
      <w:r w:rsidR="00FE428F">
        <w:rPr>
          <w:b/>
          <w:bCs/>
          <w:lang w:val="it-IT"/>
        </w:rPr>
        <w:t xml:space="preserve"> </w:t>
      </w:r>
      <w:r w:rsidR="0087756D">
        <w:rPr>
          <w:b/>
          <w:bCs/>
          <w:lang w:val="it-IT"/>
        </w:rPr>
        <w:t xml:space="preserve">  </w:t>
      </w:r>
    </w:p>
    <w:p w:rsidR="003F7E7B" w:rsidRPr="003F7E7B" w:rsidRDefault="003F7E7B" w:rsidP="003F7E7B">
      <w:pPr>
        <w:rPr>
          <w:b/>
          <w:lang w:val="it-IT"/>
        </w:rPr>
      </w:pPr>
      <w:r w:rsidRPr="003F7E7B">
        <w:rPr>
          <w:b/>
          <w:lang w:val="it-IT"/>
        </w:rPr>
        <w:t>Personale SSN</w:t>
      </w:r>
    </w:p>
    <w:p w:rsidR="003F7E7B" w:rsidRDefault="003F7E7B" w:rsidP="003F7E7B">
      <w:pPr>
        <w:rPr>
          <w:b/>
        </w:rPr>
      </w:pPr>
      <w:r w:rsidRPr="00D4435B">
        <w:rPr>
          <w:noProof/>
          <w:lang w:val="it-IT" w:eastAsia="it-IT"/>
        </w:rPr>
        <w:drawing>
          <wp:inline distT="0" distB="0" distL="0" distR="0">
            <wp:extent cx="6027819" cy="1530985"/>
            <wp:effectExtent l="0" t="0" r="0" b="0"/>
            <wp:docPr id="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0658" cy="1536786"/>
                    </a:xfrm>
                    <a:prstGeom prst="rect">
                      <a:avLst/>
                    </a:prstGeom>
                    <a:noFill/>
                    <a:ln>
                      <a:noFill/>
                    </a:ln>
                  </pic:spPr>
                </pic:pic>
              </a:graphicData>
            </a:graphic>
          </wp:inline>
        </w:drawing>
      </w:r>
    </w:p>
    <w:p w:rsidR="003F7E7B" w:rsidRPr="003F7E7B" w:rsidRDefault="003F7E7B" w:rsidP="003F7E7B">
      <w:pPr>
        <w:autoSpaceDE w:val="0"/>
        <w:autoSpaceDN w:val="0"/>
        <w:adjustRightInd w:val="0"/>
        <w:ind w:firstLine="708"/>
        <w:rPr>
          <w:lang w:val="it-IT"/>
        </w:rPr>
      </w:pPr>
      <w:r w:rsidRPr="003F7E7B">
        <w:rPr>
          <w:lang w:val="it-IT"/>
        </w:rPr>
        <w:t>Come si rileva dalla suindicata tabella, il costo del personale per l’anno 2021 è in incremento rispetto al dato del Consuntivo 2020. Il costo complessivo ammonta ad €/mgl 177.081, superiore di €/mgl 6.692, dovuto:</w:t>
      </w:r>
    </w:p>
    <w:p w:rsidR="003F7E7B" w:rsidRPr="003F7E7B" w:rsidRDefault="003F7E7B" w:rsidP="006315D8">
      <w:pPr>
        <w:pStyle w:val="Paragrafoelenco"/>
        <w:numPr>
          <w:ilvl w:val="0"/>
          <w:numId w:val="8"/>
        </w:numPr>
        <w:autoSpaceDE w:val="0"/>
        <w:autoSpaceDN w:val="0"/>
        <w:adjustRightInd w:val="0"/>
        <w:spacing w:after="0" w:line="360" w:lineRule="auto"/>
        <w:contextualSpacing/>
        <w:rPr>
          <w:lang w:val="it-IT"/>
        </w:rPr>
      </w:pPr>
      <w:r w:rsidRPr="003F7E7B">
        <w:rPr>
          <w:lang w:val="it-IT"/>
        </w:rPr>
        <w:t>alle assunzioni del personale reclutato per le attività relative l’emergenza CORONAVIRUS che al 31/12 i cui costi ammontano ad €/mgl 11.152 (senza Irap che è pari ad €/mgl 743), incr</w:t>
      </w:r>
      <w:r w:rsidRPr="003F7E7B">
        <w:rPr>
          <w:lang w:val="it-IT"/>
        </w:rPr>
        <w:t>e</w:t>
      </w:r>
      <w:r w:rsidRPr="003F7E7B">
        <w:rPr>
          <w:lang w:val="it-IT"/>
        </w:rPr>
        <w:t xml:space="preserve">mentati rispetto al 2020 per complessivi  €/mgl 6161 ( €/mgl 11.152+ €/mgl 743 - €/mgl 5.734=€/mgl 6161); </w:t>
      </w:r>
    </w:p>
    <w:p w:rsidR="003F7E7B" w:rsidRPr="003F7E7B" w:rsidRDefault="003F7E7B" w:rsidP="006315D8">
      <w:pPr>
        <w:numPr>
          <w:ilvl w:val="0"/>
          <w:numId w:val="5"/>
        </w:numPr>
        <w:autoSpaceDE w:val="0"/>
        <w:autoSpaceDN w:val="0"/>
        <w:adjustRightInd w:val="0"/>
        <w:spacing w:after="0" w:line="360" w:lineRule="auto"/>
        <w:rPr>
          <w:lang w:val="it-IT"/>
        </w:rPr>
      </w:pPr>
      <w:r w:rsidRPr="003F7E7B">
        <w:rPr>
          <w:lang w:val="it-IT"/>
        </w:rPr>
        <w:t>alla riduzione dei fondi contrattuali per complessivi €/mgl  726 (di cui €/mgl  545 per fondi ed €/mgl 181 per oneri previdenziali). Si rappresenta comunque che nella determinazione degli stessi sono stati incluse le seguenti somme:</w:t>
      </w:r>
    </w:p>
    <w:p w:rsidR="003F7E7B" w:rsidRPr="003F7E7B" w:rsidRDefault="003F7E7B" w:rsidP="006315D8">
      <w:pPr>
        <w:numPr>
          <w:ilvl w:val="0"/>
          <w:numId w:val="6"/>
        </w:numPr>
        <w:autoSpaceDE w:val="0"/>
        <w:autoSpaceDN w:val="0"/>
        <w:adjustRightInd w:val="0"/>
        <w:spacing w:after="0" w:line="360" w:lineRule="auto"/>
        <w:rPr>
          <w:lang w:val="it-IT"/>
        </w:rPr>
      </w:pPr>
      <w:r w:rsidRPr="003F7E7B">
        <w:rPr>
          <w:lang w:val="it-IT"/>
        </w:rPr>
        <w:t>in applicazione dei DD.AA. n. 1367 del 2021, e  n. 897 del 2021 stanziati per “i</w:t>
      </w:r>
      <w:r w:rsidRPr="003F7E7B">
        <w:rPr>
          <w:lang w:val="it-IT"/>
        </w:rPr>
        <w:t>n</w:t>
      </w:r>
      <w:r w:rsidRPr="003F7E7B">
        <w:rPr>
          <w:lang w:val="it-IT"/>
        </w:rPr>
        <w:t>crementare le risorse da destinare prioritariamente alla remunerazione delle pr</w:t>
      </w:r>
      <w:r w:rsidRPr="003F7E7B">
        <w:rPr>
          <w:lang w:val="it-IT"/>
        </w:rPr>
        <w:t>e</w:t>
      </w:r>
      <w:r w:rsidRPr="003F7E7B">
        <w:rPr>
          <w:lang w:val="it-IT"/>
        </w:rPr>
        <w:t>stazioni correlate alle particolari condizioni di lavoro del personale dipendente de</w:t>
      </w:r>
      <w:r w:rsidRPr="003F7E7B">
        <w:rPr>
          <w:lang w:val="it-IT"/>
        </w:rPr>
        <w:t>l</w:t>
      </w:r>
      <w:r w:rsidRPr="003F7E7B">
        <w:rPr>
          <w:lang w:val="it-IT"/>
        </w:rPr>
        <w:t xml:space="preserve">le aziende e degli enti del Servizio Sanitario Nazionale direttamente impiegato nelle attività di contrasto alla emergenza epidemiologica determinata dal diffondersi del Covid- 19, in deroga all’articolo 23, comma 2,del decreto legislativo 25 maggio 2017 n. 75”, per complessivi €/mgl 2.115, </w:t>
      </w:r>
    </w:p>
    <w:p w:rsidR="003F7E7B" w:rsidRPr="003F7E7B" w:rsidRDefault="003F7E7B" w:rsidP="006315D8">
      <w:pPr>
        <w:numPr>
          <w:ilvl w:val="0"/>
          <w:numId w:val="6"/>
        </w:numPr>
        <w:autoSpaceDE w:val="0"/>
        <w:autoSpaceDN w:val="0"/>
        <w:adjustRightInd w:val="0"/>
        <w:spacing w:after="0" w:line="360" w:lineRule="auto"/>
        <w:rPr>
          <w:lang w:val="it-IT"/>
        </w:rPr>
      </w:pPr>
      <w:r w:rsidRPr="003F7E7B">
        <w:rPr>
          <w:lang w:val="it-IT"/>
        </w:rPr>
        <w:t xml:space="preserve"> in applicazione dell’art. 11, comma 1, del decreto legislativo n. 35/2019 e del par</w:t>
      </w:r>
      <w:r w:rsidRPr="003F7E7B">
        <w:rPr>
          <w:lang w:val="it-IT"/>
        </w:rPr>
        <w:t>e</w:t>
      </w:r>
      <w:r w:rsidRPr="003F7E7B">
        <w:rPr>
          <w:lang w:val="it-IT"/>
        </w:rPr>
        <w:t>re fornito dal Ministero dell’Economia e delle Finanze, prot. N. 161861 del 07/08/2020, per complessivi €/mgl  1000;</w:t>
      </w:r>
    </w:p>
    <w:p w:rsidR="003F7E7B" w:rsidRPr="003F7E7B" w:rsidRDefault="003F7E7B" w:rsidP="006315D8">
      <w:pPr>
        <w:numPr>
          <w:ilvl w:val="0"/>
          <w:numId w:val="5"/>
        </w:numPr>
        <w:autoSpaceDE w:val="0"/>
        <w:autoSpaceDN w:val="0"/>
        <w:adjustRightInd w:val="0"/>
        <w:spacing w:after="0" w:line="360" w:lineRule="auto"/>
        <w:rPr>
          <w:lang w:val="it-IT"/>
        </w:rPr>
      </w:pPr>
      <w:r w:rsidRPr="003F7E7B">
        <w:rPr>
          <w:lang w:val="it-IT"/>
        </w:rPr>
        <w:t>per incremento dei costi legati all’attività emergenza urgenza Sues 118 per circa €/mgl  143;</w:t>
      </w:r>
    </w:p>
    <w:p w:rsidR="003F7E7B" w:rsidRPr="003F7E7B" w:rsidRDefault="003F7E7B" w:rsidP="006315D8">
      <w:pPr>
        <w:numPr>
          <w:ilvl w:val="0"/>
          <w:numId w:val="5"/>
        </w:numPr>
        <w:autoSpaceDE w:val="0"/>
        <w:autoSpaceDN w:val="0"/>
        <w:adjustRightInd w:val="0"/>
        <w:spacing w:after="0" w:line="360" w:lineRule="auto"/>
        <w:rPr>
          <w:lang w:val="it-IT"/>
        </w:rPr>
      </w:pPr>
      <w:r w:rsidRPr="003F7E7B">
        <w:rPr>
          <w:lang w:val="it-IT"/>
        </w:rPr>
        <w:t>all’aumento dei costi per vacanza contrattuale ed elemento perequativo a seguito delle nuove assunzioni per €/mgl 79;</w:t>
      </w:r>
    </w:p>
    <w:p w:rsidR="003F7E7B" w:rsidRPr="003F7E7B" w:rsidRDefault="003F7E7B" w:rsidP="006315D8">
      <w:pPr>
        <w:pStyle w:val="Paragrafoelenco"/>
        <w:numPr>
          <w:ilvl w:val="0"/>
          <w:numId w:val="5"/>
        </w:numPr>
        <w:spacing w:after="0" w:line="360" w:lineRule="auto"/>
        <w:ind w:left="780"/>
        <w:contextualSpacing/>
        <w:rPr>
          <w:lang w:val="it-IT"/>
        </w:rPr>
      </w:pPr>
      <w:r>
        <w:rPr>
          <w:lang w:val="it-IT"/>
        </w:rPr>
        <w:lastRenderedPageBreak/>
        <w:t>a</w:t>
      </w:r>
      <w:r w:rsidRPr="003F7E7B">
        <w:rPr>
          <w:lang w:val="it-IT"/>
        </w:rPr>
        <w:t>ll’incremento del 27% dell’Indennità di esclusività, prevista dall’art. 1 comma 407 della le</w:t>
      </w:r>
      <w:r w:rsidRPr="003F7E7B">
        <w:rPr>
          <w:lang w:val="it-IT"/>
        </w:rPr>
        <w:t>g</w:t>
      </w:r>
      <w:r w:rsidRPr="003F7E7B">
        <w:rPr>
          <w:lang w:val="it-IT"/>
        </w:rPr>
        <w:t>ge 30 dicembre 2020 , n. 178, ammontano a €/mgl 2.254 (a cui occorre aggiungere l’irap per €/mgl 151);</w:t>
      </w:r>
    </w:p>
    <w:p w:rsidR="003F7E7B" w:rsidRPr="003F7E7B" w:rsidRDefault="003F7E7B" w:rsidP="003F7E7B">
      <w:pPr>
        <w:autoSpaceDE w:val="0"/>
        <w:autoSpaceDN w:val="0"/>
        <w:adjustRightInd w:val="0"/>
        <w:rPr>
          <w:lang w:val="it-IT"/>
        </w:rPr>
      </w:pPr>
      <w:r w:rsidRPr="003F7E7B">
        <w:rPr>
          <w:lang w:val="it-IT"/>
        </w:rPr>
        <w:t>Per completezza di ragionamento occorre sottolineare che sono stati contabilizzati anche altri costi legati:</w:t>
      </w:r>
    </w:p>
    <w:p w:rsidR="003F7E7B" w:rsidRPr="003F7E7B" w:rsidRDefault="003F7E7B" w:rsidP="006315D8">
      <w:pPr>
        <w:numPr>
          <w:ilvl w:val="0"/>
          <w:numId w:val="7"/>
        </w:numPr>
        <w:autoSpaceDE w:val="0"/>
        <w:autoSpaceDN w:val="0"/>
        <w:adjustRightInd w:val="0"/>
        <w:spacing w:after="0" w:line="360" w:lineRule="auto"/>
        <w:ind w:left="709" w:hanging="142"/>
        <w:rPr>
          <w:lang w:val="it-IT"/>
        </w:rPr>
      </w:pPr>
      <w:r w:rsidRPr="003F7E7B">
        <w:rPr>
          <w:lang w:val="it-IT"/>
        </w:rPr>
        <w:t>al costo del personale universitario ammontante ad € mgl. 7.719, incrementati rispetto al Consuntivo 2020 di €/mgl. 758,</w:t>
      </w:r>
    </w:p>
    <w:p w:rsidR="003F7E7B" w:rsidRPr="002E270F" w:rsidRDefault="003F7E7B" w:rsidP="003F7E7B">
      <w:r w:rsidRPr="002E270F">
        <w:t>Si rappresenta, inoltre, che:</w:t>
      </w:r>
    </w:p>
    <w:p w:rsidR="003F7E7B" w:rsidRPr="003F7E7B" w:rsidRDefault="003F7E7B" w:rsidP="006315D8">
      <w:pPr>
        <w:pStyle w:val="Paragrafoelenco"/>
        <w:numPr>
          <w:ilvl w:val="0"/>
          <w:numId w:val="4"/>
        </w:numPr>
        <w:spacing w:line="360" w:lineRule="auto"/>
        <w:ind w:left="0" w:hanging="357"/>
        <w:contextualSpacing/>
        <w:rPr>
          <w:lang w:val="it-IT"/>
        </w:rPr>
      </w:pPr>
      <w:r w:rsidRPr="003F7E7B">
        <w:rPr>
          <w:b/>
          <w:lang w:val="it-IT"/>
        </w:rPr>
        <w:t xml:space="preserve"> </w:t>
      </w:r>
      <w:r w:rsidRPr="003F7E7B">
        <w:rPr>
          <w:lang w:val="it-IT"/>
        </w:rPr>
        <w:t>al 31/12 i costi per vacanza contrattuale saranno €/mgl 905, prevista dalla Legge 30 dicembre 2018, n. 145 (Legge di Bilancio 2019) al comma 440, lett. a)  dell’articolo 1 ammontano a :</w:t>
      </w:r>
    </w:p>
    <w:p w:rsidR="003F7E7B" w:rsidRPr="003F7E7B" w:rsidRDefault="003F7E7B" w:rsidP="003F7E7B">
      <w:pPr>
        <w:rPr>
          <w:b/>
        </w:rPr>
      </w:pPr>
      <w:r w:rsidRPr="0036341F">
        <w:rPr>
          <w:noProof/>
          <w:lang w:val="it-IT" w:eastAsia="it-IT"/>
        </w:rPr>
        <w:drawing>
          <wp:inline distT="0" distB="0" distL="0" distR="0">
            <wp:extent cx="6031865" cy="1494204"/>
            <wp:effectExtent l="0" t="0" r="6985" b="0"/>
            <wp:docPr id="20"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865" cy="1494204"/>
                    </a:xfrm>
                    <a:prstGeom prst="rect">
                      <a:avLst/>
                    </a:prstGeom>
                    <a:noFill/>
                    <a:ln>
                      <a:noFill/>
                    </a:ln>
                  </pic:spPr>
                </pic:pic>
              </a:graphicData>
            </a:graphic>
          </wp:inline>
        </w:drawing>
      </w:r>
    </w:p>
    <w:p w:rsidR="003F7E7B" w:rsidRPr="003F7E7B" w:rsidRDefault="003F7E7B" w:rsidP="006315D8">
      <w:pPr>
        <w:numPr>
          <w:ilvl w:val="0"/>
          <w:numId w:val="4"/>
        </w:numPr>
        <w:spacing w:after="0" w:line="360" w:lineRule="auto"/>
        <w:ind w:left="142" w:hanging="67"/>
        <w:rPr>
          <w:b/>
          <w:lang w:val="it-IT"/>
        </w:rPr>
      </w:pPr>
      <w:r w:rsidRPr="003F7E7B">
        <w:rPr>
          <w:lang w:val="it-IT"/>
        </w:rPr>
        <w:t>al 31/12 i costi per elemento perequativo del personale del comparto sono di €/mgl 619 previsto dal CCNL 2016-2018 e, successivamente,  prorogato dall’ art. 1, comma 440, lett. b),  della legge di bilancio 2019 in precedenza citata ammontano a</w:t>
      </w:r>
      <w:r w:rsidRPr="003F7E7B">
        <w:rPr>
          <w:b/>
          <w:lang w:val="it-IT"/>
        </w:rPr>
        <w:t xml:space="preserve"> :</w:t>
      </w:r>
    </w:p>
    <w:p w:rsidR="003F7E7B" w:rsidRPr="002E270F" w:rsidRDefault="003F7E7B" w:rsidP="003F7E7B">
      <w:pPr>
        <w:ind w:left="142"/>
      </w:pPr>
      <w:r w:rsidRPr="0061759D">
        <w:rPr>
          <w:noProof/>
          <w:lang w:val="it-IT" w:eastAsia="it-IT"/>
        </w:rPr>
        <w:drawing>
          <wp:inline distT="0" distB="0" distL="0" distR="0">
            <wp:extent cx="4105275" cy="2181225"/>
            <wp:effectExtent l="0" t="0" r="9525" b="9525"/>
            <wp:docPr id="450"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181225"/>
                    </a:xfrm>
                    <a:prstGeom prst="rect">
                      <a:avLst/>
                    </a:prstGeom>
                    <a:noFill/>
                    <a:ln>
                      <a:noFill/>
                    </a:ln>
                  </pic:spPr>
                </pic:pic>
              </a:graphicData>
            </a:graphic>
          </wp:inline>
        </w:drawing>
      </w:r>
    </w:p>
    <w:p w:rsidR="003F7E7B" w:rsidRPr="003F7E7B" w:rsidRDefault="003F7E7B" w:rsidP="006315D8">
      <w:pPr>
        <w:pStyle w:val="Paragrafoelenco"/>
        <w:numPr>
          <w:ilvl w:val="0"/>
          <w:numId w:val="4"/>
        </w:numPr>
        <w:spacing w:after="0" w:line="360" w:lineRule="auto"/>
        <w:ind w:left="0" w:firstLine="0"/>
        <w:contextualSpacing/>
        <w:rPr>
          <w:lang w:val="it-IT"/>
        </w:rPr>
      </w:pPr>
      <w:r w:rsidRPr="003F7E7B">
        <w:rPr>
          <w:lang w:val="it-IT"/>
        </w:rPr>
        <w:t>al 31/12 i costi relativi all’incremento del 27% dell’Indennità di esclusività, prevista dall’art. 1 comma 407 della legge 30 dicembre 2020 , n. 178, ammontano a:</w:t>
      </w:r>
    </w:p>
    <w:p w:rsidR="003F7E7B" w:rsidRPr="002E270F" w:rsidRDefault="003F7E7B" w:rsidP="003F7E7B">
      <w:r w:rsidRPr="00D5692D">
        <w:rPr>
          <w:noProof/>
          <w:lang w:val="it-IT" w:eastAsia="it-IT"/>
        </w:rPr>
        <w:drawing>
          <wp:inline distT="0" distB="0" distL="0" distR="0">
            <wp:extent cx="6031865" cy="621651"/>
            <wp:effectExtent l="0" t="0" r="0" b="7620"/>
            <wp:docPr id="469"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865" cy="621651"/>
                    </a:xfrm>
                    <a:prstGeom prst="rect">
                      <a:avLst/>
                    </a:prstGeom>
                    <a:noFill/>
                    <a:ln>
                      <a:noFill/>
                    </a:ln>
                  </pic:spPr>
                </pic:pic>
              </a:graphicData>
            </a:graphic>
          </wp:inline>
        </w:drawing>
      </w:r>
    </w:p>
    <w:p w:rsidR="003F7E7B" w:rsidRPr="003F7E7B" w:rsidRDefault="003F7E7B" w:rsidP="003F7E7B">
      <w:pPr>
        <w:autoSpaceDE w:val="0"/>
        <w:autoSpaceDN w:val="0"/>
        <w:adjustRightInd w:val="0"/>
        <w:ind w:firstLine="567"/>
        <w:rPr>
          <w:lang w:val="it-IT"/>
        </w:rPr>
      </w:pPr>
      <w:r w:rsidRPr="003F7E7B">
        <w:rPr>
          <w:lang w:val="it-IT"/>
        </w:rPr>
        <w:lastRenderedPageBreak/>
        <w:t>Si rappresenta, infine, che per il completamento della dotazione organica, così come ridete</w:t>
      </w:r>
      <w:r w:rsidRPr="003F7E7B">
        <w:rPr>
          <w:lang w:val="it-IT"/>
        </w:rPr>
        <w:t>r</w:t>
      </w:r>
      <w:r w:rsidRPr="003F7E7B">
        <w:rPr>
          <w:lang w:val="it-IT"/>
        </w:rPr>
        <w:t>minata in incremento in funzione dell’apertura del secondo pronto soccorso aziendale, ed approvata con Decreto Assessoriale n. 993/2021, nel corso dell’anno è stato immesso in servizio il personale già vincitore di concorso ed eventuale assunzione di personale a tempo determinato necessario per g</w:t>
      </w:r>
      <w:r w:rsidRPr="003F7E7B">
        <w:rPr>
          <w:lang w:val="it-IT"/>
        </w:rPr>
        <w:t>a</w:t>
      </w:r>
      <w:r w:rsidRPr="003F7E7B">
        <w:rPr>
          <w:lang w:val="it-IT"/>
        </w:rPr>
        <w:t xml:space="preserve">rantire i livelli essenziali di assistenza, tale attività continuerà anche nel corso dell’anno 2022. </w:t>
      </w:r>
    </w:p>
    <w:p w:rsidR="003F7E7B" w:rsidRPr="003F7E7B" w:rsidRDefault="003F7E7B" w:rsidP="003F7E7B">
      <w:pPr>
        <w:ind w:firstLine="567"/>
        <w:rPr>
          <w:lang w:val="it-IT"/>
        </w:rPr>
      </w:pPr>
      <w:r w:rsidRPr="003F7E7B">
        <w:rPr>
          <w:lang w:val="it-IT"/>
        </w:rPr>
        <w:t>I dati esposti relativi al personale evidenziano un incremento del numero dei dipendenti nel ruolo sanitario, in particolare dirigenti medici e personale del comparto assunti a tempo determin</w:t>
      </w:r>
      <w:r w:rsidRPr="003F7E7B">
        <w:rPr>
          <w:lang w:val="it-IT"/>
        </w:rPr>
        <w:t>a</w:t>
      </w:r>
      <w:r w:rsidRPr="003F7E7B">
        <w:rPr>
          <w:lang w:val="it-IT"/>
        </w:rPr>
        <w:t>to, in ottemperanza alle disposizioni regionali in tema di assunzioni del personale reclutato per le a</w:t>
      </w:r>
      <w:r w:rsidRPr="003F7E7B">
        <w:rPr>
          <w:lang w:val="it-IT"/>
        </w:rPr>
        <w:t>t</w:t>
      </w:r>
      <w:r w:rsidRPr="003F7E7B">
        <w:rPr>
          <w:lang w:val="it-IT"/>
        </w:rPr>
        <w:t>tività relative all’emergenza CORONAVIRUS. Quanto sopra è avvenuto in coerenza all’Atto aziendale ed alla dotazione organica, così come approvata dai competenti organi regionali con D.A. n. 993/2021 del 30/09/2021, fermo restando il rispetto del tetto di spesa rideterminato in deroga al D.A. 1380/2015, da ultimo, con nota n.5462 del 29/01/2021 fissato ad € 175.615.000 ed al numero di posti previsti in dotazione organica, paria a 3.737 unità.</w:t>
      </w:r>
    </w:p>
    <w:p w:rsidR="003F7E7B" w:rsidRPr="003F7E7B" w:rsidRDefault="003F7E7B" w:rsidP="003F7E7B">
      <w:pPr>
        <w:autoSpaceDE w:val="0"/>
        <w:autoSpaceDN w:val="0"/>
        <w:adjustRightInd w:val="0"/>
        <w:rPr>
          <w:lang w:val="it-IT"/>
        </w:rPr>
      </w:pPr>
      <w:r w:rsidRPr="003F7E7B">
        <w:rPr>
          <w:lang w:val="it-IT"/>
        </w:rPr>
        <w:t>Si rinvia alla sottostante tabella per il confronto relativo alla composizione del personale. Alla data del 31/12/2021 sono presenti n. 3.396 unità (di cui 61 assunti per Emergenza Covid 19), compreso anche il personale universitario, mentre alla data del 31/12/2020 erano in servizio n. 3.367 unità  con un incremento netto di n. 29 unità:</w:t>
      </w:r>
    </w:p>
    <w:p w:rsidR="003F7E7B" w:rsidRDefault="003F7E7B" w:rsidP="003F7E7B">
      <w:pPr>
        <w:ind w:left="567"/>
        <w:rPr>
          <w:b/>
        </w:rPr>
      </w:pPr>
      <w:r w:rsidRPr="007F5018">
        <w:rPr>
          <w:noProof/>
          <w:lang w:val="it-IT" w:eastAsia="it-IT"/>
        </w:rPr>
        <w:drawing>
          <wp:inline distT="0" distB="0" distL="0" distR="0">
            <wp:extent cx="5362575" cy="3086100"/>
            <wp:effectExtent l="0" t="0" r="9525" b="0"/>
            <wp:docPr id="44"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3086100"/>
                    </a:xfrm>
                    <a:prstGeom prst="rect">
                      <a:avLst/>
                    </a:prstGeom>
                    <a:noFill/>
                    <a:ln>
                      <a:noFill/>
                    </a:ln>
                  </pic:spPr>
                </pic:pic>
              </a:graphicData>
            </a:graphic>
          </wp:inline>
        </w:drawing>
      </w:r>
    </w:p>
    <w:p w:rsidR="003F7E7B" w:rsidRPr="003F7E7B" w:rsidRDefault="003F7E7B" w:rsidP="003F7E7B">
      <w:pPr>
        <w:ind w:left="567"/>
        <w:rPr>
          <w:b/>
          <w:lang w:val="it-IT"/>
        </w:rPr>
      </w:pPr>
      <w:r w:rsidRPr="003F7E7B">
        <w:rPr>
          <w:b/>
          <w:lang w:val="it-IT"/>
        </w:rPr>
        <w:t>Assunti nell’anno 2021 n. 339 unità di personale:</w:t>
      </w:r>
    </w:p>
    <w:p w:rsidR="003F7E7B" w:rsidRDefault="003F7E7B" w:rsidP="003F7E7B">
      <w:pPr>
        <w:rPr>
          <w:b/>
        </w:rPr>
      </w:pPr>
      <w:r w:rsidRPr="00B466D4">
        <w:rPr>
          <w:noProof/>
          <w:lang w:val="it-IT" w:eastAsia="it-IT"/>
        </w:rPr>
        <w:drawing>
          <wp:inline distT="0" distB="0" distL="0" distR="0">
            <wp:extent cx="6029299" cy="1347815"/>
            <wp:effectExtent l="19050" t="0" r="0" b="0"/>
            <wp:docPr id="54"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995" cy="1349312"/>
                    </a:xfrm>
                    <a:prstGeom prst="rect">
                      <a:avLst/>
                    </a:prstGeom>
                    <a:noFill/>
                    <a:ln>
                      <a:noFill/>
                    </a:ln>
                  </pic:spPr>
                </pic:pic>
              </a:graphicData>
            </a:graphic>
          </wp:inline>
        </w:drawing>
      </w:r>
    </w:p>
    <w:p w:rsidR="003F7E7B" w:rsidRPr="003F7E7B" w:rsidRDefault="003F7E7B" w:rsidP="003F7E7B">
      <w:pPr>
        <w:ind w:left="567"/>
        <w:rPr>
          <w:b/>
          <w:lang w:val="it-IT"/>
        </w:rPr>
      </w:pPr>
      <w:r w:rsidRPr="003F7E7B">
        <w:rPr>
          <w:b/>
          <w:lang w:val="it-IT"/>
        </w:rPr>
        <w:lastRenderedPageBreak/>
        <w:t>E cessati dal servizio di n. 304 unità di personale di ruolo:</w:t>
      </w:r>
    </w:p>
    <w:p w:rsidR="003F7E7B" w:rsidRDefault="003F7E7B" w:rsidP="003F7E7B">
      <w:pPr>
        <w:rPr>
          <w:b/>
        </w:rPr>
      </w:pPr>
      <w:r w:rsidRPr="00B466D4">
        <w:rPr>
          <w:noProof/>
          <w:lang w:val="it-IT" w:eastAsia="it-IT"/>
        </w:rPr>
        <w:drawing>
          <wp:inline distT="0" distB="0" distL="0" distR="0">
            <wp:extent cx="6027580" cy="1501096"/>
            <wp:effectExtent l="19050" t="0" r="0" b="0"/>
            <wp:docPr id="57"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865" cy="1502163"/>
                    </a:xfrm>
                    <a:prstGeom prst="rect">
                      <a:avLst/>
                    </a:prstGeom>
                    <a:noFill/>
                    <a:ln>
                      <a:noFill/>
                    </a:ln>
                  </pic:spPr>
                </pic:pic>
              </a:graphicData>
            </a:graphic>
          </wp:inline>
        </w:drawing>
      </w:r>
    </w:p>
    <w:p w:rsidR="003F7E7B" w:rsidRPr="003F7E7B" w:rsidRDefault="003F7E7B" w:rsidP="003F7E7B">
      <w:pPr>
        <w:rPr>
          <w:b/>
          <w:lang w:val="it-IT"/>
        </w:rPr>
      </w:pPr>
      <w:r w:rsidRPr="003F7E7B">
        <w:rPr>
          <w:b/>
          <w:lang w:val="it-IT"/>
        </w:rPr>
        <w:t>Personale presente al 31/12/2021 assunto per Emergenza Covid 19:</w:t>
      </w:r>
    </w:p>
    <w:p w:rsidR="003F7E7B" w:rsidRDefault="003F7E7B" w:rsidP="003F7E7B">
      <w:pPr>
        <w:ind w:left="284"/>
      </w:pPr>
      <w:r w:rsidRPr="009F186C">
        <w:rPr>
          <w:noProof/>
          <w:lang w:val="it-IT" w:eastAsia="it-IT"/>
        </w:rPr>
        <w:drawing>
          <wp:inline distT="0" distB="0" distL="0" distR="0">
            <wp:extent cx="6027502" cy="1717804"/>
            <wp:effectExtent l="19050" t="0" r="0" b="0"/>
            <wp:docPr id="62"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865" cy="1719047"/>
                    </a:xfrm>
                    <a:prstGeom prst="rect">
                      <a:avLst/>
                    </a:prstGeom>
                    <a:noFill/>
                    <a:ln>
                      <a:noFill/>
                    </a:ln>
                  </pic:spPr>
                </pic:pic>
              </a:graphicData>
            </a:graphic>
          </wp:inline>
        </w:drawing>
      </w:r>
    </w:p>
    <w:p w:rsidR="003F7E7B" w:rsidRDefault="003F7E7B" w:rsidP="003F7E7B">
      <w:pPr>
        <w:ind w:left="284"/>
      </w:pPr>
      <w:r>
        <w:t>Al 30/06/2021</w:t>
      </w:r>
    </w:p>
    <w:p w:rsidR="003F7E7B" w:rsidRDefault="003F7E7B" w:rsidP="003F7E7B">
      <w:pPr>
        <w:ind w:left="284"/>
      </w:pPr>
      <w:r w:rsidRPr="009F186C">
        <w:rPr>
          <w:noProof/>
          <w:lang w:val="it-IT" w:eastAsia="it-IT"/>
        </w:rPr>
        <w:drawing>
          <wp:inline distT="0" distB="0" distL="0" distR="0">
            <wp:extent cx="5883638" cy="2537064"/>
            <wp:effectExtent l="19050" t="0" r="2812" b="0"/>
            <wp:docPr id="78"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1303" cy="2540369"/>
                    </a:xfrm>
                    <a:prstGeom prst="rect">
                      <a:avLst/>
                    </a:prstGeom>
                    <a:noFill/>
                    <a:ln>
                      <a:noFill/>
                    </a:ln>
                  </pic:spPr>
                </pic:pic>
              </a:graphicData>
            </a:graphic>
          </wp:inline>
        </w:drawing>
      </w:r>
    </w:p>
    <w:p w:rsidR="003F7E7B" w:rsidRPr="003F7E7B" w:rsidRDefault="003F7E7B" w:rsidP="004D1C61">
      <w:pPr>
        <w:rPr>
          <w:lang w:val="it-IT"/>
        </w:rPr>
      </w:pPr>
      <w:r w:rsidRPr="003F7E7B">
        <w:rPr>
          <w:lang w:val="it-IT"/>
        </w:rPr>
        <w:t>Negli anni precedenti le misure di contenimento previste dalla normativa regionale e nazionale per le Aziende del Servizio Sanitario hanno influenzato in modo significativo la dinamica della gestione delle risorse umane. In particolare l’Azienda, pur avendo avuto nel 2021 un incremento di costi r</w:t>
      </w:r>
      <w:r w:rsidRPr="003F7E7B">
        <w:rPr>
          <w:lang w:val="it-IT"/>
        </w:rPr>
        <w:t>i</w:t>
      </w:r>
      <w:r w:rsidRPr="003F7E7B">
        <w:rPr>
          <w:lang w:val="it-IT"/>
        </w:rPr>
        <w:t>spetto all’anno precedente, come già accennato, ha rispettato l’obiettivo del contenimento della spesa previsto dal comma 565 dell’art. 1 della legge 296/06, corrispondente ad un risparmio pari all’ 1,4 % della spesa sostenuta per personale nell’anno 2004 come si evince dalla tabella:</w:t>
      </w:r>
    </w:p>
    <w:p w:rsidR="003F7E7B" w:rsidRPr="00740159" w:rsidRDefault="003F7E7B" w:rsidP="003F7E7B">
      <w:pPr>
        <w:ind w:left="567"/>
      </w:pPr>
      <w:r w:rsidRPr="009A6CCC">
        <w:rPr>
          <w:noProof/>
          <w:lang w:val="it-IT" w:eastAsia="it-IT"/>
        </w:rPr>
        <w:lastRenderedPageBreak/>
        <w:drawing>
          <wp:inline distT="0" distB="0" distL="0" distR="0">
            <wp:extent cx="5071627" cy="8591550"/>
            <wp:effectExtent l="0" t="0" r="0" b="0"/>
            <wp:docPr id="81"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0169" cy="8606020"/>
                    </a:xfrm>
                    <a:prstGeom prst="rect">
                      <a:avLst/>
                    </a:prstGeom>
                    <a:noFill/>
                    <a:ln>
                      <a:noFill/>
                    </a:ln>
                  </pic:spPr>
                </pic:pic>
              </a:graphicData>
            </a:graphic>
          </wp:inline>
        </w:drawing>
      </w:r>
    </w:p>
    <w:p w:rsidR="003F7E7B" w:rsidRPr="003F7E7B" w:rsidRDefault="003F7E7B" w:rsidP="003F7E7B">
      <w:pPr>
        <w:pStyle w:val="Paragrafoelenco"/>
        <w:tabs>
          <w:tab w:val="left" w:pos="1134"/>
        </w:tabs>
        <w:spacing w:before="240" w:after="120"/>
        <w:ind w:left="0"/>
        <w:outlineLvl w:val="0"/>
        <w:rPr>
          <w:lang w:val="it-IT"/>
        </w:rPr>
      </w:pPr>
      <w:r w:rsidRPr="003F7E7B">
        <w:rPr>
          <w:lang w:val="it-IT"/>
        </w:rPr>
        <w:lastRenderedPageBreak/>
        <w:t>L'ammontare complessivo della spesa del personale a tempo determinato dell'esercizio 2021 risulta essere in proiezione al 31/12 pari ad €/mgl 23.680 che, rispetto al limite fissato dall'art. 9 comma 28 del D.L. 31/5/2010 n. 78, convertito nella Legge n. 122/2010, pari ad €/mgl 5.740, ha avuto un i</w:t>
      </w:r>
      <w:r w:rsidRPr="003F7E7B">
        <w:rPr>
          <w:lang w:val="it-IT"/>
        </w:rPr>
        <w:t>n</w:t>
      </w:r>
      <w:r w:rsidRPr="003F7E7B">
        <w:rPr>
          <w:lang w:val="it-IT"/>
        </w:rPr>
        <w:t>cremento in valore di €/mgl 17.940. Tale incremento è giustificato dalla necessita di reclutare pers</w:t>
      </w:r>
      <w:r w:rsidRPr="003F7E7B">
        <w:rPr>
          <w:lang w:val="it-IT"/>
        </w:rPr>
        <w:t>o</w:t>
      </w:r>
      <w:r w:rsidRPr="003F7E7B">
        <w:rPr>
          <w:lang w:val="it-IT"/>
        </w:rPr>
        <w:t>nale per le attività relative l’emergenza CORONAVIRUS, il cui costo per il personale a tempo dete</w:t>
      </w:r>
      <w:r w:rsidRPr="003F7E7B">
        <w:rPr>
          <w:lang w:val="it-IT"/>
        </w:rPr>
        <w:t>r</w:t>
      </w:r>
      <w:r w:rsidRPr="003F7E7B">
        <w:rPr>
          <w:lang w:val="it-IT"/>
        </w:rPr>
        <w:t>minato ammonta a circa €/mgl 11.152 più irap pari ad €</w:t>
      </w:r>
      <w:r w:rsidR="004D1C61">
        <w:rPr>
          <w:lang w:val="it-IT"/>
        </w:rPr>
        <w:t xml:space="preserve"> </w:t>
      </w:r>
      <w:r w:rsidRPr="003F7E7B">
        <w:rPr>
          <w:lang w:val="it-IT"/>
        </w:rPr>
        <w:t>743, mentre il costo del personale a cui a</w:t>
      </w:r>
      <w:r w:rsidRPr="003F7E7B">
        <w:rPr>
          <w:lang w:val="it-IT"/>
        </w:rPr>
        <w:t>p</w:t>
      </w:r>
      <w:r w:rsidRPr="003F7E7B">
        <w:rPr>
          <w:lang w:val="it-IT"/>
        </w:rPr>
        <w:t xml:space="preserve">plicare la </w:t>
      </w:r>
      <w:r w:rsidRPr="003F7E7B">
        <w:rPr>
          <w:lang w:val="it-IT" w:eastAsia="it-IT"/>
        </w:rPr>
        <w:t>deduzione art. 1 c. 542 l208/2015 è calcolata sul personale assunto entro il 31/10/2018 ed attualmente in servizio ammonta a €/mgl 527</w:t>
      </w:r>
      <w:r w:rsidRPr="003F7E7B">
        <w:rPr>
          <w:lang w:val="it-IT"/>
        </w:rPr>
        <w:t xml:space="preserve"> </w:t>
      </w:r>
    </w:p>
    <w:p w:rsidR="003F7E7B" w:rsidRPr="003F7E7B" w:rsidRDefault="003F7E7B" w:rsidP="003F7E7B">
      <w:pPr>
        <w:autoSpaceDE w:val="0"/>
        <w:autoSpaceDN w:val="0"/>
        <w:adjustRightInd w:val="0"/>
        <w:rPr>
          <w:lang w:val="it-IT"/>
        </w:rPr>
      </w:pPr>
      <w:r w:rsidRPr="003F7E7B">
        <w:rPr>
          <w:lang w:val="it-IT"/>
        </w:rPr>
        <w:t>Si rappresentano di seguito i costi sostenuti negli anni per il personale a tempo determinato:</w:t>
      </w:r>
    </w:p>
    <w:p w:rsidR="003F7E7B" w:rsidRDefault="003F7E7B" w:rsidP="003F7E7B">
      <w:pPr>
        <w:autoSpaceDE w:val="0"/>
        <w:autoSpaceDN w:val="0"/>
        <w:adjustRightInd w:val="0"/>
      </w:pPr>
      <w:r w:rsidRPr="00BA4D46">
        <w:rPr>
          <w:noProof/>
          <w:lang w:val="it-IT" w:eastAsia="it-IT"/>
        </w:rPr>
        <w:drawing>
          <wp:inline distT="0" distB="0" distL="0" distR="0">
            <wp:extent cx="6212205" cy="2348279"/>
            <wp:effectExtent l="0" t="0" r="0" b="0"/>
            <wp:docPr id="9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2205" cy="2348279"/>
                    </a:xfrm>
                    <a:prstGeom prst="rect">
                      <a:avLst/>
                    </a:prstGeom>
                    <a:noFill/>
                    <a:ln>
                      <a:noFill/>
                    </a:ln>
                  </pic:spPr>
                </pic:pic>
              </a:graphicData>
            </a:graphic>
          </wp:inline>
        </w:drawing>
      </w:r>
    </w:p>
    <w:p w:rsidR="003F7E7B" w:rsidRPr="003F7E7B" w:rsidRDefault="003F7E7B" w:rsidP="003F7E7B">
      <w:pPr>
        <w:rPr>
          <w:sz w:val="16"/>
          <w:lang w:val="it-IT" w:eastAsia="it-IT"/>
        </w:rPr>
      </w:pPr>
      <w:r w:rsidRPr="003F7E7B">
        <w:rPr>
          <w:color w:val="000000"/>
          <w:lang w:val="it-IT" w:eastAsia="it-IT"/>
        </w:rPr>
        <w:t xml:space="preserve">* </w:t>
      </w:r>
      <w:r w:rsidRPr="003F7E7B">
        <w:rPr>
          <w:sz w:val="16"/>
          <w:lang w:val="it-IT" w:eastAsia="it-IT"/>
        </w:rPr>
        <w:t>LA DEDUZIONE ART. 1 C542 L208/2015 E' CALCOLATA SUL PERSONALE ASSUNTO ENTRO IL 31/10/2018 ED IN SERVIZIO</w:t>
      </w:r>
    </w:p>
    <w:p w:rsidR="006E1B72" w:rsidRPr="006E1B72" w:rsidRDefault="006E1B72" w:rsidP="006E1B72">
      <w:pPr>
        <w:rPr>
          <w:lang w:val="it-IT"/>
        </w:rPr>
      </w:pPr>
      <w:r w:rsidRPr="006E1B72">
        <w:rPr>
          <w:lang w:val="it-IT"/>
        </w:rPr>
        <w:t>Con Deliberazioni nn. 1</w:t>
      </w:r>
      <w:r w:rsidR="008D7967">
        <w:rPr>
          <w:lang w:val="it-IT"/>
        </w:rPr>
        <w:t>625</w:t>
      </w:r>
      <w:r w:rsidRPr="006E1B72">
        <w:rPr>
          <w:lang w:val="it-IT"/>
        </w:rPr>
        <w:t xml:space="preserve">, </w:t>
      </w:r>
      <w:r w:rsidR="008D7967">
        <w:rPr>
          <w:lang w:val="it-IT"/>
        </w:rPr>
        <w:t>1626</w:t>
      </w:r>
      <w:r w:rsidRPr="006E1B72">
        <w:rPr>
          <w:lang w:val="it-IT"/>
        </w:rPr>
        <w:t xml:space="preserve"> </w:t>
      </w:r>
      <w:r w:rsidR="008D7967">
        <w:rPr>
          <w:lang w:val="it-IT"/>
        </w:rPr>
        <w:t xml:space="preserve">del 15/07/2022 </w:t>
      </w:r>
      <w:r w:rsidRPr="006E1B72">
        <w:rPr>
          <w:lang w:val="it-IT"/>
        </w:rPr>
        <w:t xml:space="preserve">e </w:t>
      </w:r>
      <w:r w:rsidR="008D7967">
        <w:rPr>
          <w:lang w:val="it-IT"/>
        </w:rPr>
        <w:t>n. 1648</w:t>
      </w:r>
      <w:r w:rsidRPr="006E1B72">
        <w:rPr>
          <w:lang w:val="it-IT"/>
        </w:rPr>
        <w:t xml:space="preserve">  del </w:t>
      </w:r>
      <w:r w:rsidR="008D7967">
        <w:rPr>
          <w:lang w:val="it-IT"/>
        </w:rPr>
        <w:t>18/07/2022</w:t>
      </w:r>
      <w:r w:rsidR="000903D8">
        <w:rPr>
          <w:lang w:val="it-IT"/>
        </w:rPr>
        <w:t>, modificate con delib</w:t>
      </w:r>
      <w:r w:rsidR="000903D8">
        <w:rPr>
          <w:lang w:val="it-IT"/>
        </w:rPr>
        <w:t>e</w:t>
      </w:r>
      <w:r w:rsidR="000903D8">
        <w:rPr>
          <w:lang w:val="it-IT"/>
        </w:rPr>
        <w:t>razioni n. 2045, 2046 e 2047 del 22/09/2022</w:t>
      </w:r>
      <w:r w:rsidRPr="006E1B72">
        <w:rPr>
          <w:lang w:val="it-IT"/>
        </w:rPr>
        <w:t xml:space="preserve"> è stata determinata la consistenza dei fondi contrattuali del personale appartenente alle aree della dirigenza medica, sanitaria, professionale, tecnica ed amministrativa e del comparto relativa all’anno 202</w:t>
      </w:r>
      <w:r w:rsidR="008D7967">
        <w:rPr>
          <w:lang w:val="it-IT"/>
        </w:rPr>
        <w:t>1</w:t>
      </w:r>
      <w:r w:rsidRPr="006E1B72">
        <w:rPr>
          <w:lang w:val="it-IT"/>
        </w:rPr>
        <w:t xml:space="preserve"> ed in via presuntiva per il 202</w:t>
      </w:r>
      <w:r w:rsidR="008D7967">
        <w:rPr>
          <w:lang w:val="it-IT"/>
        </w:rPr>
        <w:t>2</w:t>
      </w:r>
      <w:r w:rsidRPr="006E1B72">
        <w:rPr>
          <w:lang w:val="it-IT"/>
        </w:rPr>
        <w:t>.</w:t>
      </w:r>
    </w:p>
    <w:p w:rsidR="003F7E7B" w:rsidRPr="003F7E7B" w:rsidRDefault="003F7E7B" w:rsidP="003F7E7B">
      <w:pPr>
        <w:rPr>
          <w:lang w:val="it-IT"/>
        </w:rPr>
      </w:pPr>
      <w:r w:rsidRPr="003F7E7B">
        <w:rPr>
          <w:lang w:val="it-IT"/>
        </w:rPr>
        <w:t>In applicazione, inoltre, dell’art. 11, comma 1, del decreto legislativo n. 35/2019 e del parere fornito dal Ministero dell’Economia e delle Finanze, prot. N. 161861 del 07/08/2020, il limite al trattamento accessorio previsto dall’art. 23, comma 2 , D. Lgs 75/2017 è stato adeguato in aumento per garantire l’invarianza del valore medio pro- capite, riferito all’anno 2018, prendendo a riferimento come base di calcolo il personale in servizio al 31/12/2018, ciò al fine di evitare che le nuove assunzion</w:t>
      </w:r>
      <w:r w:rsidR="001342C5">
        <w:rPr>
          <w:lang w:val="it-IT"/>
        </w:rPr>
        <w:t>i</w:t>
      </w:r>
      <w:r w:rsidRPr="003F7E7B">
        <w:rPr>
          <w:lang w:val="it-IT"/>
        </w:rPr>
        <w:t xml:space="preserve"> di pe</w:t>
      </w:r>
      <w:r w:rsidRPr="003F7E7B">
        <w:rPr>
          <w:lang w:val="it-IT"/>
        </w:rPr>
        <w:t>r</w:t>
      </w:r>
      <w:r w:rsidRPr="003F7E7B">
        <w:rPr>
          <w:lang w:val="it-IT"/>
        </w:rPr>
        <w:t>sonale si traducano in una penalizzazione della retribuzione accessoria del personale già in servizio.</w:t>
      </w:r>
    </w:p>
    <w:p w:rsidR="003F7E7B" w:rsidRPr="003F7E7B" w:rsidRDefault="003F7E7B" w:rsidP="003F7E7B">
      <w:pPr>
        <w:rPr>
          <w:lang w:val="it-IT"/>
        </w:rPr>
      </w:pPr>
      <w:r w:rsidRPr="003F7E7B">
        <w:rPr>
          <w:lang w:val="it-IT"/>
        </w:rPr>
        <w:t>Tenuto conto che rispetto al personale in servizio al 31/12/2018</w:t>
      </w:r>
    </w:p>
    <w:p w:rsidR="003F7E7B" w:rsidRDefault="003F7E7B" w:rsidP="003F7E7B">
      <w:pPr>
        <w:rPr>
          <w:b/>
        </w:rPr>
      </w:pPr>
      <w:r w:rsidRPr="00191E33">
        <w:rPr>
          <w:noProof/>
          <w:lang w:val="it-IT" w:eastAsia="it-IT"/>
        </w:rPr>
        <w:lastRenderedPageBreak/>
        <w:drawing>
          <wp:inline distT="0" distB="0" distL="0" distR="0">
            <wp:extent cx="4785514" cy="2283357"/>
            <wp:effectExtent l="19050" t="0" r="0" b="0"/>
            <wp:docPr id="41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9267" cy="2285148"/>
                    </a:xfrm>
                    <a:prstGeom prst="rect">
                      <a:avLst/>
                    </a:prstGeom>
                    <a:noFill/>
                    <a:ln>
                      <a:noFill/>
                    </a:ln>
                  </pic:spPr>
                </pic:pic>
              </a:graphicData>
            </a:graphic>
          </wp:inline>
        </w:drawing>
      </w:r>
    </w:p>
    <w:p w:rsidR="003F7E7B" w:rsidRPr="003F7E7B" w:rsidRDefault="003F7E7B" w:rsidP="003F7E7B">
      <w:pPr>
        <w:rPr>
          <w:lang w:val="it-IT"/>
        </w:rPr>
      </w:pPr>
      <w:r w:rsidRPr="003F7E7B">
        <w:rPr>
          <w:lang w:val="it-IT"/>
        </w:rPr>
        <w:t>il personale dipendente nel 2021 non direttamente riferito all’emergenza sanitaria COVID-19 si stima in aumento di:</w:t>
      </w:r>
    </w:p>
    <w:p w:rsidR="003F7E7B" w:rsidRPr="003F7E7B" w:rsidRDefault="003F7E7B" w:rsidP="003F7E7B">
      <w:pPr>
        <w:spacing w:after="0" w:line="360" w:lineRule="auto"/>
        <w:rPr>
          <w:lang w:val="it-IT"/>
        </w:rPr>
      </w:pPr>
      <w:r w:rsidRPr="003F7E7B">
        <w:rPr>
          <w:lang w:val="it-IT"/>
        </w:rPr>
        <w:t>n. 28,13  per i dirigenti area sanità,</w:t>
      </w:r>
    </w:p>
    <w:p w:rsidR="003F7E7B" w:rsidRPr="003F7E7B" w:rsidRDefault="003F7E7B" w:rsidP="003F7E7B">
      <w:pPr>
        <w:spacing w:after="0" w:line="360" w:lineRule="auto"/>
        <w:rPr>
          <w:lang w:val="it-IT"/>
        </w:rPr>
      </w:pPr>
      <w:r w:rsidRPr="003F7E7B">
        <w:rPr>
          <w:lang w:val="it-IT"/>
        </w:rPr>
        <w:t>n. 3,32 unità per i dirigenti PTA – Area Funzioni locali</w:t>
      </w:r>
    </w:p>
    <w:p w:rsidR="003F7E7B" w:rsidRPr="003F7E7B" w:rsidRDefault="003F7E7B" w:rsidP="003F7E7B">
      <w:pPr>
        <w:rPr>
          <w:lang w:val="it-IT"/>
        </w:rPr>
      </w:pPr>
      <w:r w:rsidRPr="003F7E7B">
        <w:rPr>
          <w:lang w:val="it-IT"/>
        </w:rPr>
        <w:t>n. 32,32 unita per il personale del comparto</w:t>
      </w:r>
    </w:p>
    <w:p w:rsidR="003F7E7B" w:rsidRPr="003F7E7B" w:rsidRDefault="003F7E7B" w:rsidP="003F7E7B">
      <w:pPr>
        <w:rPr>
          <w:lang w:val="it-IT"/>
        </w:rPr>
      </w:pPr>
      <w:r w:rsidRPr="003F7E7B">
        <w:rPr>
          <w:lang w:val="it-IT"/>
        </w:rPr>
        <w:t>e, pertanto, i fondi contrattuali sono stati rideterminati in incremento rispetto alle somme previste nelle su menzionate deliberazioni  per complessivi €/mgl 1.000.</w:t>
      </w:r>
    </w:p>
    <w:p w:rsidR="003F7E7B" w:rsidRPr="003F7E7B" w:rsidRDefault="003F7E7B" w:rsidP="003F7E7B">
      <w:pPr>
        <w:rPr>
          <w:lang w:val="it-IT"/>
        </w:rPr>
      </w:pPr>
      <w:r w:rsidRPr="003F7E7B">
        <w:rPr>
          <w:lang w:val="it-IT"/>
        </w:rPr>
        <w:t>Infine, con DA n. 897 del 08.09.2021 e D.A. n. 1367 del 16/12/2021 sono stati assegnati contributi da utilizzare per finanziare i maggiori costi sostenuti per l’emergenza Coronavirus per indennità per pa</w:t>
      </w:r>
      <w:r w:rsidRPr="003F7E7B">
        <w:rPr>
          <w:lang w:val="it-IT"/>
        </w:rPr>
        <w:t>r</w:t>
      </w:r>
      <w:r w:rsidRPr="003F7E7B">
        <w:rPr>
          <w:lang w:val="it-IT"/>
        </w:rPr>
        <w:t>ticolari condizioni di lavoro per complessivi €/mgl 1.599 (più oneri €/mgl 381 ed Irap E/mgl 135).</w:t>
      </w:r>
    </w:p>
    <w:p w:rsidR="003F7E7B" w:rsidRPr="003F7E7B" w:rsidRDefault="003F7E7B" w:rsidP="003F7E7B">
      <w:pPr>
        <w:autoSpaceDE w:val="0"/>
        <w:autoSpaceDN w:val="0"/>
        <w:adjustRightInd w:val="0"/>
        <w:rPr>
          <w:lang w:val="it-IT"/>
        </w:rPr>
      </w:pPr>
      <w:r w:rsidRPr="003F7E7B">
        <w:rPr>
          <w:lang w:val="it-IT"/>
        </w:rPr>
        <w:t>Si rappresenta che tali aumenti non comportano il superamento del tetto di spesa rideterminato in deroga al D.A. 1380/2015, da ultimo, con nota n.5462 del 29/01/2021 fissato ad € 175.615.000.</w:t>
      </w:r>
    </w:p>
    <w:p w:rsidR="004D1C61" w:rsidRPr="004D1C61" w:rsidRDefault="004D1C61" w:rsidP="003F7E7B">
      <w:pPr>
        <w:autoSpaceDE w:val="0"/>
        <w:autoSpaceDN w:val="0"/>
        <w:adjustRightInd w:val="0"/>
      </w:pPr>
      <w:r w:rsidRPr="004D1C61">
        <w:t>Segue la tabella 70</w:t>
      </w:r>
    </w:p>
    <w:p w:rsidR="004D1C61" w:rsidRDefault="004D1C61" w:rsidP="003F7E7B">
      <w:pPr>
        <w:autoSpaceDE w:val="0"/>
        <w:autoSpaceDN w:val="0"/>
        <w:adjustRightInd w:val="0"/>
        <w:rPr>
          <w:b/>
        </w:rPr>
      </w:pPr>
    </w:p>
    <w:p w:rsidR="004D1C61" w:rsidRDefault="004D1C61" w:rsidP="003F7E7B">
      <w:pPr>
        <w:autoSpaceDE w:val="0"/>
        <w:autoSpaceDN w:val="0"/>
        <w:adjustRightInd w:val="0"/>
        <w:rPr>
          <w:b/>
        </w:rPr>
      </w:pPr>
    </w:p>
    <w:p w:rsidR="004D1C61" w:rsidRDefault="004D1C61" w:rsidP="003F7E7B">
      <w:pPr>
        <w:autoSpaceDE w:val="0"/>
        <w:autoSpaceDN w:val="0"/>
        <w:adjustRightInd w:val="0"/>
        <w:rPr>
          <w:b/>
        </w:rPr>
      </w:pPr>
    </w:p>
    <w:p w:rsidR="004D1C61" w:rsidRDefault="004D1C61" w:rsidP="003F7E7B">
      <w:pPr>
        <w:autoSpaceDE w:val="0"/>
        <w:autoSpaceDN w:val="0"/>
        <w:adjustRightInd w:val="0"/>
        <w:rPr>
          <w:b/>
        </w:rPr>
      </w:pPr>
    </w:p>
    <w:p w:rsidR="004D1C61" w:rsidRDefault="004D1C61" w:rsidP="003F7E7B">
      <w:pPr>
        <w:autoSpaceDE w:val="0"/>
        <w:autoSpaceDN w:val="0"/>
        <w:adjustRightInd w:val="0"/>
        <w:rPr>
          <w:b/>
        </w:rPr>
      </w:pPr>
    </w:p>
    <w:p w:rsidR="004D1C61" w:rsidRDefault="004D1C61" w:rsidP="003F7E7B">
      <w:pPr>
        <w:autoSpaceDE w:val="0"/>
        <w:autoSpaceDN w:val="0"/>
        <w:adjustRightInd w:val="0"/>
        <w:rPr>
          <w:b/>
        </w:rPr>
      </w:pPr>
    </w:p>
    <w:p w:rsidR="004D1C61" w:rsidRDefault="004D1C61" w:rsidP="003F7E7B">
      <w:pPr>
        <w:autoSpaceDE w:val="0"/>
        <w:autoSpaceDN w:val="0"/>
        <w:adjustRightInd w:val="0"/>
        <w:rPr>
          <w:b/>
        </w:rPr>
      </w:pPr>
    </w:p>
    <w:p w:rsidR="004D1C61" w:rsidRDefault="004D1C61" w:rsidP="003F7E7B">
      <w:pPr>
        <w:autoSpaceDE w:val="0"/>
        <w:autoSpaceDN w:val="0"/>
        <w:adjustRightInd w:val="0"/>
        <w:rPr>
          <w:b/>
        </w:rPr>
      </w:pPr>
    </w:p>
    <w:p w:rsidR="004D1C61" w:rsidRDefault="004D1C61" w:rsidP="003F7E7B">
      <w:pPr>
        <w:autoSpaceDE w:val="0"/>
        <w:autoSpaceDN w:val="0"/>
        <w:adjustRightInd w:val="0"/>
        <w:rPr>
          <w:b/>
        </w:rPr>
      </w:pPr>
    </w:p>
    <w:p w:rsidR="003F7E7B" w:rsidRDefault="003F7E7B" w:rsidP="003F7E7B">
      <w:pPr>
        <w:autoSpaceDE w:val="0"/>
        <w:autoSpaceDN w:val="0"/>
        <w:adjustRightInd w:val="0"/>
        <w:rPr>
          <w:b/>
        </w:rPr>
      </w:pPr>
      <w:r>
        <w:rPr>
          <w:b/>
        </w:rPr>
        <w:lastRenderedPageBreak/>
        <w:t>Tabella 70</w:t>
      </w:r>
    </w:p>
    <w:p w:rsidR="003F7E7B" w:rsidRPr="0027553A" w:rsidRDefault="001F4BAC" w:rsidP="003F7E7B">
      <w:pPr>
        <w:autoSpaceDE w:val="0"/>
        <w:autoSpaceDN w:val="0"/>
        <w:adjustRightInd w:val="0"/>
        <w:ind w:left="-284"/>
        <w:rPr>
          <w:b/>
        </w:rPr>
      </w:pPr>
      <w:r w:rsidRPr="001F4BAC">
        <w:rPr>
          <w:noProof/>
          <w:lang w:val="it-IT" w:eastAsia="it-IT"/>
        </w:rPr>
        <w:drawing>
          <wp:inline distT="0" distB="0" distL="0" distR="0">
            <wp:extent cx="5731510" cy="2915352"/>
            <wp:effectExtent l="19050" t="0" r="2540" b="0"/>
            <wp:docPr id="45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srcRect/>
                    <a:stretch>
                      <a:fillRect/>
                    </a:stretch>
                  </pic:blipFill>
                  <pic:spPr bwMode="auto">
                    <a:xfrm>
                      <a:off x="0" y="0"/>
                      <a:ext cx="5731510" cy="2915352"/>
                    </a:xfrm>
                    <a:prstGeom prst="rect">
                      <a:avLst/>
                    </a:prstGeom>
                    <a:noFill/>
                    <a:ln w="9525">
                      <a:noFill/>
                      <a:miter lim="800000"/>
                      <a:headEnd/>
                      <a:tailEnd/>
                    </a:ln>
                  </pic:spPr>
                </pic:pic>
              </a:graphicData>
            </a:graphic>
          </wp:inline>
        </w:drawing>
      </w:r>
    </w:p>
    <w:p w:rsidR="00305357" w:rsidRDefault="00305357" w:rsidP="00182FDE">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70</w:t>
      </w:r>
      <w:r w:rsidRPr="00B92C8B">
        <w:rPr>
          <w:i/>
          <w:iCs/>
          <w:color w:val="auto"/>
          <w:sz w:val="20"/>
          <w:szCs w:val="20"/>
        </w:rPr>
        <w:t xml:space="preserve"> – </w:t>
      </w:r>
      <w:r>
        <w:rPr>
          <w:i/>
          <w:iCs/>
          <w:color w:val="auto"/>
          <w:sz w:val="20"/>
          <w:szCs w:val="20"/>
        </w:rPr>
        <w:t xml:space="preserve">Consistenza e movimentazione dei fondi del personale </w:t>
      </w:r>
      <w:r w:rsidR="0087756D">
        <w:rPr>
          <w:i/>
          <w:iCs/>
          <w:color w:val="auto"/>
          <w:sz w:val="20"/>
          <w:szCs w:val="20"/>
        </w:rPr>
        <w:t xml:space="preserve">  </w:t>
      </w:r>
      <w:r w:rsidR="002B7C3F">
        <w:rPr>
          <w:i/>
          <w:iCs/>
          <w:color w:val="auto"/>
          <w:sz w:val="20"/>
          <w:szCs w:val="20"/>
        </w:rPr>
        <w:t xml:space="preserve">  </w:t>
      </w:r>
    </w:p>
    <w:p w:rsidR="00275366" w:rsidRDefault="00275366" w:rsidP="00275366">
      <w:pPr>
        <w:autoSpaceDE w:val="0"/>
        <w:autoSpaceDN w:val="0"/>
        <w:adjustRightInd w:val="0"/>
        <w:ind w:left="-284"/>
      </w:pPr>
      <w:r w:rsidRPr="00275366">
        <w:rPr>
          <w:lang w:val="it-IT"/>
        </w:rPr>
        <w:t xml:space="preserve">Si  riportano i dettagli richiesti dalla Direttiva prot./Dip 5/n.31857 del 23.06.2022, </w:t>
      </w:r>
      <w:r w:rsidRPr="00275366">
        <w:rPr>
          <w:b/>
          <w:lang w:val="it-IT"/>
        </w:rPr>
        <w:t xml:space="preserve">punto 13. </w:t>
      </w:r>
      <w:r w:rsidRPr="00A644F6">
        <w:rPr>
          <w:b/>
        </w:rPr>
        <w:t>Costo del personale dipendente e convenzionato</w:t>
      </w:r>
      <w:r>
        <w:rPr>
          <w:b/>
        </w:rPr>
        <w:t xml:space="preserve">, </w:t>
      </w:r>
      <w:r w:rsidRPr="00A644F6">
        <w:t>pag. 15 ultimo capoverso</w:t>
      </w:r>
      <w:r>
        <w:t>:</w:t>
      </w:r>
    </w:p>
    <w:p w:rsidR="00275366" w:rsidRDefault="00275366" w:rsidP="00275366">
      <w:pPr>
        <w:pStyle w:val="Paragrafoelenco"/>
        <w:numPr>
          <w:ilvl w:val="0"/>
          <w:numId w:val="9"/>
        </w:numPr>
        <w:autoSpaceDE w:val="0"/>
        <w:autoSpaceDN w:val="0"/>
        <w:adjustRightInd w:val="0"/>
        <w:spacing w:after="160" w:line="259" w:lineRule="auto"/>
        <w:contextualSpacing/>
        <w:rPr>
          <w:lang w:val="it-IT"/>
        </w:rPr>
      </w:pPr>
      <w:r w:rsidRPr="00275366">
        <w:rPr>
          <w:lang w:val="it-IT"/>
        </w:rPr>
        <w:t>L’ammontare complessivo della spesa per il personale nell’esercizio 2021, pur con i maggiori costi derivanti dalle assegnazioni di risorse aggiuntive per finanziare i maggiori costi sostenuti per l’emergenza Coronavirus, è pari ad € mgl 159.191 al netto dei costi delle applicazioni contrattuali successive al 2004 e dei costi del personale appartenente alle categorie protette (Fonte TAB. D.1.2 Consuntivo 2021). Tale valore rientra nel tetto di spesa rideterminato in deroga al D.A. 1380/2015, da ultimo, con nota n.5462 del 29/01/2021 fissato ad € 175.615.000.</w:t>
      </w:r>
    </w:p>
    <w:p w:rsidR="00275366" w:rsidRPr="00275366" w:rsidRDefault="00275366" w:rsidP="00275366">
      <w:pPr>
        <w:pStyle w:val="Paragrafoelenco"/>
        <w:numPr>
          <w:ilvl w:val="0"/>
          <w:numId w:val="0"/>
        </w:numPr>
        <w:autoSpaceDE w:val="0"/>
        <w:autoSpaceDN w:val="0"/>
        <w:adjustRightInd w:val="0"/>
        <w:spacing w:after="160" w:line="259" w:lineRule="auto"/>
        <w:ind w:left="76"/>
        <w:contextualSpacing/>
        <w:rPr>
          <w:lang w:val="it-IT"/>
        </w:rPr>
      </w:pPr>
    </w:p>
    <w:p w:rsidR="00275366" w:rsidRPr="00275366" w:rsidRDefault="00275366" w:rsidP="00275366">
      <w:pPr>
        <w:pStyle w:val="Paragrafoelenco"/>
        <w:numPr>
          <w:ilvl w:val="0"/>
          <w:numId w:val="9"/>
        </w:numPr>
        <w:tabs>
          <w:tab w:val="left" w:pos="1134"/>
        </w:tabs>
        <w:spacing w:before="240" w:after="120" w:line="259" w:lineRule="auto"/>
        <w:contextualSpacing/>
        <w:outlineLvl w:val="0"/>
        <w:rPr>
          <w:lang w:val="it-IT"/>
        </w:rPr>
      </w:pPr>
      <w:r w:rsidRPr="00275366">
        <w:rPr>
          <w:lang w:val="it-IT"/>
        </w:rPr>
        <w:t>L'ammontare complessivo della spesa del personale a tempo determinato dell'esercizio 2021 risulta essere in proiezione al 31/12 pari ad € mgl 23.680 che, rispetto al limite fissato dall'art. 9 comma 28 del D.L. 31/5/2010 n. 78, convertito nella Legge n. 122/2010, pari ad € mgl 5.740, ha avuto un i</w:t>
      </w:r>
      <w:r w:rsidRPr="00275366">
        <w:rPr>
          <w:lang w:val="it-IT"/>
        </w:rPr>
        <w:t>n</w:t>
      </w:r>
      <w:r w:rsidRPr="00275366">
        <w:rPr>
          <w:lang w:val="it-IT"/>
        </w:rPr>
        <w:t>cremento in valore di € mgl 17.940. Tale incremento è giustificato dalla necessità di reclutare pe</w:t>
      </w:r>
      <w:r w:rsidRPr="00275366">
        <w:rPr>
          <w:lang w:val="it-IT"/>
        </w:rPr>
        <w:t>r</w:t>
      </w:r>
      <w:r w:rsidRPr="00275366">
        <w:rPr>
          <w:lang w:val="it-IT"/>
        </w:rPr>
        <w:t>sonale per le attività relative l’emergenza CORONAVIRUS, il cui costo per il personale a tempo d</w:t>
      </w:r>
      <w:r w:rsidRPr="00275366">
        <w:rPr>
          <w:lang w:val="it-IT"/>
        </w:rPr>
        <w:t>e</w:t>
      </w:r>
      <w:r w:rsidRPr="00275366">
        <w:rPr>
          <w:lang w:val="it-IT"/>
        </w:rPr>
        <w:t xml:space="preserve">terminato ammonta a circa € mgl 11.152 più irap pari ad € mgl 743. </w:t>
      </w:r>
    </w:p>
    <w:p w:rsidR="00275366" w:rsidRPr="00275366" w:rsidRDefault="00275366" w:rsidP="00275366">
      <w:pPr>
        <w:pStyle w:val="Paragrafoelenco"/>
        <w:numPr>
          <w:ilvl w:val="0"/>
          <w:numId w:val="0"/>
        </w:numPr>
        <w:ind w:left="360"/>
        <w:rPr>
          <w:lang w:val="it-IT"/>
        </w:rPr>
      </w:pPr>
    </w:p>
    <w:p w:rsidR="00275366" w:rsidRDefault="00275366" w:rsidP="00275366">
      <w:pPr>
        <w:tabs>
          <w:tab w:val="left" w:pos="1134"/>
        </w:tabs>
        <w:spacing w:before="240" w:after="120"/>
        <w:outlineLvl w:val="0"/>
      </w:pPr>
      <w:r w:rsidRPr="00C16ADF">
        <w:rPr>
          <w:noProof/>
          <w:lang w:val="it-IT" w:eastAsia="it-IT"/>
        </w:rPr>
        <w:lastRenderedPageBreak/>
        <w:drawing>
          <wp:inline distT="0" distB="0" distL="0" distR="0">
            <wp:extent cx="5758055" cy="8060462"/>
            <wp:effectExtent l="19050" t="0" r="0" b="0"/>
            <wp:docPr id="448"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a:srcRect/>
                    <a:stretch>
                      <a:fillRect/>
                    </a:stretch>
                  </pic:blipFill>
                  <pic:spPr bwMode="auto">
                    <a:xfrm>
                      <a:off x="0" y="0"/>
                      <a:ext cx="5760085" cy="8063304"/>
                    </a:xfrm>
                    <a:prstGeom prst="rect">
                      <a:avLst/>
                    </a:prstGeom>
                    <a:noFill/>
                    <a:ln w="9525">
                      <a:noFill/>
                      <a:miter lim="800000"/>
                      <a:headEnd/>
                      <a:tailEnd/>
                    </a:ln>
                  </pic:spPr>
                </pic:pic>
              </a:graphicData>
            </a:graphic>
          </wp:inline>
        </w:drawing>
      </w:r>
    </w:p>
    <w:p w:rsidR="00275366" w:rsidRDefault="00275366" w:rsidP="00275366">
      <w:pPr>
        <w:tabs>
          <w:tab w:val="left" w:pos="1134"/>
        </w:tabs>
        <w:spacing w:before="240" w:after="120"/>
        <w:outlineLvl w:val="0"/>
      </w:pPr>
      <w:r>
        <w:t>TABELLA D.1.2 Consuntivo 2021</w:t>
      </w:r>
    </w:p>
    <w:p w:rsidR="00305357" w:rsidRDefault="00305357" w:rsidP="00B00A38">
      <w:pPr>
        <w:pStyle w:val="Titolo1"/>
      </w:pPr>
      <w:r>
        <w:lastRenderedPageBreak/>
        <w:t>Oneri diversi di gestione</w:t>
      </w:r>
    </w:p>
    <w:p w:rsidR="00305357" w:rsidRPr="00F27AED" w:rsidRDefault="00BE499D" w:rsidP="00F27AED">
      <w:pPr>
        <w:rPr>
          <w:lang w:val="it-IT"/>
        </w:rPr>
      </w:pPr>
      <w:r w:rsidRPr="00BE499D">
        <w:rPr>
          <w:noProof/>
          <w:lang w:val="it-IT" w:eastAsia="it-IT"/>
        </w:rPr>
        <w:drawing>
          <wp:inline distT="0" distB="0" distL="0" distR="0">
            <wp:extent cx="5723719" cy="1770659"/>
            <wp:effectExtent l="1905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0"/>
                    <a:srcRect/>
                    <a:stretch>
                      <a:fillRect/>
                    </a:stretch>
                  </pic:blipFill>
                  <pic:spPr bwMode="auto">
                    <a:xfrm>
                      <a:off x="0" y="0"/>
                      <a:ext cx="5731510" cy="1773069"/>
                    </a:xfrm>
                    <a:prstGeom prst="rect">
                      <a:avLst/>
                    </a:prstGeom>
                    <a:noFill/>
                    <a:ln w="9525">
                      <a:noFill/>
                      <a:miter lim="800000"/>
                      <a:headEnd/>
                      <a:tailEnd/>
                    </a:ln>
                  </pic:spPr>
                </pic:pic>
              </a:graphicData>
            </a:graphic>
          </wp:inline>
        </w:drawing>
      </w:r>
    </w:p>
    <w:p w:rsidR="00305357" w:rsidRDefault="00305357" w:rsidP="00B00A38">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71</w:t>
      </w:r>
      <w:r w:rsidRPr="00B92C8B">
        <w:rPr>
          <w:i/>
          <w:iCs/>
          <w:color w:val="auto"/>
          <w:sz w:val="20"/>
          <w:szCs w:val="20"/>
        </w:rPr>
        <w:t xml:space="preserve"> – </w:t>
      </w:r>
      <w:r>
        <w:rPr>
          <w:i/>
          <w:iCs/>
          <w:color w:val="auto"/>
          <w:sz w:val="20"/>
          <w:szCs w:val="20"/>
        </w:rPr>
        <w:t>Dettaglio oneri diversi di gestione</w:t>
      </w:r>
    </w:p>
    <w:p w:rsidR="00DD770C" w:rsidRDefault="00DD770C" w:rsidP="00DD770C">
      <w:pPr>
        <w:rPr>
          <w:lang w:val="it-IT"/>
        </w:rPr>
      </w:pPr>
      <w:r>
        <w:rPr>
          <w:lang w:val="it-IT"/>
        </w:rPr>
        <w:t>Ai sensi della D</w:t>
      </w:r>
      <w:r w:rsidR="003A6DCB">
        <w:rPr>
          <w:lang w:val="it-IT"/>
        </w:rPr>
        <w:t>i</w:t>
      </w:r>
      <w:r w:rsidR="00D25682">
        <w:rPr>
          <w:lang w:val="it-IT"/>
        </w:rPr>
        <w:t xml:space="preserve">rettiva per la </w:t>
      </w:r>
      <w:r w:rsidR="003A6DCB">
        <w:rPr>
          <w:lang w:val="it-IT"/>
        </w:rPr>
        <w:t>chiusura</w:t>
      </w:r>
      <w:r w:rsidR="00655427">
        <w:rPr>
          <w:lang w:val="it-IT"/>
        </w:rPr>
        <w:t xml:space="preserve"> dei bilanci d’esercizio 20</w:t>
      </w:r>
      <w:r w:rsidR="003A6DCB">
        <w:rPr>
          <w:lang w:val="it-IT"/>
        </w:rPr>
        <w:t>2</w:t>
      </w:r>
      <w:r w:rsidR="00DF7F4A">
        <w:rPr>
          <w:lang w:val="it-IT"/>
        </w:rPr>
        <w:t>1</w:t>
      </w:r>
      <w:r>
        <w:rPr>
          <w:lang w:val="it-IT"/>
        </w:rPr>
        <w:t xml:space="preserve"> delle aziende sanitarie pubbliche regionali (nota prot./Dip.</w:t>
      </w:r>
      <w:r w:rsidR="00235EF3">
        <w:rPr>
          <w:lang w:val="it-IT"/>
        </w:rPr>
        <w:t>5</w:t>
      </w:r>
      <w:r>
        <w:rPr>
          <w:lang w:val="it-IT"/>
        </w:rPr>
        <w:t>/</w:t>
      </w:r>
      <w:r w:rsidR="00CA5887">
        <w:rPr>
          <w:lang w:val="it-IT"/>
        </w:rPr>
        <w:t>n.</w:t>
      </w:r>
      <w:r w:rsidR="003A6DCB">
        <w:rPr>
          <w:lang w:val="it-IT"/>
        </w:rPr>
        <w:t>3</w:t>
      </w:r>
      <w:r w:rsidR="00DF7F4A">
        <w:rPr>
          <w:lang w:val="it-IT"/>
        </w:rPr>
        <w:t>18</w:t>
      </w:r>
      <w:r w:rsidR="00D25682">
        <w:rPr>
          <w:lang w:val="it-IT"/>
        </w:rPr>
        <w:t>5</w:t>
      </w:r>
      <w:r w:rsidR="00DF7F4A">
        <w:rPr>
          <w:lang w:val="it-IT"/>
        </w:rPr>
        <w:t>7</w:t>
      </w:r>
      <w:r>
        <w:rPr>
          <w:lang w:val="it-IT"/>
        </w:rPr>
        <w:t xml:space="preserve"> del </w:t>
      </w:r>
      <w:r w:rsidR="00DF7F4A">
        <w:rPr>
          <w:lang w:val="it-IT"/>
        </w:rPr>
        <w:t>23</w:t>
      </w:r>
      <w:r>
        <w:rPr>
          <w:lang w:val="it-IT"/>
        </w:rPr>
        <w:t>/0</w:t>
      </w:r>
      <w:r w:rsidR="00DF7F4A">
        <w:rPr>
          <w:lang w:val="it-IT"/>
        </w:rPr>
        <w:t>6</w:t>
      </w:r>
      <w:r>
        <w:rPr>
          <w:lang w:val="it-IT"/>
        </w:rPr>
        <w:t>/20</w:t>
      </w:r>
      <w:r w:rsidR="00D81DB4">
        <w:rPr>
          <w:lang w:val="it-IT"/>
        </w:rPr>
        <w:t>2</w:t>
      </w:r>
      <w:r w:rsidR="00DF7F4A">
        <w:rPr>
          <w:lang w:val="it-IT"/>
        </w:rPr>
        <w:t>2</w:t>
      </w:r>
      <w:r>
        <w:rPr>
          <w:lang w:val="it-IT"/>
        </w:rPr>
        <w:t xml:space="preserve">) </w:t>
      </w:r>
      <w:r w:rsidRPr="002F7958">
        <w:rPr>
          <w:i/>
          <w:lang w:val="it-IT"/>
        </w:rPr>
        <w:t xml:space="preserve">punto </w:t>
      </w:r>
      <w:r w:rsidR="00DF7F4A">
        <w:rPr>
          <w:i/>
          <w:lang w:val="it-IT"/>
        </w:rPr>
        <w:t>6</w:t>
      </w:r>
      <w:r w:rsidRPr="002F7958">
        <w:rPr>
          <w:i/>
          <w:lang w:val="it-IT"/>
        </w:rPr>
        <w:t>. Schemi di Bilancio e Nota Integrativa</w:t>
      </w:r>
      <w:r>
        <w:rPr>
          <w:i/>
          <w:lang w:val="it-IT"/>
        </w:rPr>
        <w:t>,</w:t>
      </w:r>
      <w:r>
        <w:rPr>
          <w:lang w:val="it-IT"/>
        </w:rPr>
        <w:t xml:space="preserve"> si fornisce il dettaglio richiesto per gli altri </w:t>
      </w:r>
      <w:r w:rsidRPr="00114063">
        <w:rPr>
          <w:lang w:val="it-IT"/>
        </w:rPr>
        <w:t>oneri diversi di gestione la cui composizione</w:t>
      </w:r>
      <w:r>
        <w:rPr>
          <w:lang w:val="it-IT"/>
        </w:rPr>
        <w:t xml:space="preserve"> è di carattere eterogeneo</w:t>
      </w:r>
      <w:r w:rsidR="00036304">
        <w:rPr>
          <w:lang w:val="it-IT"/>
        </w:rPr>
        <w:t xml:space="preserve">, valorizzati in € </w:t>
      </w:r>
      <w:r w:rsidR="00E945E0">
        <w:rPr>
          <w:lang w:val="it-IT"/>
        </w:rPr>
        <w:t>1.</w:t>
      </w:r>
      <w:r w:rsidR="00DF7F4A">
        <w:rPr>
          <w:lang w:val="it-IT"/>
        </w:rPr>
        <w:t>325</w:t>
      </w:r>
      <w:r w:rsidR="00E945E0">
        <w:rPr>
          <w:lang w:val="it-IT"/>
        </w:rPr>
        <w:t>.</w:t>
      </w:r>
      <w:r w:rsidR="00DF7F4A">
        <w:rPr>
          <w:lang w:val="it-IT"/>
        </w:rPr>
        <w:t>535</w:t>
      </w:r>
      <w:r>
        <w:rPr>
          <w:lang w:val="it-IT"/>
        </w:rPr>
        <w:t>.</w:t>
      </w:r>
    </w:p>
    <w:p w:rsidR="00B55391" w:rsidRDefault="006B696F" w:rsidP="00DD770C">
      <w:pPr>
        <w:rPr>
          <w:lang w:val="it-IT"/>
        </w:rPr>
      </w:pPr>
      <w:r w:rsidRPr="006B696F">
        <w:rPr>
          <w:noProof/>
          <w:lang w:val="it-IT" w:eastAsia="it-IT"/>
        </w:rPr>
        <w:drawing>
          <wp:inline distT="0" distB="0" distL="0" distR="0">
            <wp:extent cx="5227096" cy="2426067"/>
            <wp:effectExtent l="19050" t="0" r="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1"/>
                    <a:srcRect/>
                    <a:stretch>
                      <a:fillRect/>
                    </a:stretch>
                  </pic:blipFill>
                  <pic:spPr bwMode="auto">
                    <a:xfrm>
                      <a:off x="0" y="0"/>
                      <a:ext cx="5227320" cy="2426171"/>
                    </a:xfrm>
                    <a:prstGeom prst="rect">
                      <a:avLst/>
                    </a:prstGeom>
                    <a:noFill/>
                    <a:ln w="9525">
                      <a:noFill/>
                      <a:miter lim="800000"/>
                      <a:headEnd/>
                      <a:tailEnd/>
                    </a:ln>
                  </pic:spPr>
                </pic:pic>
              </a:graphicData>
            </a:graphic>
          </wp:inline>
        </w:drawing>
      </w:r>
    </w:p>
    <w:p w:rsidR="00B55391" w:rsidRDefault="00B55391" w:rsidP="00DD770C">
      <w:pPr>
        <w:rPr>
          <w:lang w:val="it-IT"/>
        </w:rPr>
      </w:pPr>
    </w:p>
    <w:p w:rsidR="00305357" w:rsidRPr="00520D01" w:rsidRDefault="00305357" w:rsidP="009F075C">
      <w:pPr>
        <w:rPr>
          <w:b/>
          <w:bCs/>
          <w:lang w:val="it-IT"/>
        </w:rPr>
      </w:pPr>
      <w:r w:rsidRPr="00520D01">
        <w:rPr>
          <w:b/>
          <w:bCs/>
          <w:lang w:val="it-IT"/>
        </w:rPr>
        <w:t xml:space="preserve">Altre informazioni relative </w:t>
      </w:r>
      <w:r>
        <w:rPr>
          <w:b/>
          <w:bCs/>
          <w:lang w:val="it-IT"/>
        </w:rPr>
        <w:t>agli oneri diversi di gestione.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AA52A5">
        <w:tc>
          <w:tcPr>
            <w:tcW w:w="4338" w:type="dxa"/>
          </w:tcPr>
          <w:p w:rsidR="00305357" w:rsidRPr="003D7499" w:rsidRDefault="00305357" w:rsidP="00FB3D6F">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FB3D6F">
            <w:pPr>
              <w:spacing w:after="0" w:line="240" w:lineRule="auto"/>
              <w:rPr>
                <w:b/>
                <w:bCs/>
                <w:lang w:val="it-IT"/>
              </w:rPr>
            </w:pPr>
            <w:r w:rsidRPr="003D7499">
              <w:rPr>
                <w:b/>
                <w:bCs/>
                <w:lang w:val="it-IT"/>
              </w:rPr>
              <w:t>Caso presente in azienda?</w:t>
            </w:r>
          </w:p>
        </w:tc>
        <w:tc>
          <w:tcPr>
            <w:tcW w:w="3374" w:type="dxa"/>
          </w:tcPr>
          <w:p w:rsidR="00305357" w:rsidRPr="003D7499" w:rsidRDefault="00305357" w:rsidP="00FB3D6F">
            <w:pPr>
              <w:spacing w:after="0" w:line="240" w:lineRule="auto"/>
              <w:rPr>
                <w:b/>
                <w:bCs/>
                <w:lang w:val="it-IT"/>
              </w:rPr>
            </w:pPr>
            <w:r w:rsidRPr="003D7499">
              <w:rPr>
                <w:b/>
                <w:bCs/>
                <w:lang w:val="it-IT"/>
              </w:rPr>
              <w:t>Se sì, illustrare</w:t>
            </w:r>
          </w:p>
        </w:tc>
      </w:tr>
      <w:tr w:rsidR="00305357" w:rsidRPr="00D82297">
        <w:tc>
          <w:tcPr>
            <w:tcW w:w="4338" w:type="dxa"/>
          </w:tcPr>
          <w:p w:rsidR="00305357" w:rsidRPr="003D7499" w:rsidRDefault="00305357" w:rsidP="00FB3D6F">
            <w:pPr>
              <w:spacing w:after="0" w:line="240" w:lineRule="auto"/>
              <w:jc w:val="left"/>
              <w:rPr>
                <w:b/>
                <w:bCs/>
                <w:lang w:val="it-IT"/>
              </w:rPr>
            </w:pPr>
            <w:r>
              <w:rPr>
                <w:b/>
                <w:bCs/>
                <w:lang w:val="it-IT"/>
              </w:rPr>
              <w:t>OG</w:t>
            </w:r>
            <w:r w:rsidRPr="003D7499">
              <w:rPr>
                <w:b/>
                <w:bCs/>
                <w:lang w:val="it-IT"/>
              </w:rPr>
              <w:t xml:space="preserve">01. </w:t>
            </w:r>
            <w:r w:rsidRPr="003D7499">
              <w:rPr>
                <w:lang w:val="it-IT"/>
              </w:rPr>
              <w:t xml:space="preserve">Sono state </w:t>
            </w:r>
            <w:r>
              <w:rPr>
                <w:lang w:val="it-IT"/>
              </w:rPr>
              <w:t>rilevate significative vari</w:t>
            </w:r>
            <w:r>
              <w:rPr>
                <w:lang w:val="it-IT"/>
              </w:rPr>
              <w:t>a</w:t>
            </w:r>
            <w:r>
              <w:rPr>
                <w:lang w:val="it-IT"/>
              </w:rPr>
              <w:t xml:space="preserve">zioni rispetto all’esercizio precedente? </w:t>
            </w:r>
          </w:p>
        </w:tc>
        <w:tc>
          <w:tcPr>
            <w:tcW w:w="810" w:type="dxa"/>
          </w:tcPr>
          <w:p w:rsidR="00305357" w:rsidRDefault="00305357" w:rsidP="00FB3D6F">
            <w:pPr>
              <w:spacing w:after="0" w:line="240" w:lineRule="auto"/>
              <w:jc w:val="center"/>
              <w:rPr>
                <w:rFonts w:ascii="Cambria" w:hAnsi="Cambria" w:cs="Cambria"/>
                <w:b/>
                <w:bCs/>
                <w:i/>
                <w:iCs/>
                <w:lang w:val="it-IT"/>
              </w:rPr>
            </w:pPr>
            <w:r>
              <w:rPr>
                <w:lang w:val="it-IT"/>
              </w:rPr>
              <w:t>NO</w:t>
            </w:r>
          </w:p>
        </w:tc>
        <w:tc>
          <w:tcPr>
            <w:tcW w:w="720" w:type="dxa"/>
          </w:tcPr>
          <w:p w:rsidR="00305357" w:rsidRDefault="00305357" w:rsidP="00FB3D6F">
            <w:pPr>
              <w:spacing w:after="0" w:line="240" w:lineRule="auto"/>
              <w:jc w:val="center"/>
              <w:rPr>
                <w:rFonts w:ascii="Cambria" w:hAnsi="Cambria" w:cs="Cambria"/>
                <w:b/>
                <w:bCs/>
                <w:i/>
                <w:iCs/>
                <w:lang w:val="it-IT"/>
              </w:rPr>
            </w:pPr>
          </w:p>
        </w:tc>
        <w:tc>
          <w:tcPr>
            <w:tcW w:w="3374" w:type="dxa"/>
          </w:tcPr>
          <w:p w:rsidR="00305357" w:rsidRPr="003D7499" w:rsidRDefault="00305357" w:rsidP="00FB3D6F">
            <w:pPr>
              <w:spacing w:after="0" w:line="240" w:lineRule="auto"/>
              <w:rPr>
                <w:lang w:val="it-IT"/>
              </w:rPr>
            </w:pPr>
          </w:p>
        </w:tc>
      </w:tr>
    </w:tbl>
    <w:p w:rsidR="00305357" w:rsidRDefault="00305357" w:rsidP="001232E7"/>
    <w:p w:rsidR="00305357" w:rsidRDefault="00305357" w:rsidP="00B92C8B">
      <w:pPr>
        <w:pStyle w:val="Titolo1"/>
      </w:pPr>
      <w:r>
        <w:lastRenderedPageBreak/>
        <w:t>Accantonamenti</w:t>
      </w:r>
    </w:p>
    <w:p w:rsidR="00305357" w:rsidRPr="00F27AED" w:rsidRDefault="006B696F" w:rsidP="00F27AED">
      <w:pPr>
        <w:rPr>
          <w:lang w:val="it-IT"/>
        </w:rPr>
      </w:pPr>
      <w:r w:rsidRPr="006B696F">
        <w:rPr>
          <w:noProof/>
          <w:lang w:val="it-IT" w:eastAsia="it-IT"/>
        </w:rPr>
        <w:drawing>
          <wp:inline distT="0" distB="0" distL="0" distR="0">
            <wp:extent cx="5729087" cy="5364832"/>
            <wp:effectExtent l="19050" t="0" r="4963"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2"/>
                    <a:srcRect/>
                    <a:stretch>
                      <a:fillRect/>
                    </a:stretch>
                  </pic:blipFill>
                  <pic:spPr bwMode="auto">
                    <a:xfrm>
                      <a:off x="0" y="0"/>
                      <a:ext cx="5731510" cy="5367101"/>
                    </a:xfrm>
                    <a:prstGeom prst="rect">
                      <a:avLst/>
                    </a:prstGeom>
                    <a:noFill/>
                    <a:ln w="9525">
                      <a:noFill/>
                      <a:miter lim="800000"/>
                      <a:headEnd/>
                      <a:tailEnd/>
                    </a:ln>
                  </pic:spPr>
                </pic:pic>
              </a:graphicData>
            </a:graphic>
          </wp:inline>
        </w:drawing>
      </w:r>
    </w:p>
    <w:p w:rsidR="00305357" w:rsidRDefault="00305357" w:rsidP="0033608B">
      <w:pPr>
        <w:pStyle w:val="Didascalia"/>
        <w:keepNext w:val="0"/>
        <w:rPr>
          <w:i/>
          <w:iCs/>
          <w:color w:val="auto"/>
          <w:sz w:val="20"/>
          <w:szCs w:val="20"/>
        </w:rPr>
      </w:pPr>
      <w:r w:rsidRPr="00B92C8B">
        <w:rPr>
          <w:i/>
          <w:iCs/>
          <w:color w:val="auto"/>
          <w:sz w:val="20"/>
          <w:szCs w:val="20"/>
        </w:rPr>
        <w:t>Tab</w:t>
      </w:r>
      <w:r>
        <w:rPr>
          <w:i/>
          <w:iCs/>
          <w:color w:val="auto"/>
          <w:sz w:val="20"/>
          <w:szCs w:val="20"/>
        </w:rPr>
        <w:t>.</w:t>
      </w:r>
      <w:r w:rsidRPr="00B92C8B">
        <w:rPr>
          <w:i/>
          <w:iCs/>
          <w:color w:val="auto"/>
          <w:sz w:val="20"/>
          <w:szCs w:val="20"/>
        </w:rPr>
        <w:t xml:space="preserve"> </w:t>
      </w:r>
      <w:r w:rsidR="0061091E">
        <w:rPr>
          <w:i/>
          <w:iCs/>
          <w:color w:val="auto"/>
          <w:sz w:val="20"/>
          <w:szCs w:val="20"/>
        </w:rPr>
        <w:t>72</w:t>
      </w:r>
      <w:r w:rsidRPr="00B92C8B">
        <w:rPr>
          <w:i/>
          <w:iCs/>
          <w:color w:val="auto"/>
          <w:sz w:val="20"/>
          <w:szCs w:val="20"/>
        </w:rPr>
        <w:t xml:space="preserve"> – </w:t>
      </w:r>
      <w:r>
        <w:rPr>
          <w:i/>
          <w:iCs/>
          <w:color w:val="auto"/>
          <w:sz w:val="20"/>
          <w:szCs w:val="20"/>
        </w:rPr>
        <w:t>Dettaglio accantonamenti</w:t>
      </w:r>
      <w:r w:rsidR="004D1E63">
        <w:rPr>
          <w:i/>
          <w:iCs/>
          <w:color w:val="auto"/>
          <w:sz w:val="20"/>
          <w:szCs w:val="20"/>
        </w:rPr>
        <w:t xml:space="preserve">   </w:t>
      </w:r>
    </w:p>
    <w:p w:rsidR="00007EA8" w:rsidRDefault="00007EA8" w:rsidP="0030432D">
      <w:pPr>
        <w:rPr>
          <w:lang w:val="it-IT"/>
        </w:rPr>
      </w:pPr>
      <w:r>
        <w:rPr>
          <w:lang w:val="it-IT"/>
        </w:rPr>
        <w:t xml:space="preserve">Si fornisce </w:t>
      </w:r>
      <w:r w:rsidRPr="004A7D56">
        <w:rPr>
          <w:lang w:val="it-IT"/>
        </w:rPr>
        <w:t>l’informazione di dettaglio richiesta</w:t>
      </w:r>
      <w:r>
        <w:rPr>
          <w:lang w:val="it-IT"/>
        </w:rPr>
        <w:t xml:space="preserve"> dalla Direttiva per la chiusura dei bilanci d’eserc</w:t>
      </w:r>
      <w:r w:rsidR="00CA5887">
        <w:rPr>
          <w:lang w:val="it-IT"/>
        </w:rPr>
        <w:t>izio 20</w:t>
      </w:r>
      <w:r w:rsidR="002E53E7">
        <w:rPr>
          <w:lang w:val="it-IT"/>
        </w:rPr>
        <w:t>2</w:t>
      </w:r>
      <w:r w:rsidR="006160C7">
        <w:rPr>
          <w:lang w:val="it-IT"/>
        </w:rPr>
        <w:t>1</w:t>
      </w:r>
      <w:r>
        <w:rPr>
          <w:lang w:val="it-IT"/>
        </w:rPr>
        <w:t xml:space="preserve"> delle aziende sanitarie pubbliche regionali </w:t>
      </w:r>
      <w:r w:rsidR="0019444C">
        <w:rPr>
          <w:lang w:val="it-IT"/>
        </w:rPr>
        <w:t>(nota prot./Dip.</w:t>
      </w:r>
      <w:r w:rsidR="00114063">
        <w:rPr>
          <w:lang w:val="it-IT"/>
        </w:rPr>
        <w:t>5</w:t>
      </w:r>
      <w:r w:rsidR="0019444C">
        <w:rPr>
          <w:lang w:val="it-IT"/>
        </w:rPr>
        <w:t>/n.</w:t>
      </w:r>
      <w:r w:rsidR="002E53E7">
        <w:rPr>
          <w:lang w:val="it-IT"/>
        </w:rPr>
        <w:t>3</w:t>
      </w:r>
      <w:r w:rsidR="006160C7">
        <w:rPr>
          <w:lang w:val="it-IT"/>
        </w:rPr>
        <w:t>1857</w:t>
      </w:r>
      <w:r w:rsidR="0019444C">
        <w:rPr>
          <w:lang w:val="it-IT"/>
        </w:rPr>
        <w:t xml:space="preserve"> del </w:t>
      </w:r>
      <w:r w:rsidR="006160C7">
        <w:rPr>
          <w:lang w:val="it-IT"/>
        </w:rPr>
        <w:t>23</w:t>
      </w:r>
      <w:r w:rsidR="0019444C">
        <w:rPr>
          <w:lang w:val="it-IT"/>
        </w:rPr>
        <w:t>/0</w:t>
      </w:r>
      <w:r w:rsidR="006160C7">
        <w:rPr>
          <w:lang w:val="it-IT"/>
        </w:rPr>
        <w:t>6</w:t>
      </w:r>
      <w:r w:rsidR="0019444C">
        <w:rPr>
          <w:lang w:val="it-IT"/>
        </w:rPr>
        <w:t>/20</w:t>
      </w:r>
      <w:r w:rsidR="00A51A0A">
        <w:rPr>
          <w:lang w:val="it-IT"/>
        </w:rPr>
        <w:t>2</w:t>
      </w:r>
      <w:r w:rsidR="006160C7">
        <w:rPr>
          <w:lang w:val="it-IT"/>
        </w:rPr>
        <w:t>2</w:t>
      </w:r>
      <w:r w:rsidR="0019444C">
        <w:rPr>
          <w:lang w:val="it-IT"/>
        </w:rPr>
        <w:t xml:space="preserve">) </w:t>
      </w:r>
      <w:r w:rsidR="0019444C" w:rsidRPr="002F7958">
        <w:rPr>
          <w:i/>
          <w:lang w:val="it-IT"/>
        </w:rPr>
        <w:t xml:space="preserve">punto </w:t>
      </w:r>
      <w:r w:rsidR="00EC4241">
        <w:rPr>
          <w:i/>
          <w:lang w:val="it-IT"/>
        </w:rPr>
        <w:t>6</w:t>
      </w:r>
      <w:r w:rsidR="0019444C" w:rsidRPr="002F7958">
        <w:rPr>
          <w:i/>
          <w:lang w:val="it-IT"/>
        </w:rPr>
        <w:t>. Schemi di Bilancio e Nota Integrativa</w:t>
      </w:r>
      <w:r w:rsidR="00A92B69">
        <w:rPr>
          <w:lang w:val="it-IT"/>
        </w:rPr>
        <w:t xml:space="preserve">, </w:t>
      </w:r>
      <w:r w:rsidR="006160C7">
        <w:rPr>
          <w:lang w:val="it-IT"/>
        </w:rPr>
        <w:t xml:space="preserve">pag. 11, </w:t>
      </w:r>
      <w:r w:rsidR="00A92B69">
        <w:rPr>
          <w:lang w:val="it-IT"/>
        </w:rPr>
        <w:t>punto 1) “Ac</w:t>
      </w:r>
      <w:r w:rsidRPr="00007EA8">
        <w:rPr>
          <w:lang w:val="it-IT"/>
        </w:rPr>
        <w:t>cantonamenti per quote inutilizzate di contributi vincolati</w:t>
      </w:r>
      <w:r w:rsidR="00A92B69">
        <w:rPr>
          <w:lang w:val="it-IT"/>
        </w:rPr>
        <w:t>”</w:t>
      </w:r>
      <w:r w:rsidRPr="00007EA8">
        <w:rPr>
          <w:lang w:val="it-IT"/>
        </w:rPr>
        <w:t xml:space="preserve">, di cui al codice </w:t>
      </w:r>
      <w:r>
        <w:rPr>
          <w:lang w:val="it-IT"/>
        </w:rPr>
        <w:t xml:space="preserve">di </w:t>
      </w:r>
      <w:r w:rsidRPr="00007EA8">
        <w:rPr>
          <w:lang w:val="it-IT"/>
        </w:rPr>
        <w:t>CE BA2770</w:t>
      </w:r>
      <w:r>
        <w:rPr>
          <w:lang w:val="it-IT"/>
        </w:rPr>
        <w:t xml:space="preserve">, </w:t>
      </w:r>
      <w:r w:rsidRPr="00007EA8">
        <w:rPr>
          <w:lang w:val="it-IT"/>
        </w:rPr>
        <w:t>c</w:t>
      </w:r>
      <w:r>
        <w:rPr>
          <w:lang w:val="it-IT"/>
        </w:rPr>
        <w:t xml:space="preserve">he accoglie le somme </w:t>
      </w:r>
      <w:r w:rsidR="00114063">
        <w:rPr>
          <w:lang w:val="it-IT"/>
        </w:rPr>
        <w:t>“</w:t>
      </w:r>
      <w:r>
        <w:rPr>
          <w:lang w:val="it-IT"/>
        </w:rPr>
        <w:t>non spese</w:t>
      </w:r>
      <w:r w:rsidR="00114063">
        <w:rPr>
          <w:lang w:val="it-IT"/>
        </w:rPr>
        <w:t>”</w:t>
      </w:r>
      <w:r>
        <w:rPr>
          <w:lang w:val="it-IT"/>
        </w:rPr>
        <w:t xml:space="preserve"> nell’anno e correlate a contributi assegnati nel 20</w:t>
      </w:r>
      <w:r w:rsidR="00110B27">
        <w:rPr>
          <w:lang w:val="it-IT"/>
        </w:rPr>
        <w:t>2</w:t>
      </w:r>
      <w:r w:rsidR="00EC4241">
        <w:rPr>
          <w:lang w:val="it-IT"/>
        </w:rPr>
        <w:t>1</w:t>
      </w:r>
      <w:r w:rsidR="0088632D">
        <w:rPr>
          <w:lang w:val="it-IT"/>
        </w:rPr>
        <w:t>.</w:t>
      </w:r>
    </w:p>
    <w:p w:rsidR="00E24F35" w:rsidRDefault="00E24F35" w:rsidP="0030432D">
      <w:pPr>
        <w:rPr>
          <w:lang w:val="it-IT"/>
        </w:rPr>
      </w:pPr>
    </w:p>
    <w:p w:rsidR="00AD74CF" w:rsidRDefault="00766B41" w:rsidP="0030432D">
      <w:pPr>
        <w:rPr>
          <w:lang w:val="it-IT"/>
        </w:rPr>
      </w:pPr>
      <w:r w:rsidRPr="00766B41">
        <w:rPr>
          <w:noProof/>
          <w:lang w:val="it-IT" w:eastAsia="it-IT"/>
        </w:rPr>
        <w:drawing>
          <wp:inline distT="0" distB="0" distL="0" distR="0">
            <wp:extent cx="5722737" cy="539126"/>
            <wp:effectExtent l="19050" t="0" r="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3"/>
                    <a:srcRect/>
                    <a:stretch>
                      <a:fillRect/>
                    </a:stretch>
                  </pic:blipFill>
                  <pic:spPr bwMode="auto">
                    <a:xfrm>
                      <a:off x="0" y="0"/>
                      <a:ext cx="5731510" cy="539952"/>
                    </a:xfrm>
                    <a:prstGeom prst="rect">
                      <a:avLst/>
                    </a:prstGeom>
                    <a:noFill/>
                    <a:ln w="9525">
                      <a:noFill/>
                      <a:miter lim="800000"/>
                      <a:headEnd/>
                      <a:tailEnd/>
                    </a:ln>
                  </pic:spPr>
                </pic:pic>
              </a:graphicData>
            </a:graphic>
          </wp:inline>
        </w:drawing>
      </w:r>
    </w:p>
    <w:p w:rsidR="008B5247" w:rsidRDefault="00766B41" w:rsidP="00254E80">
      <w:pPr>
        <w:rPr>
          <w:lang w:val="it-IT"/>
        </w:rPr>
      </w:pPr>
      <w:r w:rsidRPr="00766B41">
        <w:rPr>
          <w:noProof/>
          <w:lang w:val="it-IT" w:eastAsia="it-IT"/>
        </w:rPr>
        <w:lastRenderedPageBreak/>
        <w:drawing>
          <wp:inline distT="0" distB="0" distL="0" distR="0">
            <wp:extent cx="5729087" cy="7415625"/>
            <wp:effectExtent l="19050" t="0" r="4963"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4"/>
                    <a:srcRect/>
                    <a:stretch>
                      <a:fillRect/>
                    </a:stretch>
                  </pic:blipFill>
                  <pic:spPr bwMode="auto">
                    <a:xfrm>
                      <a:off x="0" y="0"/>
                      <a:ext cx="5731510" cy="7418761"/>
                    </a:xfrm>
                    <a:prstGeom prst="rect">
                      <a:avLst/>
                    </a:prstGeom>
                    <a:noFill/>
                    <a:ln w="9525">
                      <a:noFill/>
                      <a:miter lim="800000"/>
                      <a:headEnd/>
                      <a:tailEnd/>
                    </a:ln>
                  </pic:spPr>
                </pic:pic>
              </a:graphicData>
            </a:graphic>
          </wp:inline>
        </w:drawing>
      </w:r>
    </w:p>
    <w:p w:rsidR="00A92B69" w:rsidRDefault="00A92B69" w:rsidP="00A92B69">
      <w:pPr>
        <w:rPr>
          <w:lang w:val="it-IT"/>
        </w:rPr>
      </w:pPr>
      <w:r>
        <w:rPr>
          <w:lang w:val="it-IT"/>
        </w:rPr>
        <w:t>Per quanto riguarda il dettaglio richiest</w:t>
      </w:r>
      <w:r w:rsidR="00BD18CC">
        <w:rPr>
          <w:lang w:val="it-IT"/>
        </w:rPr>
        <w:t>o</w:t>
      </w:r>
      <w:r>
        <w:rPr>
          <w:lang w:val="it-IT"/>
        </w:rPr>
        <w:t xml:space="preserve"> dalla Direttiva citata al </w:t>
      </w:r>
      <w:r w:rsidRPr="00007EA8">
        <w:rPr>
          <w:i/>
          <w:lang w:val="it-IT"/>
        </w:rPr>
        <w:t xml:space="preserve">punto </w:t>
      </w:r>
      <w:r w:rsidR="00E0420F">
        <w:rPr>
          <w:i/>
          <w:lang w:val="it-IT"/>
        </w:rPr>
        <w:t>6</w:t>
      </w:r>
      <w:r w:rsidRPr="00007EA8">
        <w:rPr>
          <w:i/>
          <w:lang w:val="it-IT"/>
        </w:rPr>
        <w:t>. Schemi di bilancio e Nota integrativa</w:t>
      </w:r>
      <w:r w:rsidRPr="009F4A9F">
        <w:rPr>
          <w:lang w:val="it-IT"/>
        </w:rPr>
        <w:t xml:space="preserve">, </w:t>
      </w:r>
      <w:r w:rsidR="00E0420F">
        <w:rPr>
          <w:lang w:val="it-IT"/>
        </w:rPr>
        <w:t xml:space="preserve">pag. 11, </w:t>
      </w:r>
      <w:r w:rsidRPr="009F4A9F">
        <w:rPr>
          <w:lang w:val="it-IT"/>
        </w:rPr>
        <w:t>punto 2) “Utilizzo fondi per quote</w:t>
      </w:r>
      <w:r>
        <w:rPr>
          <w:lang w:val="it-IT"/>
        </w:rPr>
        <w:t xml:space="preserve"> inutilizzate contributi vincolati di esercizi pr</w:t>
      </w:r>
      <w:r>
        <w:rPr>
          <w:lang w:val="it-IT"/>
        </w:rPr>
        <w:t>e</w:t>
      </w:r>
      <w:r>
        <w:rPr>
          <w:lang w:val="it-IT"/>
        </w:rPr>
        <w:t>cedenti”</w:t>
      </w:r>
      <w:r w:rsidR="00BD18CC">
        <w:rPr>
          <w:lang w:val="it-IT"/>
        </w:rPr>
        <w:t xml:space="preserve">  </w:t>
      </w:r>
      <w:r w:rsidR="001159EB">
        <w:rPr>
          <w:lang w:val="it-IT"/>
        </w:rPr>
        <w:t xml:space="preserve">di cui al codice CE AA0270, che accoglie i ricavi in corrispondenza dei costi sostenuti nell’anno per contributi assegnati in anni precedenti, </w:t>
      </w:r>
      <w:r w:rsidR="00BD18CC">
        <w:rPr>
          <w:lang w:val="it-IT"/>
        </w:rPr>
        <w:t xml:space="preserve">si </w:t>
      </w:r>
      <w:r w:rsidR="00B720FB">
        <w:rPr>
          <w:lang w:val="it-IT"/>
        </w:rPr>
        <w:t xml:space="preserve">elencano gli utilizzi per </w:t>
      </w:r>
      <w:r w:rsidR="00B720FB" w:rsidRPr="009A6C37">
        <w:rPr>
          <w:lang w:val="it-IT"/>
        </w:rPr>
        <w:t xml:space="preserve">tipologia, </w:t>
      </w:r>
      <w:r w:rsidR="006A5573" w:rsidRPr="009A6C37">
        <w:rPr>
          <w:lang w:val="it-IT"/>
        </w:rPr>
        <w:t>per un tot</w:t>
      </w:r>
      <w:r w:rsidR="006A5573" w:rsidRPr="009A6C37">
        <w:rPr>
          <w:lang w:val="it-IT"/>
        </w:rPr>
        <w:t>a</w:t>
      </w:r>
      <w:r w:rsidR="006A5573" w:rsidRPr="009A6C37">
        <w:rPr>
          <w:lang w:val="it-IT"/>
        </w:rPr>
        <w:t xml:space="preserve">le di € </w:t>
      </w:r>
      <w:r w:rsidR="00EC4241">
        <w:rPr>
          <w:lang w:val="it-IT"/>
        </w:rPr>
        <w:t>4</w:t>
      </w:r>
      <w:r w:rsidR="009F4A9F" w:rsidRPr="009A6C37">
        <w:rPr>
          <w:lang w:val="it-IT"/>
        </w:rPr>
        <w:t>.</w:t>
      </w:r>
      <w:r w:rsidR="00EC4241">
        <w:rPr>
          <w:lang w:val="it-IT"/>
        </w:rPr>
        <w:t>662</w:t>
      </w:r>
      <w:r w:rsidR="009F4A9F">
        <w:rPr>
          <w:lang w:val="it-IT"/>
        </w:rPr>
        <w:t>.</w:t>
      </w:r>
      <w:r w:rsidR="00EC4241">
        <w:rPr>
          <w:lang w:val="it-IT"/>
        </w:rPr>
        <w:t>351</w:t>
      </w:r>
      <w:r w:rsidR="009F4A9F">
        <w:rPr>
          <w:lang w:val="it-IT"/>
        </w:rPr>
        <w:t>, rinviando alle Tab</w:t>
      </w:r>
      <w:r w:rsidR="00BD18CC">
        <w:rPr>
          <w:lang w:val="it-IT"/>
        </w:rPr>
        <w:t>elle da n. 37 a n. 40 della presente Nota</w:t>
      </w:r>
      <w:r w:rsidR="00B720FB">
        <w:rPr>
          <w:lang w:val="it-IT"/>
        </w:rPr>
        <w:t xml:space="preserve"> per i dettagli</w:t>
      </w:r>
      <w:r w:rsidR="00BD18CC">
        <w:rPr>
          <w:lang w:val="it-IT"/>
        </w:rPr>
        <w:t>.</w:t>
      </w:r>
    </w:p>
    <w:p w:rsidR="007F0A7E" w:rsidRDefault="00E0420F" w:rsidP="00A92B69">
      <w:pPr>
        <w:rPr>
          <w:lang w:val="it-IT"/>
        </w:rPr>
      </w:pPr>
      <w:r w:rsidRPr="00E0420F">
        <w:rPr>
          <w:noProof/>
          <w:lang w:val="it-IT" w:eastAsia="it-IT"/>
        </w:rPr>
        <w:lastRenderedPageBreak/>
        <w:drawing>
          <wp:inline distT="0" distB="0" distL="0" distR="0">
            <wp:extent cx="5459730" cy="8493877"/>
            <wp:effectExtent l="19050" t="0" r="7620" b="0"/>
            <wp:docPr id="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srcRect/>
                    <a:stretch>
                      <a:fillRect/>
                    </a:stretch>
                  </pic:blipFill>
                  <pic:spPr bwMode="auto">
                    <a:xfrm>
                      <a:off x="0" y="0"/>
                      <a:ext cx="5459730" cy="8493877"/>
                    </a:xfrm>
                    <a:prstGeom prst="rect">
                      <a:avLst/>
                    </a:prstGeom>
                    <a:noFill/>
                    <a:ln w="9525">
                      <a:noFill/>
                      <a:miter lim="800000"/>
                      <a:headEnd/>
                      <a:tailEnd/>
                    </a:ln>
                  </pic:spPr>
                </pic:pic>
              </a:graphicData>
            </a:graphic>
          </wp:inline>
        </w:drawing>
      </w:r>
    </w:p>
    <w:p w:rsidR="00305357" w:rsidRDefault="00305357" w:rsidP="00A151E1">
      <w:pPr>
        <w:rPr>
          <w:b/>
          <w:bCs/>
          <w:lang w:val="it-IT"/>
        </w:rPr>
      </w:pPr>
      <w:r>
        <w:rPr>
          <w:b/>
          <w:bCs/>
          <w:lang w:val="it-IT"/>
        </w:rPr>
        <w:lastRenderedPageBreak/>
        <w:t>AC01</w:t>
      </w:r>
      <w:r w:rsidRPr="00F44B99">
        <w:rPr>
          <w:b/>
          <w:bCs/>
          <w:lang w:val="it-IT"/>
        </w:rPr>
        <w:t xml:space="preserve"> –</w:t>
      </w:r>
      <w:r>
        <w:rPr>
          <w:b/>
          <w:bCs/>
          <w:lang w:val="it-IT"/>
        </w:rPr>
        <w:t xml:space="preserve">Altri accantonamenti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85"/>
        <w:gridCol w:w="489"/>
        <w:gridCol w:w="544"/>
        <w:gridCol w:w="6422"/>
      </w:tblGrid>
      <w:tr w:rsidR="00305357" w:rsidRPr="000A1B52">
        <w:tc>
          <w:tcPr>
            <w:tcW w:w="4338" w:type="dxa"/>
          </w:tcPr>
          <w:p w:rsidR="00305357" w:rsidRPr="003D7499" w:rsidRDefault="00305357" w:rsidP="008A3B08">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8A3B08">
            <w:pPr>
              <w:spacing w:after="0" w:line="240" w:lineRule="auto"/>
              <w:rPr>
                <w:b/>
                <w:bCs/>
                <w:lang w:val="it-IT"/>
              </w:rPr>
            </w:pPr>
            <w:r w:rsidRPr="003D7499">
              <w:rPr>
                <w:b/>
                <w:bCs/>
                <w:lang w:val="it-IT"/>
              </w:rPr>
              <w:t xml:space="preserve">Caso presente in </w:t>
            </w:r>
            <w:r w:rsidRPr="003D7499">
              <w:rPr>
                <w:b/>
                <w:bCs/>
                <w:lang w:val="it-IT"/>
              </w:rPr>
              <w:t>a</w:t>
            </w:r>
            <w:r w:rsidRPr="003D7499">
              <w:rPr>
                <w:b/>
                <w:bCs/>
                <w:lang w:val="it-IT"/>
              </w:rPr>
              <w:t>zienda?</w:t>
            </w:r>
          </w:p>
        </w:tc>
        <w:tc>
          <w:tcPr>
            <w:tcW w:w="3374" w:type="dxa"/>
          </w:tcPr>
          <w:p w:rsidR="00305357" w:rsidRPr="003D7499" w:rsidRDefault="00305357" w:rsidP="008A3B08">
            <w:pPr>
              <w:spacing w:after="0" w:line="240" w:lineRule="auto"/>
              <w:rPr>
                <w:b/>
                <w:bCs/>
                <w:lang w:val="it-IT"/>
              </w:rPr>
            </w:pPr>
            <w:r w:rsidRPr="003D7499">
              <w:rPr>
                <w:b/>
                <w:bCs/>
                <w:lang w:val="it-IT"/>
              </w:rPr>
              <w:t>Se sì, illustrare</w:t>
            </w:r>
          </w:p>
        </w:tc>
      </w:tr>
      <w:tr w:rsidR="00305357" w:rsidRPr="00E81A54">
        <w:tc>
          <w:tcPr>
            <w:tcW w:w="4338" w:type="dxa"/>
          </w:tcPr>
          <w:p w:rsidR="00305357" w:rsidRPr="003D7499" w:rsidRDefault="00305357" w:rsidP="008A3B08">
            <w:pPr>
              <w:spacing w:after="0" w:line="240" w:lineRule="auto"/>
              <w:jc w:val="left"/>
              <w:rPr>
                <w:b/>
                <w:bCs/>
                <w:lang w:val="it-IT"/>
              </w:rPr>
            </w:pPr>
            <w:r>
              <w:rPr>
                <w:b/>
                <w:bCs/>
                <w:lang w:val="it-IT"/>
              </w:rPr>
              <w:t>AC01</w:t>
            </w:r>
            <w:r w:rsidRPr="003D7499">
              <w:rPr>
                <w:b/>
                <w:bCs/>
                <w:lang w:val="it-IT"/>
              </w:rPr>
              <w:t xml:space="preserve">. </w:t>
            </w:r>
            <w:r w:rsidRPr="003D7499">
              <w:rPr>
                <w:lang w:val="it-IT"/>
              </w:rPr>
              <w:t>La</w:t>
            </w:r>
            <w:r w:rsidRPr="003D7499">
              <w:rPr>
                <w:b/>
                <w:bCs/>
                <w:lang w:val="it-IT"/>
              </w:rPr>
              <w:t xml:space="preserve"> </w:t>
            </w:r>
            <w:r w:rsidRPr="003D7499">
              <w:rPr>
                <w:lang w:val="it-IT"/>
              </w:rPr>
              <w:t>voce “Altri accant</w:t>
            </w:r>
            <w:r w:rsidRPr="003D7499">
              <w:rPr>
                <w:lang w:val="it-IT"/>
              </w:rPr>
              <w:t>o</w:t>
            </w:r>
            <w:r w:rsidRPr="003D7499">
              <w:rPr>
                <w:lang w:val="it-IT"/>
              </w:rPr>
              <w:t>namenti” è stata movimentata? Se sì, a fronte di quali rischi?</w:t>
            </w:r>
          </w:p>
        </w:tc>
        <w:tc>
          <w:tcPr>
            <w:tcW w:w="810" w:type="dxa"/>
          </w:tcPr>
          <w:p w:rsidR="00305357" w:rsidRDefault="00305357" w:rsidP="001232E7">
            <w:pPr>
              <w:spacing w:after="0" w:line="240" w:lineRule="auto"/>
              <w:jc w:val="center"/>
              <w:rPr>
                <w:lang w:val="it-IT"/>
              </w:rPr>
            </w:pPr>
          </w:p>
        </w:tc>
        <w:tc>
          <w:tcPr>
            <w:tcW w:w="720" w:type="dxa"/>
          </w:tcPr>
          <w:p w:rsidR="00305357" w:rsidRDefault="00305357" w:rsidP="001232E7">
            <w:pPr>
              <w:spacing w:after="0" w:line="240" w:lineRule="auto"/>
              <w:jc w:val="center"/>
              <w:rPr>
                <w:lang w:val="it-IT"/>
              </w:rPr>
            </w:pPr>
            <w:r>
              <w:rPr>
                <w:lang w:val="it-IT"/>
              </w:rPr>
              <w:t>SI</w:t>
            </w:r>
          </w:p>
        </w:tc>
        <w:tc>
          <w:tcPr>
            <w:tcW w:w="3374" w:type="dxa"/>
          </w:tcPr>
          <w:p w:rsidR="00F70B63" w:rsidRDefault="001E299E" w:rsidP="006A3F83">
            <w:pPr>
              <w:spacing w:after="0" w:line="240" w:lineRule="auto"/>
              <w:ind w:left="86"/>
              <w:rPr>
                <w:lang w:val="it-IT"/>
              </w:rPr>
            </w:pPr>
            <w:r>
              <w:rPr>
                <w:lang w:val="it-IT"/>
              </w:rPr>
              <w:t>La voce “Altri accantonamenti” CE BA2820</w:t>
            </w:r>
            <w:r w:rsidR="00335833">
              <w:rPr>
                <w:lang w:val="it-IT"/>
              </w:rPr>
              <w:t xml:space="preserve">, valorizzata per € </w:t>
            </w:r>
            <w:r w:rsidR="00F02925">
              <w:rPr>
                <w:lang w:val="it-IT"/>
              </w:rPr>
              <w:t>6</w:t>
            </w:r>
            <w:r w:rsidR="00756300">
              <w:rPr>
                <w:lang w:val="it-IT"/>
              </w:rPr>
              <w:t>.78</w:t>
            </w:r>
            <w:r w:rsidR="00F02925">
              <w:rPr>
                <w:lang w:val="it-IT"/>
              </w:rPr>
              <w:t>1</w:t>
            </w:r>
            <w:r w:rsidR="00756300">
              <w:rPr>
                <w:lang w:val="it-IT"/>
              </w:rPr>
              <w:t>.</w:t>
            </w:r>
            <w:r w:rsidR="002F09DC">
              <w:rPr>
                <w:lang w:val="it-IT"/>
              </w:rPr>
              <w:t>077</w:t>
            </w:r>
            <w:r w:rsidR="00724AFA" w:rsidRPr="00724AFA">
              <w:rPr>
                <w:lang w:val="it-IT"/>
              </w:rPr>
              <w:t xml:space="preserve"> </w:t>
            </w:r>
            <w:r>
              <w:rPr>
                <w:lang w:val="it-IT"/>
              </w:rPr>
              <w:t>accoglie</w:t>
            </w:r>
            <w:r w:rsidR="006A3F83">
              <w:rPr>
                <w:lang w:val="it-IT"/>
              </w:rPr>
              <w:t xml:space="preserve"> i</w:t>
            </w:r>
            <w:r w:rsidR="00B76A55">
              <w:rPr>
                <w:lang w:val="it-IT"/>
              </w:rPr>
              <w:t xml:space="preserve"> valori </w:t>
            </w:r>
            <w:r w:rsidR="00052345">
              <w:rPr>
                <w:lang w:val="it-IT"/>
              </w:rPr>
              <w:t>relativi ai rinnovi contrattuali 20</w:t>
            </w:r>
            <w:r w:rsidR="00F70B63">
              <w:rPr>
                <w:lang w:val="it-IT"/>
              </w:rPr>
              <w:t>20</w:t>
            </w:r>
            <w:r w:rsidR="00052345">
              <w:rPr>
                <w:lang w:val="it-IT"/>
              </w:rPr>
              <w:t xml:space="preserve"> – 202</w:t>
            </w:r>
            <w:r w:rsidR="00F70B63">
              <w:rPr>
                <w:lang w:val="it-IT"/>
              </w:rPr>
              <w:t>2</w:t>
            </w:r>
            <w:r w:rsidR="00052345">
              <w:rPr>
                <w:lang w:val="it-IT"/>
              </w:rPr>
              <w:t xml:space="preserve"> della Dirigenza Medica (€ </w:t>
            </w:r>
            <w:r w:rsidR="00756300">
              <w:rPr>
                <w:lang w:val="it-IT"/>
              </w:rPr>
              <w:t>1.8</w:t>
            </w:r>
            <w:r w:rsidR="00F70B63">
              <w:rPr>
                <w:lang w:val="it-IT"/>
              </w:rPr>
              <w:t>78</w:t>
            </w:r>
            <w:r w:rsidR="00052345">
              <w:rPr>
                <w:lang w:val="it-IT"/>
              </w:rPr>
              <w:t>.</w:t>
            </w:r>
            <w:r w:rsidR="00756300">
              <w:rPr>
                <w:lang w:val="it-IT"/>
              </w:rPr>
              <w:t>26</w:t>
            </w:r>
            <w:r w:rsidR="00F70B63">
              <w:rPr>
                <w:lang w:val="it-IT"/>
              </w:rPr>
              <w:t>7</w:t>
            </w:r>
            <w:r w:rsidR="00052345">
              <w:rPr>
                <w:lang w:val="it-IT"/>
              </w:rPr>
              <w:t xml:space="preserve">), della Dirigenza non Medica (€ </w:t>
            </w:r>
            <w:r w:rsidR="00F97677">
              <w:rPr>
                <w:lang w:val="it-IT"/>
              </w:rPr>
              <w:t>180</w:t>
            </w:r>
            <w:r w:rsidR="00052345">
              <w:rPr>
                <w:lang w:val="it-IT"/>
              </w:rPr>
              <w:t>.</w:t>
            </w:r>
            <w:r w:rsidR="00F70B63">
              <w:rPr>
                <w:lang w:val="it-IT"/>
              </w:rPr>
              <w:t>9</w:t>
            </w:r>
            <w:r w:rsidR="00F97677">
              <w:rPr>
                <w:lang w:val="it-IT"/>
              </w:rPr>
              <w:t>17</w:t>
            </w:r>
            <w:r w:rsidR="00052345">
              <w:rPr>
                <w:lang w:val="it-IT"/>
              </w:rPr>
              <w:t xml:space="preserve">) e del Comparto (€ </w:t>
            </w:r>
            <w:r w:rsidR="00F97677">
              <w:rPr>
                <w:lang w:val="it-IT"/>
              </w:rPr>
              <w:t>4.417.386</w:t>
            </w:r>
            <w:r w:rsidR="00052345">
              <w:rPr>
                <w:lang w:val="it-IT"/>
              </w:rPr>
              <w:t xml:space="preserve">). </w:t>
            </w:r>
          </w:p>
          <w:p w:rsidR="003519FF" w:rsidRDefault="003519FF" w:rsidP="006A3F83">
            <w:pPr>
              <w:spacing w:after="0" w:line="240" w:lineRule="auto"/>
              <w:ind w:left="86"/>
              <w:rPr>
                <w:lang w:val="it-IT"/>
              </w:rPr>
            </w:pPr>
            <w:r>
              <w:rPr>
                <w:lang w:val="it-IT"/>
              </w:rPr>
              <w:t xml:space="preserve">La voce accoglie anche gli accantonamenti per TFR per € </w:t>
            </w:r>
            <w:r w:rsidR="00F97677">
              <w:rPr>
                <w:lang w:val="it-IT"/>
              </w:rPr>
              <w:t>1.650</w:t>
            </w:r>
            <w:r>
              <w:rPr>
                <w:lang w:val="it-IT"/>
              </w:rPr>
              <w:t>, rel</w:t>
            </w:r>
            <w:r>
              <w:rPr>
                <w:lang w:val="it-IT"/>
              </w:rPr>
              <w:t>a</w:t>
            </w:r>
            <w:r>
              <w:rPr>
                <w:lang w:val="it-IT"/>
              </w:rPr>
              <w:t xml:space="preserve">tivi ad una unità di personale del </w:t>
            </w:r>
            <w:r w:rsidR="00F70B63">
              <w:rPr>
                <w:lang w:val="it-IT"/>
              </w:rPr>
              <w:t>comparto del ruolo sanitario.</w:t>
            </w:r>
          </w:p>
          <w:p w:rsidR="00F70B63" w:rsidRDefault="00F70B63" w:rsidP="006A3F83">
            <w:pPr>
              <w:spacing w:after="0" w:line="240" w:lineRule="auto"/>
              <w:ind w:left="86"/>
              <w:rPr>
                <w:lang w:val="it-IT"/>
              </w:rPr>
            </w:pPr>
            <w:r>
              <w:rPr>
                <w:lang w:val="it-IT"/>
              </w:rPr>
              <w:t xml:space="preserve">Anche gli incentivi per funzioni tecniche previsti dal D.Lgs 50/2016 e s.m.i. sono inseriti in questa voce e valorizzati per € </w:t>
            </w:r>
            <w:r w:rsidR="00F97677">
              <w:rPr>
                <w:lang w:val="it-IT"/>
              </w:rPr>
              <w:t>19</w:t>
            </w:r>
            <w:r>
              <w:rPr>
                <w:lang w:val="it-IT"/>
              </w:rPr>
              <w:t>.</w:t>
            </w:r>
            <w:r w:rsidR="00F97677">
              <w:rPr>
                <w:lang w:val="it-IT"/>
              </w:rPr>
              <w:t>5</w:t>
            </w:r>
            <w:r>
              <w:rPr>
                <w:lang w:val="it-IT"/>
              </w:rPr>
              <w:t>8</w:t>
            </w:r>
            <w:r w:rsidR="00F97677">
              <w:rPr>
                <w:lang w:val="it-IT"/>
              </w:rPr>
              <w:t>4</w:t>
            </w:r>
            <w:r>
              <w:rPr>
                <w:lang w:val="it-IT"/>
              </w:rPr>
              <w:t>.</w:t>
            </w:r>
          </w:p>
          <w:p w:rsidR="006A3F83" w:rsidRDefault="003519FF" w:rsidP="006A3F83">
            <w:pPr>
              <w:spacing w:after="0" w:line="240" w:lineRule="auto"/>
              <w:ind w:left="86"/>
              <w:rPr>
                <w:lang w:val="it-IT"/>
              </w:rPr>
            </w:pPr>
            <w:r>
              <w:rPr>
                <w:lang w:val="it-IT"/>
              </w:rPr>
              <w:t xml:space="preserve">Infine, </w:t>
            </w:r>
            <w:r w:rsidR="003F7DE7">
              <w:rPr>
                <w:lang w:val="it-IT"/>
              </w:rPr>
              <w:t xml:space="preserve">sono valorizzati sia </w:t>
            </w:r>
            <w:r w:rsidR="0030432D">
              <w:rPr>
                <w:lang w:val="it-IT"/>
              </w:rPr>
              <w:t xml:space="preserve">l’accantonamento </w:t>
            </w:r>
            <w:r w:rsidR="002847F5">
              <w:rPr>
                <w:lang w:val="it-IT"/>
              </w:rPr>
              <w:t xml:space="preserve">del 5% della quota ALPI finalizzata ad interventi di prevenzione o mirato alla riduzione delle liste d’attesa </w:t>
            </w:r>
            <w:r w:rsidR="007E6C1B">
              <w:rPr>
                <w:lang w:val="it-IT"/>
              </w:rPr>
              <w:t xml:space="preserve">per un valore di € </w:t>
            </w:r>
            <w:r w:rsidR="00F97677">
              <w:rPr>
                <w:lang w:val="it-IT"/>
              </w:rPr>
              <w:t>2</w:t>
            </w:r>
            <w:r w:rsidR="00F70B63">
              <w:rPr>
                <w:lang w:val="it-IT"/>
              </w:rPr>
              <w:t>59</w:t>
            </w:r>
            <w:r>
              <w:rPr>
                <w:lang w:val="it-IT"/>
              </w:rPr>
              <w:t>.</w:t>
            </w:r>
            <w:r w:rsidR="00F70B63">
              <w:rPr>
                <w:lang w:val="it-IT"/>
              </w:rPr>
              <w:t>6</w:t>
            </w:r>
            <w:r w:rsidR="00F97677">
              <w:rPr>
                <w:lang w:val="it-IT"/>
              </w:rPr>
              <w:t>64</w:t>
            </w:r>
            <w:r w:rsidR="007E6C1B">
              <w:rPr>
                <w:lang w:val="it-IT"/>
              </w:rPr>
              <w:t xml:space="preserve">, </w:t>
            </w:r>
            <w:r w:rsidR="006A3F83">
              <w:rPr>
                <w:lang w:val="it-IT"/>
              </w:rPr>
              <w:t>sia</w:t>
            </w:r>
            <w:r w:rsidR="002847F5">
              <w:rPr>
                <w:lang w:val="it-IT"/>
              </w:rPr>
              <w:t xml:space="preserve"> l’accantonamento del 2% della quota ALPI finalizzata alla contribuzione dei costi per la re</w:t>
            </w:r>
            <w:r w:rsidR="002847F5">
              <w:rPr>
                <w:lang w:val="it-IT"/>
              </w:rPr>
              <w:t>a</w:t>
            </w:r>
            <w:r w:rsidR="002847F5">
              <w:rPr>
                <w:lang w:val="it-IT"/>
              </w:rPr>
              <w:t>lizzazio</w:t>
            </w:r>
            <w:r w:rsidR="006A3F83">
              <w:rPr>
                <w:lang w:val="it-IT"/>
              </w:rPr>
              <w:t>ne delle infrastrutture di rete</w:t>
            </w:r>
            <w:r w:rsidR="007E6C1B">
              <w:rPr>
                <w:lang w:val="it-IT"/>
              </w:rPr>
              <w:t xml:space="preserve"> per € </w:t>
            </w:r>
            <w:r w:rsidR="00F97677">
              <w:rPr>
                <w:lang w:val="it-IT"/>
              </w:rPr>
              <w:t>23</w:t>
            </w:r>
            <w:r w:rsidR="007E6C1B">
              <w:rPr>
                <w:lang w:val="it-IT"/>
              </w:rPr>
              <w:t>.</w:t>
            </w:r>
            <w:r w:rsidR="00F97677">
              <w:rPr>
                <w:lang w:val="it-IT"/>
              </w:rPr>
              <w:t>609</w:t>
            </w:r>
            <w:r>
              <w:rPr>
                <w:lang w:val="it-IT"/>
              </w:rPr>
              <w:t>.</w:t>
            </w:r>
            <w:r w:rsidR="00E81A54">
              <w:rPr>
                <w:lang w:val="it-IT"/>
              </w:rPr>
              <w:t xml:space="preserve"> </w:t>
            </w:r>
            <w:r>
              <w:rPr>
                <w:lang w:val="it-IT"/>
              </w:rPr>
              <w:t xml:space="preserve">Si dà evidenza nella tabella </w:t>
            </w:r>
            <w:r w:rsidR="006A3F83">
              <w:rPr>
                <w:lang w:val="it-IT"/>
              </w:rPr>
              <w:t>sottostante.</w:t>
            </w:r>
          </w:p>
          <w:p w:rsidR="00106877" w:rsidRDefault="00106877" w:rsidP="006A3F83">
            <w:pPr>
              <w:spacing w:after="0" w:line="240" w:lineRule="auto"/>
              <w:ind w:left="86"/>
              <w:rPr>
                <w:lang w:val="it-IT"/>
              </w:rPr>
            </w:pPr>
          </w:p>
          <w:p w:rsidR="00F70B63" w:rsidRDefault="00632F18" w:rsidP="006A3F83">
            <w:pPr>
              <w:spacing w:after="0" w:line="240" w:lineRule="auto"/>
              <w:ind w:left="86"/>
              <w:rPr>
                <w:lang w:val="it-IT"/>
              </w:rPr>
            </w:pPr>
            <w:r>
              <w:rPr>
                <w:noProof/>
                <w:lang w:val="it-IT" w:eastAsia="it-IT"/>
              </w:rPr>
              <w:drawing>
                <wp:inline distT="0" distB="0" distL="0" distR="0">
                  <wp:extent cx="3859478" cy="3483177"/>
                  <wp:effectExtent l="19050" t="0" r="7672" b="0"/>
                  <wp:docPr id="45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srcRect/>
                          <a:stretch>
                            <a:fillRect/>
                          </a:stretch>
                        </pic:blipFill>
                        <pic:spPr bwMode="auto">
                          <a:xfrm>
                            <a:off x="0" y="0"/>
                            <a:ext cx="3861880" cy="3485345"/>
                          </a:xfrm>
                          <a:prstGeom prst="rect">
                            <a:avLst/>
                          </a:prstGeom>
                          <a:noFill/>
                          <a:ln w="9525">
                            <a:noFill/>
                            <a:miter lim="800000"/>
                            <a:headEnd/>
                            <a:tailEnd/>
                          </a:ln>
                        </pic:spPr>
                      </pic:pic>
                    </a:graphicData>
                  </a:graphic>
                </wp:inline>
              </w:drawing>
            </w:r>
          </w:p>
          <w:p w:rsidR="006A3F83" w:rsidRPr="003D7499" w:rsidRDefault="006A3F83" w:rsidP="006A3F83">
            <w:pPr>
              <w:spacing w:after="0" w:line="240" w:lineRule="auto"/>
              <w:ind w:left="86"/>
              <w:rPr>
                <w:lang w:val="it-IT"/>
              </w:rPr>
            </w:pPr>
          </w:p>
        </w:tc>
      </w:tr>
    </w:tbl>
    <w:p w:rsidR="00305357" w:rsidRDefault="00305357" w:rsidP="005E0A94">
      <w:pPr>
        <w:pStyle w:val="Titolo1"/>
      </w:pPr>
      <w:r>
        <w:lastRenderedPageBreak/>
        <w:t>Proventi e oneri finanziari</w:t>
      </w:r>
    </w:p>
    <w:p w:rsidR="00305357" w:rsidRPr="00F44B99" w:rsidRDefault="00305357" w:rsidP="00030220">
      <w:pPr>
        <w:rPr>
          <w:b/>
          <w:bCs/>
          <w:lang w:val="it-IT"/>
        </w:rPr>
      </w:pPr>
      <w:r>
        <w:rPr>
          <w:b/>
          <w:bCs/>
          <w:lang w:val="it-IT"/>
        </w:rPr>
        <w:t>OF01</w:t>
      </w:r>
      <w:r w:rsidRPr="00F44B99">
        <w:rPr>
          <w:b/>
          <w:bCs/>
          <w:lang w:val="it-IT"/>
        </w:rPr>
        <w:t xml:space="preserve"> –</w:t>
      </w:r>
      <w:r>
        <w:rPr>
          <w:b/>
          <w:bCs/>
          <w:lang w:val="it-IT"/>
        </w:rPr>
        <w:t xml:space="preserve"> Proventi e oneri finanziari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7E6C1B" w:rsidTr="004D1E63">
        <w:tc>
          <w:tcPr>
            <w:tcW w:w="4337" w:type="dxa"/>
          </w:tcPr>
          <w:p w:rsidR="00305357" w:rsidRPr="003D7499" w:rsidRDefault="00305357" w:rsidP="003D7499">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3D7499">
            <w:pPr>
              <w:spacing w:after="0" w:line="240" w:lineRule="auto"/>
              <w:rPr>
                <w:b/>
                <w:bCs/>
                <w:lang w:val="it-IT"/>
              </w:rPr>
            </w:pPr>
            <w:r w:rsidRPr="003D7499">
              <w:rPr>
                <w:b/>
                <w:bCs/>
                <w:lang w:val="it-IT"/>
              </w:rPr>
              <w:t>Caso presente in azienda?</w:t>
            </w:r>
          </w:p>
        </w:tc>
        <w:tc>
          <w:tcPr>
            <w:tcW w:w="3373" w:type="dxa"/>
          </w:tcPr>
          <w:p w:rsidR="00305357" w:rsidRPr="003D7499" w:rsidRDefault="00305357" w:rsidP="003D7499">
            <w:pPr>
              <w:spacing w:after="0" w:line="240" w:lineRule="auto"/>
              <w:rPr>
                <w:b/>
                <w:bCs/>
                <w:lang w:val="it-IT"/>
              </w:rPr>
            </w:pPr>
            <w:r w:rsidRPr="003D7499">
              <w:rPr>
                <w:b/>
                <w:bCs/>
                <w:lang w:val="it-IT"/>
              </w:rPr>
              <w:t>Se sì, illustrare</w:t>
            </w:r>
          </w:p>
        </w:tc>
      </w:tr>
      <w:tr w:rsidR="00305357" w:rsidRPr="000903D8" w:rsidTr="004D1E63">
        <w:tc>
          <w:tcPr>
            <w:tcW w:w="4337" w:type="dxa"/>
          </w:tcPr>
          <w:p w:rsidR="00305357" w:rsidRPr="00FA35E8" w:rsidRDefault="00305357" w:rsidP="001D0D9F">
            <w:pPr>
              <w:spacing w:after="0" w:line="240" w:lineRule="auto"/>
              <w:jc w:val="left"/>
              <w:rPr>
                <w:b/>
                <w:bCs/>
                <w:lang w:val="it-IT"/>
              </w:rPr>
            </w:pPr>
            <w:r w:rsidRPr="00FA35E8">
              <w:rPr>
                <w:b/>
                <w:bCs/>
                <w:lang w:val="it-IT"/>
              </w:rPr>
              <w:t xml:space="preserve">OF01. </w:t>
            </w:r>
            <w:r w:rsidRPr="00FA35E8">
              <w:rPr>
                <w:lang w:val="it-IT"/>
              </w:rPr>
              <w:t>Sono state rilevate significative vari</w:t>
            </w:r>
            <w:r w:rsidRPr="00FA35E8">
              <w:rPr>
                <w:lang w:val="it-IT"/>
              </w:rPr>
              <w:t>a</w:t>
            </w:r>
            <w:r w:rsidRPr="00FA35E8">
              <w:rPr>
                <w:lang w:val="it-IT"/>
              </w:rPr>
              <w:t xml:space="preserve">zioni rispetto all’esercizio precedente? </w:t>
            </w:r>
          </w:p>
        </w:tc>
        <w:tc>
          <w:tcPr>
            <w:tcW w:w="810" w:type="dxa"/>
          </w:tcPr>
          <w:p w:rsidR="00305357" w:rsidRPr="00FA35E8" w:rsidRDefault="003812B9" w:rsidP="00D76895">
            <w:pPr>
              <w:spacing w:after="0" w:line="240" w:lineRule="auto"/>
              <w:jc w:val="center"/>
              <w:rPr>
                <w:lang w:val="it-IT"/>
              </w:rPr>
            </w:pPr>
            <w:r>
              <w:rPr>
                <w:lang w:val="it-IT"/>
              </w:rPr>
              <w:t>SI</w:t>
            </w:r>
          </w:p>
        </w:tc>
        <w:tc>
          <w:tcPr>
            <w:tcW w:w="720" w:type="dxa"/>
          </w:tcPr>
          <w:p w:rsidR="00305357" w:rsidRPr="00FA35E8" w:rsidRDefault="00305357" w:rsidP="00D76895">
            <w:pPr>
              <w:spacing w:after="0" w:line="240" w:lineRule="auto"/>
              <w:jc w:val="center"/>
              <w:rPr>
                <w:lang w:val="it-IT"/>
              </w:rPr>
            </w:pPr>
          </w:p>
        </w:tc>
        <w:tc>
          <w:tcPr>
            <w:tcW w:w="3373" w:type="dxa"/>
          </w:tcPr>
          <w:p w:rsidR="00C93495" w:rsidRDefault="003812B9" w:rsidP="003D7499">
            <w:pPr>
              <w:spacing w:after="0" w:line="240" w:lineRule="auto"/>
              <w:rPr>
                <w:lang w:val="it-IT"/>
              </w:rPr>
            </w:pPr>
            <w:r>
              <w:rPr>
                <w:lang w:val="it-IT"/>
              </w:rPr>
              <w:t>La consistenza degli oneri finanzi</w:t>
            </w:r>
            <w:r>
              <w:rPr>
                <w:lang w:val="it-IT"/>
              </w:rPr>
              <w:t>a</w:t>
            </w:r>
            <w:r>
              <w:rPr>
                <w:lang w:val="it-IT"/>
              </w:rPr>
              <w:t xml:space="preserve">ri </w:t>
            </w:r>
            <w:r w:rsidR="009D2A7C">
              <w:rPr>
                <w:lang w:val="it-IT"/>
              </w:rPr>
              <w:t xml:space="preserve">nell’anno in esame </w:t>
            </w:r>
            <w:r>
              <w:rPr>
                <w:lang w:val="it-IT"/>
              </w:rPr>
              <w:t xml:space="preserve">si è </w:t>
            </w:r>
            <w:r w:rsidR="00064CDD">
              <w:rPr>
                <w:lang w:val="it-IT"/>
              </w:rPr>
              <w:t>ridotta</w:t>
            </w:r>
            <w:r w:rsidR="0056541F">
              <w:rPr>
                <w:lang w:val="it-IT"/>
              </w:rPr>
              <w:t xml:space="preserve"> </w:t>
            </w:r>
            <w:r w:rsidR="003F6DDF">
              <w:rPr>
                <w:lang w:val="it-IT"/>
              </w:rPr>
              <w:t>del</w:t>
            </w:r>
            <w:r w:rsidR="008121A1">
              <w:rPr>
                <w:lang w:val="it-IT"/>
              </w:rPr>
              <w:t xml:space="preserve"> </w:t>
            </w:r>
            <w:r w:rsidR="00E24F35">
              <w:rPr>
                <w:lang w:val="it-IT"/>
              </w:rPr>
              <w:t>15</w:t>
            </w:r>
            <w:r w:rsidR="003F6DDF">
              <w:rPr>
                <w:lang w:val="it-IT"/>
              </w:rPr>
              <w:t>% circa rispetto allo scorso esercizio, registrando un valore di € 1</w:t>
            </w:r>
            <w:r w:rsidR="00E24F35">
              <w:rPr>
                <w:lang w:val="it-IT"/>
              </w:rPr>
              <w:t>84</w:t>
            </w:r>
            <w:r w:rsidR="003F6DDF">
              <w:rPr>
                <w:lang w:val="it-IT"/>
              </w:rPr>
              <w:t>.</w:t>
            </w:r>
            <w:r w:rsidR="00E24F35">
              <w:rPr>
                <w:lang w:val="it-IT"/>
              </w:rPr>
              <w:t>807</w:t>
            </w:r>
            <w:r w:rsidR="003F6DDF">
              <w:rPr>
                <w:lang w:val="it-IT"/>
              </w:rPr>
              <w:t xml:space="preserve"> rispetto al valore di € </w:t>
            </w:r>
            <w:r w:rsidR="00E24F35">
              <w:rPr>
                <w:lang w:val="it-IT"/>
              </w:rPr>
              <w:t>216</w:t>
            </w:r>
            <w:r w:rsidR="003F6DDF">
              <w:rPr>
                <w:lang w:val="it-IT"/>
              </w:rPr>
              <w:t>.</w:t>
            </w:r>
            <w:r w:rsidR="00E24F35">
              <w:rPr>
                <w:lang w:val="it-IT"/>
              </w:rPr>
              <w:t>563</w:t>
            </w:r>
            <w:r w:rsidR="003F6DDF">
              <w:rPr>
                <w:lang w:val="it-IT"/>
              </w:rPr>
              <w:t xml:space="preserve"> dello scorso esercizio (di</w:t>
            </w:r>
            <w:r w:rsidR="003F6DDF">
              <w:rPr>
                <w:lang w:val="it-IT"/>
              </w:rPr>
              <w:t>f</w:t>
            </w:r>
            <w:r w:rsidR="003F6DDF">
              <w:rPr>
                <w:lang w:val="it-IT"/>
              </w:rPr>
              <w:t>ferenza - € 3</w:t>
            </w:r>
            <w:r w:rsidR="00E24F35">
              <w:rPr>
                <w:lang w:val="it-IT"/>
              </w:rPr>
              <w:t>1</w:t>
            </w:r>
            <w:r w:rsidR="003F6DDF">
              <w:rPr>
                <w:lang w:val="it-IT"/>
              </w:rPr>
              <w:t>.</w:t>
            </w:r>
            <w:r w:rsidR="00E24F35">
              <w:rPr>
                <w:lang w:val="it-IT"/>
              </w:rPr>
              <w:t>7</w:t>
            </w:r>
            <w:r w:rsidR="003F6DDF">
              <w:rPr>
                <w:lang w:val="it-IT"/>
              </w:rPr>
              <w:t>56)</w:t>
            </w:r>
            <w:r w:rsidR="00C93495">
              <w:rPr>
                <w:lang w:val="it-IT"/>
              </w:rPr>
              <w:t>.</w:t>
            </w:r>
          </w:p>
          <w:p w:rsidR="0050022B" w:rsidRPr="00FA35E8" w:rsidRDefault="00C93495" w:rsidP="00041469">
            <w:pPr>
              <w:spacing w:after="0" w:line="240" w:lineRule="auto"/>
              <w:rPr>
                <w:lang w:val="it-IT"/>
              </w:rPr>
            </w:pPr>
            <w:r>
              <w:rPr>
                <w:lang w:val="it-IT"/>
              </w:rPr>
              <w:t xml:space="preserve">La causa principale di tale </w:t>
            </w:r>
            <w:r w:rsidR="00561CE7">
              <w:rPr>
                <w:lang w:val="it-IT"/>
              </w:rPr>
              <w:t>de</w:t>
            </w:r>
            <w:r>
              <w:rPr>
                <w:lang w:val="it-IT"/>
              </w:rPr>
              <w:t>cr</w:t>
            </w:r>
            <w:r>
              <w:rPr>
                <w:lang w:val="it-IT"/>
              </w:rPr>
              <w:t>e</w:t>
            </w:r>
            <w:r>
              <w:rPr>
                <w:lang w:val="it-IT"/>
              </w:rPr>
              <w:t>mento è da ricercare ne</w:t>
            </w:r>
            <w:r w:rsidR="00064CDD">
              <w:rPr>
                <w:lang w:val="it-IT"/>
              </w:rPr>
              <w:t xml:space="preserve">i minori </w:t>
            </w:r>
            <w:r>
              <w:rPr>
                <w:lang w:val="it-IT"/>
              </w:rPr>
              <w:t xml:space="preserve"> interessi di mora</w:t>
            </w:r>
            <w:r w:rsidR="00106A00">
              <w:rPr>
                <w:lang w:val="it-IT"/>
              </w:rPr>
              <w:t xml:space="preserve"> fatturati dai fo</w:t>
            </w:r>
            <w:r w:rsidR="00106A00">
              <w:rPr>
                <w:lang w:val="it-IT"/>
              </w:rPr>
              <w:t>r</w:t>
            </w:r>
            <w:r w:rsidR="00106A00">
              <w:rPr>
                <w:lang w:val="it-IT"/>
              </w:rPr>
              <w:t>nitori</w:t>
            </w:r>
            <w:r w:rsidR="003F6DDF">
              <w:rPr>
                <w:lang w:val="it-IT"/>
              </w:rPr>
              <w:t>, considerati i tempi celeri de</w:t>
            </w:r>
            <w:r w:rsidR="00041469">
              <w:rPr>
                <w:lang w:val="it-IT"/>
              </w:rPr>
              <w:t>i</w:t>
            </w:r>
            <w:r w:rsidR="003F6DDF">
              <w:rPr>
                <w:lang w:val="it-IT"/>
              </w:rPr>
              <w:t xml:space="preserve"> pagament</w:t>
            </w:r>
            <w:r w:rsidR="00041469">
              <w:rPr>
                <w:lang w:val="it-IT"/>
              </w:rPr>
              <w:t>i</w:t>
            </w:r>
            <w:r w:rsidR="003F6DDF">
              <w:rPr>
                <w:lang w:val="it-IT"/>
              </w:rPr>
              <w:t xml:space="preserve"> ai fornitori.</w:t>
            </w:r>
            <w:r>
              <w:rPr>
                <w:lang w:val="it-IT"/>
              </w:rPr>
              <w:t xml:space="preserve"> </w:t>
            </w:r>
          </w:p>
        </w:tc>
      </w:tr>
      <w:tr w:rsidR="00305357" w:rsidRPr="00CC3A21" w:rsidTr="004D1E63">
        <w:tc>
          <w:tcPr>
            <w:tcW w:w="4337" w:type="dxa"/>
          </w:tcPr>
          <w:p w:rsidR="00305357" w:rsidRPr="00FA35E8" w:rsidRDefault="00305357" w:rsidP="006F0086">
            <w:pPr>
              <w:spacing w:after="0" w:line="240" w:lineRule="auto"/>
              <w:jc w:val="left"/>
              <w:rPr>
                <w:b/>
                <w:bCs/>
                <w:lang w:val="it-IT"/>
              </w:rPr>
            </w:pPr>
            <w:r w:rsidRPr="00FA35E8">
              <w:rPr>
                <w:b/>
                <w:bCs/>
                <w:lang w:val="it-IT"/>
              </w:rPr>
              <w:t xml:space="preserve">OF02. </w:t>
            </w:r>
            <w:r w:rsidRPr="00FA35E8">
              <w:rPr>
                <w:lang w:val="it-IT"/>
              </w:rPr>
              <w:t>Nell’esercizio sono stati sostenuti oneri finanziari? Se sì, da quale operazione deri</w:t>
            </w:r>
            <w:r w:rsidR="006F0086">
              <w:rPr>
                <w:lang w:val="it-IT"/>
              </w:rPr>
              <w:t>v</w:t>
            </w:r>
            <w:r w:rsidR="006F0086">
              <w:rPr>
                <w:lang w:val="it-IT"/>
              </w:rPr>
              <w:t>a</w:t>
            </w:r>
            <w:r w:rsidRPr="00FA35E8">
              <w:rPr>
                <w:lang w:val="it-IT"/>
              </w:rPr>
              <w:t>no</w:t>
            </w:r>
            <w:r w:rsidR="006F0086">
              <w:rPr>
                <w:lang w:val="it-IT"/>
              </w:rPr>
              <w:t>?</w:t>
            </w:r>
          </w:p>
        </w:tc>
        <w:tc>
          <w:tcPr>
            <w:tcW w:w="810" w:type="dxa"/>
          </w:tcPr>
          <w:p w:rsidR="00305357" w:rsidRPr="00FA35E8" w:rsidRDefault="00305357" w:rsidP="001232E7">
            <w:pPr>
              <w:spacing w:after="0" w:line="240" w:lineRule="auto"/>
              <w:jc w:val="center"/>
              <w:rPr>
                <w:lang w:val="it-IT"/>
              </w:rPr>
            </w:pPr>
          </w:p>
        </w:tc>
        <w:tc>
          <w:tcPr>
            <w:tcW w:w="720" w:type="dxa"/>
          </w:tcPr>
          <w:p w:rsidR="00305357" w:rsidRPr="00FA35E8" w:rsidRDefault="00F61B11" w:rsidP="001232E7">
            <w:pPr>
              <w:spacing w:after="0" w:line="240" w:lineRule="auto"/>
              <w:jc w:val="center"/>
              <w:rPr>
                <w:lang w:val="it-IT"/>
              </w:rPr>
            </w:pPr>
            <w:r>
              <w:rPr>
                <w:lang w:val="it-IT"/>
              </w:rPr>
              <w:t>SI</w:t>
            </w:r>
          </w:p>
        </w:tc>
        <w:tc>
          <w:tcPr>
            <w:tcW w:w="3373" w:type="dxa"/>
          </w:tcPr>
          <w:p w:rsidR="00F61B11" w:rsidRDefault="00F61B11" w:rsidP="00F61B11">
            <w:pPr>
              <w:spacing w:after="0" w:line="240" w:lineRule="auto"/>
              <w:rPr>
                <w:lang w:val="it-IT"/>
              </w:rPr>
            </w:pPr>
            <w:r w:rsidRPr="00F61B11">
              <w:rPr>
                <w:lang w:val="it-IT"/>
              </w:rPr>
              <w:t>1)</w:t>
            </w:r>
            <w:r>
              <w:rPr>
                <w:lang w:val="it-IT"/>
              </w:rPr>
              <w:t xml:space="preserve"> Interessi di mora verso fornitori;</w:t>
            </w:r>
          </w:p>
          <w:p w:rsidR="00F61B11" w:rsidRPr="00FA35E8" w:rsidRDefault="00611257" w:rsidP="00F61B11">
            <w:pPr>
              <w:spacing w:after="0" w:line="240" w:lineRule="auto"/>
              <w:rPr>
                <w:lang w:val="it-IT"/>
              </w:rPr>
            </w:pPr>
            <w:r>
              <w:rPr>
                <w:lang w:val="it-IT"/>
              </w:rPr>
              <w:t>2</w:t>
            </w:r>
            <w:r w:rsidR="00F61B11">
              <w:rPr>
                <w:lang w:val="it-IT"/>
              </w:rPr>
              <w:t>) Oneri bancari.</w:t>
            </w:r>
          </w:p>
        </w:tc>
      </w:tr>
      <w:tr w:rsidR="00305357" w:rsidRPr="000903D8" w:rsidTr="004D1E63">
        <w:tc>
          <w:tcPr>
            <w:tcW w:w="9240" w:type="dxa"/>
            <w:gridSpan w:val="4"/>
          </w:tcPr>
          <w:p w:rsidR="00305357" w:rsidRDefault="00307320" w:rsidP="00494C95">
            <w:pPr>
              <w:spacing w:after="0" w:line="240" w:lineRule="auto"/>
              <w:rPr>
                <w:i/>
                <w:iCs/>
                <w:lang w:val="it-IT"/>
              </w:rPr>
            </w:pPr>
            <w:r>
              <w:rPr>
                <w:i/>
                <w:iCs/>
                <w:lang w:val="it-IT"/>
              </w:rPr>
              <w:t>Si dettagliano i proventi ed oneri finanziari:</w:t>
            </w:r>
          </w:p>
          <w:p w:rsidR="000A0BD3" w:rsidRPr="009D2A7C" w:rsidRDefault="000A0BD3" w:rsidP="009D2A7C">
            <w:pPr>
              <w:tabs>
                <w:tab w:val="left" w:pos="6828"/>
                <w:tab w:val="left" w:pos="7038"/>
              </w:tabs>
              <w:spacing w:after="0" w:line="240" w:lineRule="auto"/>
              <w:rPr>
                <w:b/>
                <w:iCs/>
                <w:lang w:val="it-IT"/>
              </w:rPr>
            </w:pPr>
            <w:r w:rsidRPr="009D2A7C">
              <w:rPr>
                <w:b/>
                <w:iCs/>
                <w:lang w:val="it-IT"/>
              </w:rPr>
              <w:t xml:space="preserve">CA0010  INTERESSI ATTIVI                                                                                     </w:t>
            </w:r>
            <w:r w:rsidR="009D2A7C" w:rsidRPr="009D2A7C">
              <w:rPr>
                <w:b/>
                <w:iCs/>
                <w:lang w:val="it-IT"/>
              </w:rPr>
              <w:t xml:space="preserve">   </w:t>
            </w:r>
            <w:r w:rsidR="008121A1">
              <w:rPr>
                <w:b/>
                <w:iCs/>
                <w:lang w:val="it-IT"/>
              </w:rPr>
              <w:t xml:space="preserve">     </w:t>
            </w:r>
          </w:p>
          <w:p w:rsidR="00307320" w:rsidRDefault="000A0BD3" w:rsidP="000A0BD3">
            <w:pPr>
              <w:spacing w:after="0" w:line="240" w:lineRule="auto"/>
              <w:rPr>
                <w:iCs/>
                <w:lang w:val="it-IT"/>
              </w:rPr>
            </w:pPr>
            <w:r>
              <w:rPr>
                <w:iCs/>
                <w:lang w:val="it-IT"/>
              </w:rPr>
              <w:t xml:space="preserve">CA0020          </w:t>
            </w:r>
            <w:r w:rsidR="00EC4891">
              <w:rPr>
                <w:iCs/>
                <w:lang w:val="it-IT"/>
              </w:rPr>
              <w:t xml:space="preserve">C.1.A  </w:t>
            </w:r>
            <w:r w:rsidR="00307320">
              <w:rPr>
                <w:iCs/>
                <w:lang w:val="it-IT"/>
              </w:rPr>
              <w:t xml:space="preserve">Interessi attivi su c/tesoreria </w:t>
            </w:r>
            <w:r w:rsidR="00EC4891">
              <w:rPr>
                <w:iCs/>
                <w:lang w:val="it-IT"/>
              </w:rPr>
              <w:t xml:space="preserve">       </w:t>
            </w:r>
            <w:r>
              <w:rPr>
                <w:iCs/>
                <w:lang w:val="it-IT"/>
              </w:rPr>
              <w:t xml:space="preserve">               </w:t>
            </w:r>
            <w:r w:rsidR="00EC4891">
              <w:rPr>
                <w:iCs/>
                <w:lang w:val="it-IT"/>
              </w:rPr>
              <w:t xml:space="preserve">      </w:t>
            </w:r>
            <w:r w:rsidR="00307320">
              <w:rPr>
                <w:iCs/>
                <w:lang w:val="it-IT"/>
              </w:rPr>
              <w:t>€</w:t>
            </w:r>
            <w:r w:rsidR="002401C7">
              <w:rPr>
                <w:iCs/>
                <w:lang w:val="it-IT"/>
              </w:rPr>
              <w:t xml:space="preserve"> </w:t>
            </w:r>
            <w:r w:rsidR="00307320">
              <w:rPr>
                <w:iCs/>
                <w:lang w:val="it-IT"/>
              </w:rPr>
              <w:t xml:space="preserve"> </w:t>
            </w:r>
            <w:r w:rsidR="00EC4891">
              <w:rPr>
                <w:iCs/>
                <w:lang w:val="it-IT"/>
              </w:rPr>
              <w:t xml:space="preserve"> </w:t>
            </w:r>
            <w:r w:rsidR="00107607">
              <w:rPr>
                <w:iCs/>
                <w:lang w:val="it-IT"/>
              </w:rPr>
              <w:t xml:space="preserve">   </w:t>
            </w:r>
            <w:r w:rsidR="002820B0">
              <w:rPr>
                <w:iCs/>
                <w:lang w:val="it-IT"/>
              </w:rPr>
              <w:t xml:space="preserve">  </w:t>
            </w:r>
            <w:r w:rsidR="00EC4891">
              <w:rPr>
                <w:iCs/>
                <w:lang w:val="it-IT"/>
              </w:rPr>
              <w:t xml:space="preserve"> </w:t>
            </w:r>
            <w:r w:rsidR="00064CDD">
              <w:rPr>
                <w:iCs/>
                <w:lang w:val="it-IT"/>
              </w:rPr>
              <w:t xml:space="preserve">   0</w:t>
            </w:r>
          </w:p>
          <w:p w:rsidR="007423F8" w:rsidRDefault="000A0BD3" w:rsidP="000A0BD3">
            <w:pPr>
              <w:spacing w:after="0" w:line="240" w:lineRule="auto"/>
              <w:rPr>
                <w:iCs/>
                <w:lang w:val="it-IT"/>
              </w:rPr>
            </w:pPr>
            <w:r>
              <w:rPr>
                <w:iCs/>
                <w:lang w:val="it-IT"/>
              </w:rPr>
              <w:t xml:space="preserve">CA0030          </w:t>
            </w:r>
            <w:r w:rsidR="007423F8">
              <w:rPr>
                <w:iCs/>
                <w:lang w:val="it-IT"/>
              </w:rPr>
              <w:t xml:space="preserve">C.1.B  Interessi attivi su c/c postale e bancario         </w:t>
            </w:r>
            <w:r w:rsidR="007423F8" w:rsidRPr="002820B0">
              <w:rPr>
                <w:iCs/>
                <w:lang w:val="it-IT"/>
              </w:rPr>
              <w:t xml:space="preserve">€      </w:t>
            </w:r>
            <w:r w:rsidR="00107607">
              <w:rPr>
                <w:iCs/>
                <w:lang w:val="it-IT"/>
              </w:rPr>
              <w:t xml:space="preserve">   </w:t>
            </w:r>
            <w:r w:rsidR="007423F8" w:rsidRPr="002820B0">
              <w:rPr>
                <w:iCs/>
                <w:lang w:val="it-IT"/>
              </w:rPr>
              <w:t xml:space="preserve">   </w:t>
            </w:r>
            <w:r w:rsidR="002820B0" w:rsidRPr="002820B0">
              <w:rPr>
                <w:iCs/>
                <w:lang w:val="it-IT"/>
              </w:rPr>
              <w:t>0</w:t>
            </w:r>
          </w:p>
          <w:p w:rsidR="002820B0" w:rsidRDefault="000A0BD3" w:rsidP="000A0BD3">
            <w:pPr>
              <w:spacing w:after="0" w:line="240" w:lineRule="auto"/>
              <w:rPr>
                <w:iCs/>
                <w:lang w:val="it-IT"/>
              </w:rPr>
            </w:pPr>
            <w:r>
              <w:rPr>
                <w:iCs/>
                <w:lang w:val="it-IT"/>
              </w:rPr>
              <w:t xml:space="preserve">CA0040          </w:t>
            </w:r>
            <w:r w:rsidR="00EC4891">
              <w:rPr>
                <w:iCs/>
                <w:lang w:val="it-IT"/>
              </w:rPr>
              <w:t>C.1.C  Altri interessi attivi</w:t>
            </w:r>
            <w:r w:rsidR="00307320">
              <w:rPr>
                <w:iCs/>
                <w:lang w:val="it-IT"/>
              </w:rPr>
              <w:t xml:space="preserve">     </w:t>
            </w:r>
            <w:r w:rsidR="002820B0">
              <w:rPr>
                <w:iCs/>
                <w:lang w:val="it-IT"/>
              </w:rPr>
              <w:t xml:space="preserve">                 </w:t>
            </w:r>
            <w:r>
              <w:rPr>
                <w:iCs/>
                <w:lang w:val="it-IT"/>
              </w:rPr>
              <w:t xml:space="preserve">               </w:t>
            </w:r>
            <w:r w:rsidR="009D2A7C">
              <w:rPr>
                <w:iCs/>
                <w:lang w:val="it-IT"/>
              </w:rPr>
              <w:t xml:space="preserve">         </w:t>
            </w:r>
            <w:r w:rsidR="008121A1">
              <w:rPr>
                <w:iCs/>
                <w:lang w:val="it-IT"/>
              </w:rPr>
              <w:t xml:space="preserve"> </w:t>
            </w:r>
            <w:r w:rsidR="002820B0" w:rsidRPr="002820B0">
              <w:rPr>
                <w:iCs/>
                <w:u w:val="single"/>
                <w:lang w:val="it-IT"/>
              </w:rPr>
              <w:t xml:space="preserve">€ </w:t>
            </w:r>
            <w:r w:rsidR="008121A1" w:rsidRPr="002820B0">
              <w:rPr>
                <w:iCs/>
                <w:u w:val="single"/>
                <w:lang w:val="it-IT"/>
              </w:rPr>
              <w:t xml:space="preserve"> </w:t>
            </w:r>
            <w:r w:rsidR="00107607">
              <w:rPr>
                <w:iCs/>
                <w:u w:val="single"/>
                <w:lang w:val="it-IT"/>
              </w:rPr>
              <w:t xml:space="preserve">   </w:t>
            </w:r>
            <w:r w:rsidR="008121A1" w:rsidRPr="002820B0">
              <w:rPr>
                <w:iCs/>
                <w:u w:val="single"/>
                <w:lang w:val="it-IT"/>
              </w:rPr>
              <w:t xml:space="preserve"> </w:t>
            </w:r>
            <w:r w:rsidR="00064CDD">
              <w:rPr>
                <w:iCs/>
                <w:u w:val="single"/>
                <w:lang w:val="it-IT"/>
              </w:rPr>
              <w:t xml:space="preserve">      0</w:t>
            </w:r>
            <w:r w:rsidR="008121A1">
              <w:rPr>
                <w:iCs/>
                <w:lang w:val="it-IT"/>
              </w:rPr>
              <w:t xml:space="preserve"> </w:t>
            </w:r>
            <w:r>
              <w:rPr>
                <w:iCs/>
                <w:lang w:val="it-IT"/>
              </w:rPr>
              <w:t xml:space="preserve">  </w:t>
            </w:r>
          </w:p>
          <w:p w:rsidR="00F13505" w:rsidRDefault="00F13505" w:rsidP="000A0BD3">
            <w:pPr>
              <w:spacing w:after="0" w:line="240" w:lineRule="auto"/>
              <w:rPr>
                <w:b/>
                <w:iCs/>
                <w:lang w:val="it-IT"/>
              </w:rPr>
            </w:pPr>
            <w:r w:rsidRPr="007001B6">
              <w:rPr>
                <w:b/>
                <w:iCs/>
                <w:lang w:val="it-IT"/>
              </w:rPr>
              <w:t xml:space="preserve">Totale proventi finanziari      </w:t>
            </w:r>
            <w:r w:rsidR="00EC4891">
              <w:rPr>
                <w:b/>
                <w:iCs/>
                <w:lang w:val="it-IT"/>
              </w:rPr>
              <w:t xml:space="preserve">                   </w:t>
            </w:r>
            <w:r w:rsidR="000A0BD3">
              <w:rPr>
                <w:b/>
                <w:iCs/>
                <w:lang w:val="it-IT"/>
              </w:rPr>
              <w:t xml:space="preserve">                                     </w:t>
            </w:r>
            <w:r w:rsidR="00EC4891">
              <w:rPr>
                <w:b/>
                <w:iCs/>
                <w:lang w:val="it-IT"/>
              </w:rPr>
              <w:t xml:space="preserve">     </w:t>
            </w:r>
            <w:r w:rsidR="000A0BD3">
              <w:rPr>
                <w:b/>
                <w:iCs/>
                <w:lang w:val="it-IT"/>
              </w:rPr>
              <w:t xml:space="preserve"> </w:t>
            </w:r>
            <w:r w:rsidR="00E5765A">
              <w:rPr>
                <w:b/>
                <w:iCs/>
                <w:lang w:val="it-IT"/>
              </w:rPr>
              <w:t xml:space="preserve">              </w:t>
            </w:r>
            <w:r w:rsidR="009D2A7C">
              <w:rPr>
                <w:b/>
                <w:iCs/>
                <w:lang w:val="it-IT"/>
              </w:rPr>
              <w:t xml:space="preserve">  </w:t>
            </w:r>
            <w:r w:rsidR="00E5765A">
              <w:rPr>
                <w:b/>
                <w:iCs/>
                <w:lang w:val="it-IT"/>
              </w:rPr>
              <w:t xml:space="preserve">  </w:t>
            </w:r>
            <w:r w:rsidR="009D2A7C">
              <w:rPr>
                <w:b/>
                <w:iCs/>
                <w:lang w:val="it-IT"/>
              </w:rPr>
              <w:t xml:space="preserve">  </w:t>
            </w:r>
            <w:r w:rsidR="00EC4891">
              <w:rPr>
                <w:b/>
                <w:iCs/>
                <w:lang w:val="it-IT"/>
              </w:rPr>
              <w:t xml:space="preserve"> </w:t>
            </w:r>
            <w:r w:rsidRPr="007001B6">
              <w:rPr>
                <w:b/>
                <w:iCs/>
                <w:lang w:val="it-IT"/>
              </w:rPr>
              <w:t xml:space="preserve"> </w:t>
            </w:r>
            <w:r w:rsidR="008121A1">
              <w:rPr>
                <w:b/>
                <w:iCs/>
                <w:lang w:val="it-IT"/>
              </w:rPr>
              <w:t xml:space="preserve">     </w:t>
            </w:r>
            <w:r w:rsidR="009D2A7C">
              <w:rPr>
                <w:b/>
                <w:iCs/>
                <w:lang w:val="it-IT"/>
              </w:rPr>
              <w:t xml:space="preserve">+ </w:t>
            </w:r>
            <w:r w:rsidRPr="007001B6">
              <w:rPr>
                <w:b/>
                <w:iCs/>
                <w:lang w:val="it-IT"/>
              </w:rPr>
              <w:t>€</w:t>
            </w:r>
            <w:r w:rsidR="008121A1">
              <w:rPr>
                <w:b/>
                <w:iCs/>
                <w:lang w:val="it-IT"/>
              </w:rPr>
              <w:t xml:space="preserve"> </w:t>
            </w:r>
            <w:r w:rsidR="00EC4891">
              <w:rPr>
                <w:b/>
                <w:iCs/>
                <w:lang w:val="it-IT"/>
              </w:rPr>
              <w:t xml:space="preserve"> </w:t>
            </w:r>
            <w:r w:rsidR="000A0BD3">
              <w:rPr>
                <w:b/>
                <w:iCs/>
                <w:lang w:val="it-IT"/>
              </w:rPr>
              <w:t xml:space="preserve"> </w:t>
            </w:r>
            <w:r w:rsidR="00064CDD">
              <w:rPr>
                <w:b/>
                <w:iCs/>
                <w:lang w:val="it-IT"/>
              </w:rPr>
              <w:t xml:space="preserve">       </w:t>
            </w:r>
            <w:r w:rsidR="000A0BD3">
              <w:rPr>
                <w:b/>
                <w:iCs/>
                <w:lang w:val="it-IT"/>
              </w:rPr>
              <w:t xml:space="preserve"> </w:t>
            </w:r>
            <w:r w:rsidR="00EC4891">
              <w:rPr>
                <w:b/>
                <w:iCs/>
                <w:lang w:val="it-IT"/>
              </w:rPr>
              <w:t>0</w:t>
            </w:r>
          </w:p>
          <w:p w:rsidR="00E5765A" w:rsidRDefault="00E5765A" w:rsidP="00E5765A">
            <w:pPr>
              <w:spacing w:after="0" w:line="240" w:lineRule="auto"/>
              <w:rPr>
                <w:iCs/>
                <w:lang w:val="it-IT"/>
              </w:rPr>
            </w:pPr>
            <w:r w:rsidRPr="009D2A7C">
              <w:rPr>
                <w:b/>
                <w:iCs/>
                <w:lang w:val="it-IT"/>
              </w:rPr>
              <w:t>CA0110  INTERESSI PASSIVI</w:t>
            </w:r>
            <w:r w:rsidR="009D2A7C" w:rsidRPr="009D2A7C">
              <w:rPr>
                <w:b/>
                <w:iCs/>
                <w:lang w:val="it-IT"/>
              </w:rPr>
              <w:t xml:space="preserve">                                                                                    </w:t>
            </w:r>
            <w:r w:rsidR="009D2A7C">
              <w:rPr>
                <w:b/>
                <w:iCs/>
                <w:lang w:val="it-IT"/>
              </w:rPr>
              <w:t xml:space="preserve"> </w:t>
            </w:r>
            <w:r w:rsidR="009D2A7C" w:rsidRPr="009D2A7C">
              <w:rPr>
                <w:b/>
                <w:iCs/>
                <w:lang w:val="it-IT"/>
              </w:rPr>
              <w:t xml:space="preserve">  </w:t>
            </w:r>
            <w:r w:rsidR="008121A1">
              <w:rPr>
                <w:b/>
                <w:iCs/>
                <w:lang w:val="it-IT"/>
              </w:rPr>
              <w:t xml:space="preserve">     </w:t>
            </w:r>
          </w:p>
          <w:p w:rsidR="00E5765A" w:rsidRDefault="00E5765A" w:rsidP="00E5765A">
            <w:pPr>
              <w:spacing w:after="0" w:line="240" w:lineRule="auto"/>
              <w:rPr>
                <w:iCs/>
                <w:lang w:val="it-IT"/>
              </w:rPr>
            </w:pPr>
            <w:r>
              <w:rPr>
                <w:iCs/>
                <w:lang w:val="it-IT"/>
              </w:rPr>
              <w:t xml:space="preserve">CA0140          </w:t>
            </w:r>
            <w:r w:rsidR="00EC4891">
              <w:rPr>
                <w:iCs/>
                <w:lang w:val="it-IT"/>
              </w:rPr>
              <w:t>C.3.C  Altri i</w:t>
            </w:r>
            <w:r w:rsidR="00F13505">
              <w:rPr>
                <w:iCs/>
                <w:lang w:val="it-IT"/>
              </w:rPr>
              <w:t xml:space="preserve">nteressi passivi </w:t>
            </w:r>
            <w:r w:rsidR="00EC4891">
              <w:rPr>
                <w:iCs/>
                <w:lang w:val="it-IT"/>
              </w:rPr>
              <w:t>(interessi di mora)</w:t>
            </w:r>
            <w:r w:rsidR="00F13505">
              <w:rPr>
                <w:iCs/>
                <w:lang w:val="it-IT"/>
              </w:rPr>
              <w:t xml:space="preserve">       </w:t>
            </w:r>
            <w:r w:rsidR="00EC4891">
              <w:rPr>
                <w:iCs/>
                <w:lang w:val="it-IT"/>
              </w:rPr>
              <w:t xml:space="preserve"> </w:t>
            </w:r>
            <w:r w:rsidR="00F13505">
              <w:rPr>
                <w:iCs/>
                <w:lang w:val="it-IT"/>
              </w:rPr>
              <w:t xml:space="preserve"> € </w:t>
            </w:r>
            <w:r w:rsidR="00EC4891">
              <w:rPr>
                <w:iCs/>
                <w:lang w:val="it-IT"/>
              </w:rPr>
              <w:t xml:space="preserve">  </w:t>
            </w:r>
            <w:r w:rsidR="003F6DDF">
              <w:rPr>
                <w:iCs/>
                <w:lang w:val="it-IT"/>
              </w:rPr>
              <w:t>1</w:t>
            </w:r>
            <w:r w:rsidR="00AB34D0">
              <w:rPr>
                <w:iCs/>
                <w:lang w:val="it-IT"/>
              </w:rPr>
              <w:t>34</w:t>
            </w:r>
            <w:r>
              <w:rPr>
                <w:iCs/>
                <w:lang w:val="it-IT"/>
              </w:rPr>
              <w:t>.</w:t>
            </w:r>
            <w:r w:rsidR="00AB34D0">
              <w:rPr>
                <w:iCs/>
                <w:lang w:val="it-IT"/>
              </w:rPr>
              <w:t>2</w:t>
            </w:r>
            <w:r w:rsidR="00064CDD">
              <w:rPr>
                <w:iCs/>
                <w:lang w:val="it-IT"/>
              </w:rPr>
              <w:t>5</w:t>
            </w:r>
            <w:r w:rsidR="00AB34D0">
              <w:rPr>
                <w:iCs/>
                <w:lang w:val="it-IT"/>
              </w:rPr>
              <w:t>7</w:t>
            </w:r>
          </w:p>
          <w:p w:rsidR="009D2A7C" w:rsidRDefault="00E5765A" w:rsidP="009D2A7C">
            <w:pPr>
              <w:spacing w:after="0" w:line="240" w:lineRule="auto"/>
              <w:rPr>
                <w:iCs/>
                <w:u w:val="single"/>
                <w:lang w:val="it-IT"/>
              </w:rPr>
            </w:pPr>
            <w:r>
              <w:rPr>
                <w:iCs/>
                <w:lang w:val="it-IT"/>
              </w:rPr>
              <w:t>CA01</w:t>
            </w:r>
            <w:r w:rsidR="009D2A7C">
              <w:rPr>
                <w:iCs/>
                <w:lang w:val="it-IT"/>
              </w:rPr>
              <w:t>6</w:t>
            </w:r>
            <w:r>
              <w:rPr>
                <w:iCs/>
                <w:lang w:val="it-IT"/>
              </w:rPr>
              <w:t xml:space="preserve">0          </w:t>
            </w:r>
            <w:r w:rsidR="00EC4891">
              <w:rPr>
                <w:iCs/>
                <w:lang w:val="it-IT"/>
              </w:rPr>
              <w:t>C.4.A  Altri oneri finanziari (</w:t>
            </w:r>
            <w:r w:rsidR="00F13505" w:rsidRPr="007001B6">
              <w:rPr>
                <w:iCs/>
                <w:lang w:val="it-IT"/>
              </w:rPr>
              <w:t xml:space="preserve">oneri </w:t>
            </w:r>
            <w:r w:rsidR="00EC4891">
              <w:rPr>
                <w:iCs/>
                <w:lang w:val="it-IT"/>
              </w:rPr>
              <w:t xml:space="preserve">bancari)                </w:t>
            </w:r>
            <w:r w:rsidR="00F13505" w:rsidRPr="009D2A7C">
              <w:rPr>
                <w:iCs/>
                <w:u w:val="single"/>
                <w:lang w:val="it-IT"/>
              </w:rPr>
              <w:t xml:space="preserve">€ </w:t>
            </w:r>
            <w:r w:rsidR="00EC4891" w:rsidRPr="009D2A7C">
              <w:rPr>
                <w:iCs/>
                <w:u w:val="single"/>
                <w:lang w:val="it-IT"/>
              </w:rPr>
              <w:t xml:space="preserve"> </w:t>
            </w:r>
            <w:r w:rsidR="009D2A7C" w:rsidRPr="009D2A7C">
              <w:rPr>
                <w:iCs/>
                <w:u w:val="single"/>
                <w:lang w:val="it-IT"/>
              </w:rPr>
              <w:t xml:space="preserve">   </w:t>
            </w:r>
            <w:r w:rsidR="003F6DDF">
              <w:rPr>
                <w:iCs/>
                <w:u w:val="single"/>
                <w:lang w:val="it-IT"/>
              </w:rPr>
              <w:t>5</w:t>
            </w:r>
            <w:r w:rsidR="00AB34D0">
              <w:rPr>
                <w:iCs/>
                <w:u w:val="single"/>
                <w:lang w:val="it-IT"/>
              </w:rPr>
              <w:t>0</w:t>
            </w:r>
            <w:r w:rsidR="00F13505" w:rsidRPr="009D2A7C">
              <w:rPr>
                <w:iCs/>
                <w:u w:val="single"/>
                <w:lang w:val="it-IT"/>
              </w:rPr>
              <w:t>.</w:t>
            </w:r>
            <w:r w:rsidR="00AB34D0">
              <w:rPr>
                <w:iCs/>
                <w:u w:val="single"/>
                <w:lang w:val="it-IT"/>
              </w:rPr>
              <w:t>550</w:t>
            </w:r>
          </w:p>
          <w:p w:rsidR="00406F98" w:rsidRDefault="00F13505" w:rsidP="009D2A7C">
            <w:pPr>
              <w:spacing w:after="0" w:line="240" w:lineRule="auto"/>
              <w:rPr>
                <w:b/>
                <w:iCs/>
                <w:lang w:val="it-IT"/>
              </w:rPr>
            </w:pPr>
            <w:r w:rsidRPr="007001B6">
              <w:rPr>
                <w:b/>
                <w:iCs/>
                <w:lang w:val="it-IT"/>
              </w:rPr>
              <w:t xml:space="preserve">Totale oneri finanziari          </w:t>
            </w:r>
            <w:r w:rsidR="009D2A7C">
              <w:rPr>
                <w:b/>
                <w:iCs/>
                <w:lang w:val="it-IT"/>
              </w:rPr>
              <w:t xml:space="preserve">                                                                                      </w:t>
            </w:r>
            <w:r w:rsidR="008121A1">
              <w:rPr>
                <w:b/>
                <w:iCs/>
                <w:lang w:val="it-IT"/>
              </w:rPr>
              <w:t xml:space="preserve">     </w:t>
            </w:r>
            <w:r w:rsidR="009D2A7C">
              <w:rPr>
                <w:b/>
                <w:iCs/>
                <w:lang w:val="it-IT"/>
              </w:rPr>
              <w:t xml:space="preserve">- </w:t>
            </w:r>
            <w:r w:rsidRPr="007001B6">
              <w:rPr>
                <w:b/>
                <w:iCs/>
                <w:lang w:val="it-IT"/>
              </w:rPr>
              <w:t xml:space="preserve">€ </w:t>
            </w:r>
            <w:r w:rsidR="003F6DDF">
              <w:rPr>
                <w:b/>
                <w:iCs/>
                <w:lang w:val="it-IT"/>
              </w:rPr>
              <w:t>1</w:t>
            </w:r>
            <w:r w:rsidR="00AB34D0">
              <w:rPr>
                <w:b/>
                <w:iCs/>
                <w:lang w:val="it-IT"/>
              </w:rPr>
              <w:t>84</w:t>
            </w:r>
            <w:r w:rsidR="00EC4891">
              <w:rPr>
                <w:b/>
                <w:iCs/>
                <w:lang w:val="it-IT"/>
              </w:rPr>
              <w:t>.</w:t>
            </w:r>
            <w:r w:rsidR="00AB34D0">
              <w:rPr>
                <w:b/>
                <w:iCs/>
                <w:lang w:val="it-IT"/>
              </w:rPr>
              <w:t>807</w:t>
            </w:r>
          </w:p>
          <w:p w:rsidR="003F6DDF" w:rsidRDefault="003F6DDF" w:rsidP="009D2A7C">
            <w:pPr>
              <w:spacing w:after="0" w:line="240" w:lineRule="auto"/>
              <w:rPr>
                <w:b/>
                <w:iCs/>
                <w:lang w:val="it-IT"/>
              </w:rPr>
            </w:pPr>
          </w:p>
          <w:p w:rsidR="00307320" w:rsidRPr="009D2A7C" w:rsidRDefault="00FD42CA" w:rsidP="00AB34D0">
            <w:pPr>
              <w:spacing w:after="0" w:line="240" w:lineRule="auto"/>
              <w:rPr>
                <w:b/>
                <w:iCs/>
                <w:lang w:val="it-IT"/>
              </w:rPr>
            </w:pPr>
            <w:r>
              <w:rPr>
                <w:b/>
                <w:i/>
                <w:iCs/>
                <w:sz w:val="20"/>
                <w:szCs w:val="20"/>
                <w:lang w:val="it-IT"/>
              </w:rPr>
              <w:t xml:space="preserve">                                    </w:t>
            </w:r>
            <w:r w:rsidR="00406F98" w:rsidRPr="009D2A7C">
              <w:rPr>
                <w:b/>
                <w:iCs/>
                <w:sz w:val="20"/>
                <w:szCs w:val="20"/>
                <w:lang w:val="it-IT"/>
              </w:rPr>
              <w:t xml:space="preserve">TOT. PROVENTI/ONERI FINANZIARI       </w:t>
            </w:r>
            <w:r w:rsidRPr="009D2A7C">
              <w:rPr>
                <w:b/>
                <w:iCs/>
                <w:sz w:val="20"/>
                <w:szCs w:val="20"/>
                <w:lang w:val="it-IT"/>
              </w:rPr>
              <w:t xml:space="preserve">    </w:t>
            </w:r>
            <w:r w:rsidR="00406F98" w:rsidRPr="009D2A7C">
              <w:rPr>
                <w:b/>
                <w:iCs/>
                <w:sz w:val="20"/>
                <w:szCs w:val="20"/>
                <w:lang w:val="it-IT"/>
              </w:rPr>
              <w:t xml:space="preserve"> </w:t>
            </w:r>
            <w:r w:rsidR="009D2A7C" w:rsidRPr="009D2A7C">
              <w:rPr>
                <w:b/>
                <w:iCs/>
                <w:sz w:val="20"/>
                <w:szCs w:val="20"/>
                <w:lang w:val="it-IT"/>
              </w:rPr>
              <w:t xml:space="preserve">           </w:t>
            </w:r>
            <w:r w:rsidR="003F6DDF">
              <w:rPr>
                <w:b/>
                <w:iCs/>
                <w:sz w:val="20"/>
                <w:szCs w:val="20"/>
                <w:lang w:val="it-IT"/>
              </w:rPr>
              <w:t xml:space="preserve">       </w:t>
            </w:r>
            <w:r w:rsidR="009D2A7C" w:rsidRPr="009D2A7C">
              <w:rPr>
                <w:b/>
                <w:iCs/>
                <w:sz w:val="20"/>
                <w:szCs w:val="20"/>
                <w:lang w:val="it-IT"/>
              </w:rPr>
              <w:t xml:space="preserve">                   </w:t>
            </w:r>
            <w:r w:rsidR="008121A1">
              <w:rPr>
                <w:b/>
                <w:iCs/>
                <w:sz w:val="20"/>
                <w:szCs w:val="20"/>
                <w:lang w:val="it-IT"/>
              </w:rPr>
              <w:t xml:space="preserve">    </w:t>
            </w:r>
            <w:r w:rsidR="00AB34D0">
              <w:rPr>
                <w:b/>
                <w:iCs/>
                <w:sz w:val="20"/>
                <w:szCs w:val="20"/>
                <w:lang w:val="it-IT"/>
              </w:rPr>
              <w:t xml:space="preserve"> </w:t>
            </w:r>
            <w:r w:rsidR="008121A1">
              <w:rPr>
                <w:b/>
                <w:iCs/>
                <w:sz w:val="20"/>
                <w:szCs w:val="20"/>
                <w:lang w:val="it-IT"/>
              </w:rPr>
              <w:t xml:space="preserve"> </w:t>
            </w:r>
            <w:r w:rsidR="009D2A7C" w:rsidRPr="009D2A7C">
              <w:rPr>
                <w:b/>
                <w:iCs/>
                <w:sz w:val="20"/>
                <w:szCs w:val="20"/>
                <w:lang w:val="it-IT"/>
              </w:rPr>
              <w:t xml:space="preserve">- </w:t>
            </w:r>
            <w:r w:rsidR="00406F98" w:rsidRPr="009D2A7C">
              <w:rPr>
                <w:b/>
                <w:iCs/>
                <w:lang w:val="it-IT"/>
              </w:rPr>
              <w:t xml:space="preserve">€ </w:t>
            </w:r>
            <w:r w:rsidR="003F6DDF">
              <w:rPr>
                <w:b/>
                <w:iCs/>
                <w:lang w:val="it-IT"/>
              </w:rPr>
              <w:t>1</w:t>
            </w:r>
            <w:r w:rsidR="00AB34D0">
              <w:rPr>
                <w:b/>
                <w:iCs/>
                <w:lang w:val="it-IT"/>
              </w:rPr>
              <w:t>84.807</w:t>
            </w:r>
          </w:p>
        </w:tc>
      </w:tr>
    </w:tbl>
    <w:p w:rsidR="00305357" w:rsidRDefault="00305357" w:rsidP="002D707F">
      <w:pPr>
        <w:pStyle w:val="Titolo1"/>
      </w:pPr>
      <w:r>
        <w:lastRenderedPageBreak/>
        <w:t>Rettifiche di valore di attività finanziarie</w:t>
      </w:r>
    </w:p>
    <w:p w:rsidR="00305357" w:rsidRDefault="00305357" w:rsidP="00D16F33">
      <w:pPr>
        <w:rPr>
          <w:lang w:val="it-IT"/>
        </w:rPr>
      </w:pPr>
    </w:p>
    <w:p w:rsidR="00305357" w:rsidRPr="00F44B99" w:rsidRDefault="00305357" w:rsidP="00970990">
      <w:pPr>
        <w:rPr>
          <w:b/>
          <w:bCs/>
          <w:lang w:val="it-IT"/>
        </w:rPr>
      </w:pPr>
      <w:r>
        <w:rPr>
          <w:b/>
          <w:bCs/>
          <w:lang w:val="it-IT"/>
        </w:rPr>
        <w:t>RF01</w:t>
      </w:r>
      <w:r w:rsidRPr="00F44B99">
        <w:rPr>
          <w:b/>
          <w:bCs/>
          <w:lang w:val="it-IT"/>
        </w:rPr>
        <w:t xml:space="preserve"> –</w:t>
      </w:r>
      <w:r>
        <w:rPr>
          <w:b/>
          <w:bCs/>
          <w:lang w:val="it-IT"/>
        </w:rPr>
        <w:t>Rettifiche di valore di attività finanziarie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3D7499">
        <w:tc>
          <w:tcPr>
            <w:tcW w:w="4338" w:type="dxa"/>
          </w:tcPr>
          <w:p w:rsidR="00305357" w:rsidRPr="003D7499" w:rsidRDefault="00305357" w:rsidP="003D7499">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3D7499">
            <w:pPr>
              <w:spacing w:after="0" w:line="240" w:lineRule="auto"/>
              <w:rPr>
                <w:b/>
                <w:bCs/>
                <w:lang w:val="it-IT"/>
              </w:rPr>
            </w:pPr>
            <w:r w:rsidRPr="003D7499">
              <w:rPr>
                <w:b/>
                <w:bCs/>
                <w:lang w:val="it-IT"/>
              </w:rPr>
              <w:t>Caso presente in azienda?</w:t>
            </w:r>
          </w:p>
        </w:tc>
        <w:tc>
          <w:tcPr>
            <w:tcW w:w="3374" w:type="dxa"/>
          </w:tcPr>
          <w:p w:rsidR="00305357" w:rsidRPr="003D7499" w:rsidRDefault="00305357" w:rsidP="003D7499">
            <w:pPr>
              <w:spacing w:after="0" w:line="240" w:lineRule="auto"/>
              <w:rPr>
                <w:b/>
                <w:bCs/>
                <w:lang w:val="it-IT"/>
              </w:rPr>
            </w:pPr>
            <w:r w:rsidRPr="003D7499">
              <w:rPr>
                <w:b/>
                <w:bCs/>
                <w:lang w:val="it-IT"/>
              </w:rPr>
              <w:t>Se sì, illustrare</w:t>
            </w:r>
          </w:p>
        </w:tc>
      </w:tr>
      <w:tr w:rsidR="00305357" w:rsidRPr="00093778">
        <w:tc>
          <w:tcPr>
            <w:tcW w:w="4338" w:type="dxa"/>
          </w:tcPr>
          <w:p w:rsidR="00305357" w:rsidRDefault="00305357">
            <w:pPr>
              <w:spacing w:after="0" w:line="240" w:lineRule="auto"/>
              <w:jc w:val="left"/>
              <w:rPr>
                <w:b/>
                <w:bCs/>
                <w:lang w:val="it-IT"/>
              </w:rPr>
            </w:pPr>
            <w:r>
              <w:rPr>
                <w:b/>
                <w:bCs/>
                <w:lang w:val="it-IT"/>
              </w:rPr>
              <w:t>RF01</w:t>
            </w:r>
            <w:r w:rsidRPr="003D7499">
              <w:rPr>
                <w:b/>
                <w:bCs/>
                <w:lang w:val="it-IT"/>
              </w:rPr>
              <w:t xml:space="preserve">. </w:t>
            </w:r>
            <w:r w:rsidRPr="003D7499">
              <w:rPr>
                <w:lang w:val="it-IT"/>
              </w:rPr>
              <w:t>Nell’esercizio sono state rilevate rettif</w:t>
            </w:r>
            <w:r w:rsidRPr="003D7499">
              <w:rPr>
                <w:lang w:val="it-IT"/>
              </w:rPr>
              <w:t>i</w:t>
            </w:r>
            <w:r w:rsidRPr="003D7499">
              <w:rPr>
                <w:lang w:val="it-IT"/>
              </w:rPr>
              <w:t>che di valore di attività finanziarie?</w:t>
            </w:r>
          </w:p>
        </w:tc>
        <w:tc>
          <w:tcPr>
            <w:tcW w:w="810" w:type="dxa"/>
          </w:tcPr>
          <w:p w:rsidR="00305357" w:rsidRDefault="00305357" w:rsidP="001232E7">
            <w:pPr>
              <w:spacing w:after="0" w:line="240" w:lineRule="auto"/>
              <w:jc w:val="center"/>
              <w:rPr>
                <w:lang w:val="it-IT"/>
              </w:rPr>
            </w:pPr>
            <w:r>
              <w:rPr>
                <w:lang w:val="it-IT"/>
              </w:rPr>
              <w:t>NO</w:t>
            </w:r>
          </w:p>
        </w:tc>
        <w:tc>
          <w:tcPr>
            <w:tcW w:w="720" w:type="dxa"/>
          </w:tcPr>
          <w:p w:rsidR="00305357" w:rsidRDefault="00305357" w:rsidP="001232E7">
            <w:pPr>
              <w:spacing w:after="0" w:line="240" w:lineRule="auto"/>
              <w:jc w:val="center"/>
              <w:rPr>
                <w:lang w:val="it-IT"/>
              </w:rPr>
            </w:pPr>
          </w:p>
        </w:tc>
        <w:tc>
          <w:tcPr>
            <w:tcW w:w="3374" w:type="dxa"/>
          </w:tcPr>
          <w:p w:rsidR="00305357" w:rsidRPr="003D7499" w:rsidRDefault="00305357" w:rsidP="003D7499">
            <w:pPr>
              <w:spacing w:after="0" w:line="240" w:lineRule="auto"/>
              <w:rPr>
                <w:lang w:val="it-IT"/>
              </w:rPr>
            </w:pPr>
          </w:p>
        </w:tc>
      </w:tr>
    </w:tbl>
    <w:p w:rsidR="00305357" w:rsidRDefault="00305357" w:rsidP="005E0A94">
      <w:pPr>
        <w:pStyle w:val="Titolo1"/>
      </w:pPr>
      <w:r>
        <w:lastRenderedPageBreak/>
        <w:t>Proventi e oneri straordinari</w:t>
      </w:r>
      <w:r w:rsidR="00091B57">
        <w:t xml:space="preserve">         </w:t>
      </w:r>
      <w:r w:rsidR="003A0E06">
        <w:t xml:space="preserve"> </w:t>
      </w:r>
    </w:p>
    <w:p w:rsidR="00305357" w:rsidRDefault="008719A6" w:rsidP="00D16F33">
      <w:pPr>
        <w:rPr>
          <w:lang w:val="it-IT"/>
        </w:rPr>
      </w:pPr>
      <w:r w:rsidRPr="008719A6">
        <w:rPr>
          <w:noProof/>
          <w:lang w:val="it-IT" w:eastAsia="it-IT"/>
        </w:rPr>
        <w:drawing>
          <wp:inline distT="0" distB="0" distL="0" distR="0">
            <wp:extent cx="5731510" cy="2500967"/>
            <wp:effectExtent l="19050" t="0" r="2540"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srcRect/>
                    <a:stretch>
                      <a:fillRect/>
                    </a:stretch>
                  </pic:blipFill>
                  <pic:spPr bwMode="auto">
                    <a:xfrm>
                      <a:off x="0" y="0"/>
                      <a:ext cx="5731510" cy="2500967"/>
                    </a:xfrm>
                    <a:prstGeom prst="rect">
                      <a:avLst/>
                    </a:prstGeom>
                    <a:noFill/>
                    <a:ln w="9525">
                      <a:noFill/>
                      <a:miter lim="800000"/>
                      <a:headEnd/>
                      <a:tailEnd/>
                    </a:ln>
                  </pic:spPr>
                </pic:pic>
              </a:graphicData>
            </a:graphic>
          </wp:inline>
        </w:drawing>
      </w:r>
    </w:p>
    <w:p w:rsidR="00305357" w:rsidRPr="00F44B99" w:rsidRDefault="00305357" w:rsidP="009D739A">
      <w:pPr>
        <w:rPr>
          <w:b/>
          <w:bCs/>
          <w:lang w:val="it-IT"/>
        </w:rPr>
      </w:pPr>
      <w:r>
        <w:rPr>
          <w:b/>
          <w:bCs/>
          <w:lang w:val="it-IT"/>
        </w:rPr>
        <w:t>PS01</w:t>
      </w:r>
      <w:r w:rsidRPr="00F44B99">
        <w:rPr>
          <w:b/>
          <w:bCs/>
          <w:lang w:val="it-IT"/>
        </w:rPr>
        <w:t xml:space="preserve"> –</w:t>
      </w:r>
      <w:r>
        <w:rPr>
          <w:b/>
          <w:bCs/>
          <w:lang w:val="it-IT"/>
        </w:rPr>
        <w:t>Plusvalenze/Minusvalenze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3D7499" w:rsidTr="001629D7">
        <w:trPr>
          <w:trHeight w:val="759"/>
        </w:trPr>
        <w:tc>
          <w:tcPr>
            <w:tcW w:w="4337" w:type="dxa"/>
          </w:tcPr>
          <w:p w:rsidR="00305357" w:rsidRPr="003D7499" w:rsidRDefault="00305357" w:rsidP="003D7499">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3D7499">
            <w:pPr>
              <w:spacing w:after="0" w:line="240" w:lineRule="auto"/>
              <w:rPr>
                <w:b/>
                <w:bCs/>
                <w:lang w:val="it-IT"/>
              </w:rPr>
            </w:pPr>
            <w:r w:rsidRPr="003D7499">
              <w:rPr>
                <w:b/>
                <w:bCs/>
                <w:lang w:val="it-IT"/>
              </w:rPr>
              <w:t>Caso presente in azienda?</w:t>
            </w:r>
          </w:p>
        </w:tc>
        <w:tc>
          <w:tcPr>
            <w:tcW w:w="3373" w:type="dxa"/>
          </w:tcPr>
          <w:p w:rsidR="00305357" w:rsidRPr="003D7499" w:rsidRDefault="00305357" w:rsidP="003D7499">
            <w:pPr>
              <w:spacing w:after="0" w:line="240" w:lineRule="auto"/>
              <w:rPr>
                <w:b/>
                <w:bCs/>
                <w:lang w:val="it-IT"/>
              </w:rPr>
            </w:pPr>
            <w:r w:rsidRPr="003D7499">
              <w:rPr>
                <w:b/>
                <w:bCs/>
                <w:lang w:val="it-IT"/>
              </w:rPr>
              <w:t>Se sì, illustrare</w:t>
            </w:r>
          </w:p>
        </w:tc>
      </w:tr>
      <w:tr w:rsidR="00305357" w:rsidRPr="000D2877" w:rsidTr="009F41C7">
        <w:tc>
          <w:tcPr>
            <w:tcW w:w="4337" w:type="dxa"/>
          </w:tcPr>
          <w:p w:rsidR="00305357" w:rsidRPr="003D7499" w:rsidRDefault="00305357" w:rsidP="00AB17F7">
            <w:pPr>
              <w:spacing w:after="0" w:line="240" w:lineRule="auto"/>
              <w:jc w:val="left"/>
              <w:rPr>
                <w:b/>
                <w:bCs/>
                <w:lang w:val="it-IT"/>
              </w:rPr>
            </w:pPr>
            <w:r>
              <w:rPr>
                <w:b/>
                <w:bCs/>
                <w:lang w:val="it-IT"/>
              </w:rPr>
              <w:t>PS01</w:t>
            </w:r>
            <w:r w:rsidRPr="003D7499">
              <w:rPr>
                <w:b/>
                <w:bCs/>
                <w:lang w:val="it-IT"/>
              </w:rPr>
              <w:t xml:space="preserve">. </w:t>
            </w:r>
            <w:r w:rsidRPr="003D7499">
              <w:rPr>
                <w:lang w:val="it-IT"/>
              </w:rPr>
              <w:t>Nell’esercizio sono state rilevate pl</w:t>
            </w:r>
            <w:r w:rsidRPr="003D7499">
              <w:rPr>
                <w:lang w:val="it-IT"/>
              </w:rPr>
              <w:t>u</w:t>
            </w:r>
            <w:r w:rsidRPr="003D7499">
              <w:rPr>
                <w:lang w:val="it-IT"/>
              </w:rPr>
              <w:t>svalenze/minusvalenze?</w:t>
            </w:r>
          </w:p>
        </w:tc>
        <w:tc>
          <w:tcPr>
            <w:tcW w:w="810" w:type="dxa"/>
          </w:tcPr>
          <w:p w:rsidR="00305357" w:rsidRDefault="00305357" w:rsidP="001232E7">
            <w:pPr>
              <w:spacing w:after="0" w:line="240" w:lineRule="auto"/>
              <w:jc w:val="center"/>
              <w:rPr>
                <w:lang w:val="it-IT"/>
              </w:rPr>
            </w:pPr>
          </w:p>
        </w:tc>
        <w:tc>
          <w:tcPr>
            <w:tcW w:w="720" w:type="dxa"/>
          </w:tcPr>
          <w:p w:rsidR="00305357" w:rsidRDefault="00EC15AA" w:rsidP="001232E7">
            <w:pPr>
              <w:spacing w:after="0" w:line="240" w:lineRule="auto"/>
              <w:jc w:val="center"/>
              <w:rPr>
                <w:lang w:val="it-IT"/>
              </w:rPr>
            </w:pPr>
            <w:r>
              <w:rPr>
                <w:lang w:val="it-IT"/>
              </w:rPr>
              <w:t>NO</w:t>
            </w:r>
          </w:p>
        </w:tc>
        <w:tc>
          <w:tcPr>
            <w:tcW w:w="3373" w:type="dxa"/>
          </w:tcPr>
          <w:p w:rsidR="001510E7" w:rsidRPr="000D2877" w:rsidRDefault="001510E7" w:rsidP="003D7499">
            <w:pPr>
              <w:spacing w:after="0" w:line="240" w:lineRule="auto"/>
              <w:rPr>
                <w:highlight w:val="yellow"/>
                <w:lang w:val="it-IT"/>
              </w:rPr>
            </w:pPr>
          </w:p>
          <w:p w:rsidR="00305357" w:rsidRPr="000D2877" w:rsidRDefault="00305357" w:rsidP="001510E7">
            <w:pPr>
              <w:spacing w:after="0" w:line="240" w:lineRule="auto"/>
              <w:rPr>
                <w:highlight w:val="yellow"/>
                <w:lang w:val="it-IT"/>
              </w:rPr>
            </w:pPr>
          </w:p>
        </w:tc>
      </w:tr>
      <w:tr w:rsidR="001510E7" w:rsidRPr="00093778" w:rsidTr="009F41C7">
        <w:tc>
          <w:tcPr>
            <w:tcW w:w="4337" w:type="dxa"/>
          </w:tcPr>
          <w:p w:rsidR="001510E7" w:rsidRDefault="001510E7" w:rsidP="00AB17F7">
            <w:pPr>
              <w:spacing w:after="0" w:line="240" w:lineRule="auto"/>
              <w:jc w:val="left"/>
              <w:rPr>
                <w:b/>
                <w:bCs/>
                <w:lang w:val="it-IT"/>
              </w:rPr>
            </w:pPr>
          </w:p>
        </w:tc>
        <w:tc>
          <w:tcPr>
            <w:tcW w:w="810" w:type="dxa"/>
          </w:tcPr>
          <w:p w:rsidR="001510E7" w:rsidRDefault="001510E7" w:rsidP="001232E7">
            <w:pPr>
              <w:spacing w:after="0" w:line="240" w:lineRule="auto"/>
              <w:jc w:val="center"/>
              <w:rPr>
                <w:lang w:val="it-IT"/>
              </w:rPr>
            </w:pPr>
          </w:p>
        </w:tc>
        <w:tc>
          <w:tcPr>
            <w:tcW w:w="720" w:type="dxa"/>
          </w:tcPr>
          <w:p w:rsidR="001510E7" w:rsidRDefault="001510E7" w:rsidP="001232E7">
            <w:pPr>
              <w:spacing w:after="0" w:line="240" w:lineRule="auto"/>
              <w:jc w:val="center"/>
              <w:rPr>
                <w:lang w:val="it-IT"/>
              </w:rPr>
            </w:pPr>
          </w:p>
        </w:tc>
        <w:tc>
          <w:tcPr>
            <w:tcW w:w="3373" w:type="dxa"/>
          </w:tcPr>
          <w:p w:rsidR="001510E7" w:rsidRPr="001510E7" w:rsidRDefault="001510E7" w:rsidP="003D7499">
            <w:pPr>
              <w:spacing w:after="0" w:line="240" w:lineRule="auto"/>
              <w:rPr>
                <w:sz w:val="18"/>
                <w:szCs w:val="18"/>
                <w:lang w:val="it-IT"/>
              </w:rPr>
            </w:pPr>
            <w:r w:rsidRPr="001510E7">
              <w:rPr>
                <w:sz w:val="18"/>
                <w:szCs w:val="18"/>
                <w:lang w:val="it-IT"/>
              </w:rPr>
              <w:t xml:space="preserve">                                                    </w:t>
            </w:r>
            <w:r>
              <w:rPr>
                <w:sz w:val="18"/>
                <w:szCs w:val="18"/>
                <w:lang w:val="it-IT"/>
              </w:rPr>
              <w:t xml:space="preserve">                    </w:t>
            </w:r>
            <w:r w:rsidR="00FD07F9">
              <w:rPr>
                <w:sz w:val="18"/>
                <w:szCs w:val="18"/>
                <w:lang w:val="it-IT"/>
              </w:rPr>
              <w:t xml:space="preserve">                  </w:t>
            </w:r>
          </w:p>
        </w:tc>
      </w:tr>
    </w:tbl>
    <w:p w:rsidR="009F41C7" w:rsidRDefault="009F41C7" w:rsidP="00D16F33">
      <w:pPr>
        <w:rPr>
          <w:lang w:val="it-IT"/>
        </w:rPr>
      </w:pPr>
    </w:p>
    <w:p w:rsidR="00305357" w:rsidRPr="00F44B99" w:rsidRDefault="00305357" w:rsidP="00B8395A">
      <w:pPr>
        <w:rPr>
          <w:b/>
          <w:bCs/>
          <w:lang w:val="it-IT"/>
        </w:rPr>
      </w:pPr>
      <w:r>
        <w:rPr>
          <w:b/>
          <w:bCs/>
          <w:lang w:val="it-IT"/>
        </w:rPr>
        <w:t>PS02</w:t>
      </w:r>
      <w:r w:rsidRPr="00F44B99">
        <w:rPr>
          <w:b/>
          <w:bCs/>
          <w:lang w:val="it-IT"/>
        </w:rPr>
        <w:t xml:space="preserve"> –</w:t>
      </w:r>
      <w:r>
        <w:rPr>
          <w:b/>
          <w:bCs/>
          <w:lang w:val="it-IT"/>
        </w:rPr>
        <w:t>Sopravvenienze attive</w:t>
      </w:r>
      <w:r w:rsidR="004E7357">
        <w:rPr>
          <w:b/>
          <w:bCs/>
          <w:lang w:val="it-IT"/>
        </w:rPr>
        <w:t xml:space="preserve">  </w:t>
      </w:r>
      <w:r w:rsidR="00E54E71">
        <w:rPr>
          <w:b/>
          <w:bCs/>
          <w:lang w:val="it-IT"/>
        </w:rPr>
        <w:t xml:space="preserv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40"/>
      </w:tblGrid>
      <w:tr w:rsidR="00305357" w:rsidRPr="000461D2" w:rsidTr="007B201B">
        <w:trPr>
          <w:trHeight w:val="1266"/>
        </w:trPr>
        <w:tc>
          <w:tcPr>
            <w:tcW w:w="9242" w:type="dxa"/>
          </w:tcPr>
          <w:p w:rsidR="009E045A" w:rsidRDefault="00305357" w:rsidP="00FA35E8">
            <w:pPr>
              <w:spacing w:after="0" w:line="240" w:lineRule="auto"/>
              <w:rPr>
                <w:i/>
                <w:iCs/>
                <w:lang w:val="it-IT"/>
              </w:rPr>
            </w:pPr>
            <w:r w:rsidRPr="00EF19DF">
              <w:rPr>
                <w:i/>
                <w:iCs/>
                <w:lang w:val="it-IT"/>
              </w:rPr>
              <w:t xml:space="preserve">Illustrare la composizione delle sopravvenienze attive, per anno di riferimento, per soggetto e per </w:t>
            </w:r>
            <w:r w:rsidRPr="00EF19DF">
              <w:rPr>
                <w:i/>
                <w:iCs/>
                <w:lang w:val="it-IT"/>
              </w:rPr>
              <w:t>e</w:t>
            </w:r>
            <w:r w:rsidRPr="00EF19DF">
              <w:rPr>
                <w:i/>
                <w:iCs/>
                <w:lang w:val="it-IT"/>
              </w:rPr>
              <w:t>vento contabile, indicando quanto di esse è già stato incassato</w:t>
            </w:r>
            <w:r w:rsidR="009E045A">
              <w:rPr>
                <w:i/>
                <w:iCs/>
                <w:lang w:val="it-IT"/>
              </w:rPr>
              <w:t xml:space="preserve"> dall’Azienda.</w:t>
            </w:r>
          </w:p>
          <w:p w:rsidR="00EF19DF" w:rsidRDefault="003B2E7D" w:rsidP="009E045A">
            <w:pPr>
              <w:spacing w:after="0" w:line="240" w:lineRule="auto"/>
              <w:rPr>
                <w:i/>
                <w:iCs/>
                <w:lang w:val="it-IT"/>
              </w:rPr>
            </w:pPr>
            <w:r>
              <w:rPr>
                <w:i/>
                <w:iCs/>
                <w:noProof/>
                <w:lang w:val="it-IT" w:eastAsia="it-IT"/>
              </w:rPr>
              <w:lastRenderedPageBreak/>
              <w:drawing>
                <wp:inline distT="0" distB="0" distL="0" distR="0">
                  <wp:extent cx="5725277" cy="8213743"/>
                  <wp:effectExtent l="19050" t="0" r="8773" b="0"/>
                  <wp:docPr id="45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srcRect/>
                          <a:stretch>
                            <a:fillRect/>
                          </a:stretch>
                        </pic:blipFill>
                        <pic:spPr bwMode="auto">
                          <a:xfrm>
                            <a:off x="0" y="0"/>
                            <a:ext cx="5725277" cy="8213743"/>
                          </a:xfrm>
                          <a:prstGeom prst="rect">
                            <a:avLst/>
                          </a:prstGeom>
                          <a:noFill/>
                          <a:ln w="9525">
                            <a:noFill/>
                            <a:miter lim="800000"/>
                            <a:headEnd/>
                            <a:tailEnd/>
                          </a:ln>
                        </pic:spPr>
                      </pic:pic>
                    </a:graphicData>
                  </a:graphic>
                </wp:inline>
              </w:drawing>
            </w:r>
          </w:p>
          <w:p w:rsidR="003B2E7D" w:rsidRDefault="003B2E7D" w:rsidP="009E045A">
            <w:pPr>
              <w:spacing w:after="0" w:line="240" w:lineRule="auto"/>
              <w:rPr>
                <w:i/>
                <w:iCs/>
                <w:lang w:val="it-IT"/>
              </w:rPr>
            </w:pPr>
          </w:p>
          <w:p w:rsidR="00715B72" w:rsidRDefault="00715B72" w:rsidP="009E045A">
            <w:pPr>
              <w:spacing w:after="0" w:line="240" w:lineRule="auto"/>
              <w:rPr>
                <w:i/>
                <w:iCs/>
                <w:lang w:val="it-IT"/>
              </w:rPr>
            </w:pPr>
            <w:r>
              <w:rPr>
                <w:i/>
                <w:iCs/>
                <w:lang w:val="it-IT"/>
              </w:rPr>
              <w:t>Segue sopravvenienze attive</w:t>
            </w:r>
          </w:p>
          <w:p w:rsidR="000461D2" w:rsidRDefault="003B2E7D" w:rsidP="009E045A">
            <w:pPr>
              <w:spacing w:after="0" w:line="240" w:lineRule="auto"/>
              <w:rPr>
                <w:i/>
                <w:iCs/>
                <w:lang w:val="it-IT"/>
              </w:rPr>
            </w:pPr>
            <w:r>
              <w:rPr>
                <w:i/>
                <w:iCs/>
                <w:noProof/>
                <w:lang w:val="it-IT" w:eastAsia="it-IT"/>
              </w:rPr>
              <w:lastRenderedPageBreak/>
              <w:drawing>
                <wp:inline distT="0" distB="0" distL="0" distR="0">
                  <wp:extent cx="5636488" cy="8430451"/>
                  <wp:effectExtent l="19050" t="0" r="2312" b="0"/>
                  <wp:docPr id="45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a:srcRect/>
                          <a:stretch>
                            <a:fillRect/>
                          </a:stretch>
                        </pic:blipFill>
                        <pic:spPr bwMode="auto">
                          <a:xfrm>
                            <a:off x="0" y="0"/>
                            <a:ext cx="5636303" cy="8430175"/>
                          </a:xfrm>
                          <a:prstGeom prst="rect">
                            <a:avLst/>
                          </a:prstGeom>
                          <a:noFill/>
                          <a:ln w="9525">
                            <a:noFill/>
                            <a:miter lim="800000"/>
                            <a:headEnd/>
                            <a:tailEnd/>
                          </a:ln>
                        </pic:spPr>
                      </pic:pic>
                    </a:graphicData>
                  </a:graphic>
                </wp:inline>
              </w:drawing>
            </w:r>
          </w:p>
          <w:p w:rsidR="00D35006" w:rsidRPr="003D7499" w:rsidRDefault="00D35006" w:rsidP="009E045A">
            <w:pPr>
              <w:spacing w:after="0" w:line="240" w:lineRule="auto"/>
              <w:rPr>
                <w:i/>
                <w:iCs/>
                <w:lang w:val="it-IT"/>
              </w:rPr>
            </w:pPr>
            <w:r>
              <w:rPr>
                <w:i/>
                <w:iCs/>
                <w:lang w:val="it-IT"/>
              </w:rPr>
              <w:t>Segue sopravvenienze attive</w:t>
            </w:r>
          </w:p>
        </w:tc>
      </w:tr>
      <w:tr w:rsidR="002D7B4F" w:rsidRPr="000461D2" w:rsidTr="007B201B">
        <w:trPr>
          <w:trHeight w:val="1266"/>
        </w:trPr>
        <w:tc>
          <w:tcPr>
            <w:tcW w:w="9242" w:type="dxa"/>
          </w:tcPr>
          <w:p w:rsidR="002D7B4F" w:rsidRDefault="002D7B4F" w:rsidP="00FA35E8">
            <w:pPr>
              <w:spacing w:after="0" w:line="240" w:lineRule="auto"/>
              <w:rPr>
                <w:i/>
                <w:iCs/>
                <w:lang w:val="it-IT"/>
              </w:rPr>
            </w:pPr>
          </w:p>
          <w:p w:rsidR="000461D2" w:rsidRDefault="000461D2" w:rsidP="00FA35E8">
            <w:pPr>
              <w:spacing w:after="0" w:line="240" w:lineRule="auto"/>
              <w:rPr>
                <w:i/>
                <w:iCs/>
                <w:lang w:val="it-IT"/>
              </w:rPr>
            </w:pPr>
            <w:r>
              <w:rPr>
                <w:i/>
                <w:iCs/>
                <w:lang w:val="it-IT"/>
              </w:rPr>
              <w:t>Segue sopravvenienze attive</w:t>
            </w:r>
          </w:p>
          <w:p w:rsidR="000461D2" w:rsidRDefault="000461D2" w:rsidP="00FA35E8">
            <w:pPr>
              <w:spacing w:after="0" w:line="240" w:lineRule="auto"/>
              <w:rPr>
                <w:i/>
                <w:iCs/>
                <w:lang w:val="it-IT"/>
              </w:rPr>
            </w:pPr>
          </w:p>
          <w:p w:rsidR="000A0D22" w:rsidRPr="00EF19DF" w:rsidRDefault="003B2E7D" w:rsidP="00FA35E8">
            <w:pPr>
              <w:spacing w:after="0" w:line="240" w:lineRule="auto"/>
              <w:rPr>
                <w:i/>
                <w:iCs/>
                <w:lang w:val="it-IT"/>
              </w:rPr>
            </w:pPr>
            <w:r>
              <w:rPr>
                <w:i/>
                <w:iCs/>
                <w:noProof/>
                <w:lang w:val="it-IT" w:eastAsia="it-IT"/>
              </w:rPr>
              <w:drawing>
                <wp:inline distT="0" distB="0" distL="0" distR="0">
                  <wp:extent cx="5723372" cy="8034035"/>
                  <wp:effectExtent l="19050" t="0" r="0" b="0"/>
                  <wp:docPr id="46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a:srcRect/>
                          <a:stretch>
                            <a:fillRect/>
                          </a:stretch>
                        </pic:blipFill>
                        <pic:spPr bwMode="auto">
                          <a:xfrm>
                            <a:off x="0" y="0"/>
                            <a:ext cx="5729605" cy="8042784"/>
                          </a:xfrm>
                          <a:prstGeom prst="rect">
                            <a:avLst/>
                          </a:prstGeom>
                          <a:noFill/>
                          <a:ln w="9525">
                            <a:noFill/>
                            <a:miter lim="800000"/>
                            <a:headEnd/>
                            <a:tailEnd/>
                          </a:ln>
                        </pic:spPr>
                      </pic:pic>
                    </a:graphicData>
                  </a:graphic>
                </wp:inline>
              </w:drawing>
            </w:r>
          </w:p>
        </w:tc>
      </w:tr>
    </w:tbl>
    <w:p w:rsidR="000854E1" w:rsidRDefault="000854E1" w:rsidP="00952FF9">
      <w:pPr>
        <w:rPr>
          <w:b/>
          <w:bCs/>
          <w:lang w:val="it-IT"/>
        </w:rPr>
      </w:pPr>
    </w:p>
    <w:p w:rsidR="00305357" w:rsidRPr="00F44B99" w:rsidRDefault="00305357" w:rsidP="00952FF9">
      <w:pPr>
        <w:rPr>
          <w:b/>
          <w:bCs/>
          <w:lang w:val="it-IT"/>
        </w:rPr>
      </w:pPr>
      <w:r>
        <w:rPr>
          <w:b/>
          <w:bCs/>
          <w:lang w:val="it-IT"/>
        </w:rPr>
        <w:lastRenderedPageBreak/>
        <w:t>PS03</w:t>
      </w:r>
      <w:r w:rsidRPr="00F44B99">
        <w:rPr>
          <w:b/>
          <w:bCs/>
          <w:lang w:val="it-IT"/>
        </w:rPr>
        <w:t xml:space="preserve"> –</w:t>
      </w:r>
      <w:r>
        <w:rPr>
          <w:b/>
          <w:bCs/>
          <w:lang w:val="it-IT"/>
        </w:rPr>
        <w:t>Insussistenze attive</w:t>
      </w:r>
      <w:r w:rsidR="004E7357">
        <w:rPr>
          <w:b/>
          <w:bCs/>
          <w:lang w:val="it-IT"/>
        </w:rPr>
        <w:t xml:space="preserv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40"/>
      </w:tblGrid>
      <w:tr w:rsidR="00305357" w:rsidRPr="00254EC0">
        <w:tc>
          <w:tcPr>
            <w:tcW w:w="9242" w:type="dxa"/>
          </w:tcPr>
          <w:p w:rsidR="00305357" w:rsidRDefault="00305357" w:rsidP="00FA35E8">
            <w:pPr>
              <w:spacing w:after="0" w:line="240" w:lineRule="auto"/>
              <w:rPr>
                <w:rFonts w:asciiTheme="minorHAnsi" w:hAnsiTheme="minorHAnsi" w:cs="Angsana New"/>
                <w:i/>
                <w:iCs/>
                <w:lang w:val="it-IT"/>
              </w:rPr>
            </w:pPr>
            <w:r w:rsidRPr="00D9735B">
              <w:rPr>
                <w:rFonts w:asciiTheme="minorHAnsi" w:hAnsiTheme="minorHAnsi" w:cs="Angsana New"/>
                <w:i/>
                <w:iCs/>
                <w:lang w:val="it-IT"/>
              </w:rPr>
              <w:t>Illustrare la composizione delle insussistenze attive, per anno di riferimento, per soggetto e per eve</w:t>
            </w:r>
            <w:r w:rsidRPr="00D9735B">
              <w:rPr>
                <w:rFonts w:asciiTheme="minorHAnsi" w:hAnsiTheme="minorHAnsi" w:cs="Angsana New"/>
                <w:i/>
                <w:iCs/>
                <w:lang w:val="it-IT"/>
              </w:rPr>
              <w:t>n</w:t>
            </w:r>
            <w:r w:rsidRPr="00D9735B">
              <w:rPr>
                <w:rFonts w:asciiTheme="minorHAnsi" w:hAnsiTheme="minorHAnsi" w:cs="Angsana New"/>
                <w:i/>
                <w:iCs/>
                <w:lang w:val="it-IT"/>
              </w:rPr>
              <w:t>to contabile.</w:t>
            </w:r>
          </w:p>
          <w:p w:rsidR="00A81FE4" w:rsidRDefault="00A81FE4" w:rsidP="00FA35E8">
            <w:pPr>
              <w:spacing w:after="0" w:line="240" w:lineRule="auto"/>
              <w:rPr>
                <w:rFonts w:asciiTheme="minorHAnsi" w:hAnsiTheme="minorHAnsi" w:cs="Angsana New"/>
                <w:i/>
                <w:iCs/>
                <w:lang w:val="it-IT"/>
              </w:rPr>
            </w:pPr>
          </w:p>
          <w:p w:rsidR="00A81FE4" w:rsidRDefault="00A81FE4" w:rsidP="00FA35E8">
            <w:pPr>
              <w:spacing w:after="0" w:line="240" w:lineRule="auto"/>
              <w:rPr>
                <w:rFonts w:asciiTheme="minorHAnsi" w:hAnsiTheme="minorHAnsi" w:cs="Angsana New"/>
                <w:i/>
                <w:iCs/>
                <w:lang w:val="it-IT"/>
              </w:rPr>
            </w:pPr>
            <w:r>
              <w:rPr>
                <w:rFonts w:asciiTheme="minorHAnsi" w:hAnsiTheme="minorHAnsi" w:cs="Angsana New"/>
                <w:i/>
                <w:iCs/>
                <w:noProof/>
                <w:lang w:val="it-IT" w:eastAsia="it-IT"/>
              </w:rPr>
              <w:drawing>
                <wp:inline distT="0" distB="0" distL="0" distR="0">
                  <wp:extent cx="5721055" cy="4656569"/>
                  <wp:effectExtent l="19050" t="0" r="0" b="0"/>
                  <wp:docPr id="50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a:srcRect/>
                          <a:stretch>
                            <a:fillRect/>
                          </a:stretch>
                        </pic:blipFill>
                        <pic:spPr bwMode="auto">
                          <a:xfrm>
                            <a:off x="0" y="0"/>
                            <a:ext cx="5724525" cy="4659393"/>
                          </a:xfrm>
                          <a:prstGeom prst="rect">
                            <a:avLst/>
                          </a:prstGeom>
                          <a:noFill/>
                          <a:ln w="9525">
                            <a:noFill/>
                            <a:miter lim="800000"/>
                            <a:headEnd/>
                            <a:tailEnd/>
                          </a:ln>
                        </pic:spPr>
                      </pic:pic>
                    </a:graphicData>
                  </a:graphic>
                </wp:inline>
              </w:drawing>
            </w:r>
          </w:p>
          <w:p w:rsidR="009E045A" w:rsidRPr="00D9735B" w:rsidRDefault="009E045A" w:rsidP="00FA35E8">
            <w:pPr>
              <w:spacing w:after="0" w:line="240" w:lineRule="auto"/>
              <w:rPr>
                <w:rFonts w:ascii="Angsana New" w:hAnsi="Angsana New" w:cs="Angsana New"/>
                <w:i/>
                <w:iCs/>
                <w:sz w:val="16"/>
                <w:szCs w:val="16"/>
                <w:lang w:val="it-IT"/>
              </w:rPr>
            </w:pPr>
          </w:p>
        </w:tc>
      </w:tr>
    </w:tbl>
    <w:p w:rsidR="00305357" w:rsidRPr="00F44B99" w:rsidRDefault="00305357" w:rsidP="00B8395A">
      <w:pPr>
        <w:rPr>
          <w:b/>
          <w:bCs/>
          <w:lang w:val="it-IT"/>
        </w:rPr>
      </w:pPr>
      <w:r>
        <w:rPr>
          <w:b/>
          <w:bCs/>
          <w:lang w:val="it-IT"/>
        </w:rPr>
        <w:t>PS04</w:t>
      </w:r>
      <w:r w:rsidRPr="00F44B99">
        <w:rPr>
          <w:b/>
          <w:bCs/>
          <w:lang w:val="it-IT"/>
        </w:rPr>
        <w:t xml:space="preserve"> –</w:t>
      </w:r>
      <w:r>
        <w:rPr>
          <w:b/>
          <w:bCs/>
          <w:lang w:val="it-IT"/>
        </w:rPr>
        <w:t>Sopravvenienze passive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242"/>
      </w:tblGrid>
      <w:tr w:rsidR="00305357" w:rsidRPr="00663C29" w:rsidTr="00480312">
        <w:trPr>
          <w:trHeight w:val="1233"/>
        </w:trPr>
        <w:tc>
          <w:tcPr>
            <w:tcW w:w="9242" w:type="dxa"/>
          </w:tcPr>
          <w:p w:rsidR="00305357" w:rsidRDefault="00305357" w:rsidP="00FA35E8">
            <w:pPr>
              <w:spacing w:after="0" w:line="240" w:lineRule="auto"/>
              <w:rPr>
                <w:b/>
                <w:i/>
                <w:iCs/>
                <w:lang w:val="it-IT"/>
              </w:rPr>
            </w:pPr>
            <w:r w:rsidRPr="00480312">
              <w:rPr>
                <w:b/>
                <w:i/>
                <w:iCs/>
                <w:lang w:val="it-IT"/>
              </w:rPr>
              <w:t>Illustrare la composizione delle sopravvenienze passive, per anno di riferimento, per soggetto e per evento contabile.</w:t>
            </w:r>
          </w:p>
          <w:p w:rsidR="00480312" w:rsidRPr="00480312" w:rsidRDefault="00480312" w:rsidP="00FA35E8">
            <w:pPr>
              <w:spacing w:after="0" w:line="240" w:lineRule="auto"/>
              <w:rPr>
                <w:b/>
                <w:i/>
                <w:iCs/>
                <w:lang w:val="it-IT"/>
              </w:rPr>
            </w:pPr>
          </w:p>
          <w:p w:rsidR="009E045A" w:rsidRDefault="00165AAF" w:rsidP="00FA35E8">
            <w:pPr>
              <w:spacing w:after="0" w:line="240" w:lineRule="auto"/>
              <w:rPr>
                <w:b/>
                <w:i/>
                <w:iCs/>
                <w:lang w:val="it-IT"/>
              </w:rPr>
            </w:pPr>
            <w:r>
              <w:rPr>
                <w:b/>
                <w:i/>
                <w:iCs/>
                <w:noProof/>
                <w:lang w:val="it-IT" w:eastAsia="it-IT"/>
              </w:rPr>
              <w:lastRenderedPageBreak/>
              <w:drawing>
                <wp:inline distT="0" distB="0" distL="0" distR="0">
                  <wp:extent cx="5567775" cy="8504449"/>
                  <wp:effectExtent l="19050" t="0" r="0" b="0"/>
                  <wp:docPr id="46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srcRect/>
                          <a:stretch>
                            <a:fillRect/>
                          </a:stretch>
                        </pic:blipFill>
                        <pic:spPr bwMode="auto">
                          <a:xfrm>
                            <a:off x="0" y="0"/>
                            <a:ext cx="5567718" cy="8504362"/>
                          </a:xfrm>
                          <a:prstGeom prst="rect">
                            <a:avLst/>
                          </a:prstGeom>
                          <a:noFill/>
                          <a:ln w="9525">
                            <a:noFill/>
                            <a:miter lim="800000"/>
                            <a:headEnd/>
                            <a:tailEnd/>
                          </a:ln>
                        </pic:spPr>
                      </pic:pic>
                    </a:graphicData>
                  </a:graphic>
                </wp:inline>
              </w:drawing>
            </w:r>
          </w:p>
          <w:p w:rsidR="00165AAF" w:rsidRPr="00165AAF" w:rsidRDefault="00165AAF" w:rsidP="00FA35E8">
            <w:pPr>
              <w:spacing w:after="0" w:line="240" w:lineRule="auto"/>
              <w:rPr>
                <w:i/>
                <w:iCs/>
                <w:lang w:val="it-IT"/>
              </w:rPr>
            </w:pPr>
            <w:r w:rsidRPr="00165AAF">
              <w:rPr>
                <w:i/>
                <w:iCs/>
                <w:lang w:val="it-IT"/>
              </w:rPr>
              <w:t>Segue sopravvenienze passive</w:t>
            </w:r>
          </w:p>
          <w:p w:rsidR="00165AAF" w:rsidRPr="00480312" w:rsidRDefault="00165AAF" w:rsidP="00FA35E8">
            <w:pPr>
              <w:spacing w:after="0" w:line="240" w:lineRule="auto"/>
              <w:rPr>
                <w:b/>
                <w:i/>
                <w:iCs/>
                <w:lang w:val="it-IT"/>
              </w:rPr>
            </w:pPr>
            <w:r>
              <w:rPr>
                <w:b/>
                <w:i/>
                <w:iCs/>
                <w:noProof/>
                <w:lang w:val="it-IT" w:eastAsia="it-IT"/>
              </w:rPr>
              <w:lastRenderedPageBreak/>
              <w:drawing>
                <wp:inline distT="0" distB="0" distL="0" distR="0">
                  <wp:extent cx="5729605" cy="6865620"/>
                  <wp:effectExtent l="19050" t="0" r="4445" b="0"/>
                  <wp:docPr id="47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a:srcRect/>
                          <a:stretch>
                            <a:fillRect/>
                          </a:stretch>
                        </pic:blipFill>
                        <pic:spPr bwMode="auto">
                          <a:xfrm>
                            <a:off x="0" y="0"/>
                            <a:ext cx="5729605" cy="6865620"/>
                          </a:xfrm>
                          <a:prstGeom prst="rect">
                            <a:avLst/>
                          </a:prstGeom>
                          <a:noFill/>
                          <a:ln w="9525">
                            <a:noFill/>
                            <a:miter lim="800000"/>
                            <a:headEnd/>
                            <a:tailEnd/>
                          </a:ln>
                        </pic:spPr>
                      </pic:pic>
                    </a:graphicData>
                  </a:graphic>
                </wp:inline>
              </w:drawing>
            </w:r>
          </w:p>
        </w:tc>
      </w:tr>
    </w:tbl>
    <w:p w:rsidR="00FD3B45" w:rsidRDefault="00FD3B45" w:rsidP="00952FF9">
      <w:pPr>
        <w:rPr>
          <w:bCs/>
          <w:lang w:val="it-IT"/>
        </w:rPr>
      </w:pPr>
    </w:p>
    <w:p w:rsidR="0055434C" w:rsidRDefault="0055434C" w:rsidP="00952FF9">
      <w:pPr>
        <w:rPr>
          <w:b/>
          <w:bCs/>
          <w:lang w:val="it-IT"/>
        </w:rPr>
      </w:pPr>
    </w:p>
    <w:p w:rsidR="00305357" w:rsidRPr="00F44B99" w:rsidRDefault="00305357" w:rsidP="00952FF9">
      <w:pPr>
        <w:rPr>
          <w:b/>
          <w:bCs/>
          <w:lang w:val="it-IT"/>
        </w:rPr>
      </w:pPr>
      <w:r>
        <w:rPr>
          <w:b/>
          <w:bCs/>
          <w:lang w:val="it-IT"/>
        </w:rPr>
        <w:t>PS05</w:t>
      </w:r>
      <w:r w:rsidRPr="00F44B99">
        <w:rPr>
          <w:b/>
          <w:bCs/>
          <w:lang w:val="it-IT"/>
        </w:rPr>
        <w:t xml:space="preserve"> –</w:t>
      </w:r>
      <w:r>
        <w:rPr>
          <w:b/>
          <w:bCs/>
          <w:lang w:val="it-IT"/>
        </w:rPr>
        <w:t>Insussistenze passive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40"/>
      </w:tblGrid>
      <w:tr w:rsidR="00305357" w:rsidRPr="00663C29">
        <w:tc>
          <w:tcPr>
            <w:tcW w:w="9242" w:type="dxa"/>
          </w:tcPr>
          <w:p w:rsidR="00305357" w:rsidRPr="00D9735B" w:rsidRDefault="00305357" w:rsidP="00FA35E8">
            <w:pPr>
              <w:spacing w:after="0" w:line="240" w:lineRule="auto"/>
              <w:rPr>
                <w:i/>
                <w:iCs/>
                <w:lang w:val="it-IT"/>
              </w:rPr>
            </w:pPr>
            <w:r w:rsidRPr="00D9735B">
              <w:rPr>
                <w:i/>
                <w:iCs/>
                <w:lang w:val="it-IT"/>
              </w:rPr>
              <w:t xml:space="preserve">Illustrare la composizione delle insussistenze passive, per anno di riferimento, per soggetto e per </w:t>
            </w:r>
            <w:r w:rsidRPr="00D9735B">
              <w:rPr>
                <w:i/>
                <w:iCs/>
                <w:lang w:val="it-IT"/>
              </w:rPr>
              <w:t>e</w:t>
            </w:r>
            <w:r w:rsidRPr="00D9735B">
              <w:rPr>
                <w:i/>
                <w:iCs/>
                <w:lang w:val="it-IT"/>
              </w:rPr>
              <w:t>vento contabile.</w:t>
            </w:r>
          </w:p>
          <w:p w:rsidR="00D9735B" w:rsidRDefault="00E65AA2" w:rsidP="00FA35E8">
            <w:pPr>
              <w:spacing w:after="0" w:line="240" w:lineRule="auto"/>
              <w:rPr>
                <w:i/>
                <w:iCs/>
                <w:lang w:val="it-IT"/>
              </w:rPr>
            </w:pPr>
            <w:r>
              <w:rPr>
                <w:i/>
                <w:iCs/>
                <w:noProof/>
                <w:lang w:val="it-IT" w:eastAsia="it-IT"/>
              </w:rPr>
              <w:lastRenderedPageBreak/>
              <w:drawing>
                <wp:inline distT="0" distB="0" distL="0" distR="0">
                  <wp:extent cx="5719221" cy="4054016"/>
                  <wp:effectExtent l="19050" t="0" r="0" b="0"/>
                  <wp:docPr id="4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srcRect/>
                          <a:stretch>
                            <a:fillRect/>
                          </a:stretch>
                        </pic:blipFill>
                        <pic:spPr bwMode="auto">
                          <a:xfrm>
                            <a:off x="0" y="0"/>
                            <a:ext cx="5718810" cy="4053725"/>
                          </a:xfrm>
                          <a:prstGeom prst="rect">
                            <a:avLst/>
                          </a:prstGeom>
                          <a:noFill/>
                          <a:ln w="9525">
                            <a:noFill/>
                            <a:miter lim="800000"/>
                            <a:headEnd/>
                            <a:tailEnd/>
                          </a:ln>
                        </pic:spPr>
                      </pic:pic>
                    </a:graphicData>
                  </a:graphic>
                </wp:inline>
              </w:drawing>
            </w:r>
          </w:p>
          <w:p w:rsidR="00C316AC" w:rsidRPr="00D9735B" w:rsidRDefault="00C316AC" w:rsidP="00FA35E8">
            <w:pPr>
              <w:spacing w:after="0" w:line="240" w:lineRule="auto"/>
              <w:rPr>
                <w:i/>
                <w:iCs/>
                <w:lang w:val="it-IT"/>
              </w:rPr>
            </w:pPr>
          </w:p>
        </w:tc>
      </w:tr>
    </w:tbl>
    <w:p w:rsidR="00C91D18" w:rsidRDefault="00C91D18" w:rsidP="00C04137">
      <w:pPr>
        <w:rPr>
          <w:b/>
          <w:bCs/>
          <w:lang w:val="it-IT"/>
        </w:rPr>
      </w:pPr>
    </w:p>
    <w:p w:rsidR="00305357" w:rsidRPr="00F44B99" w:rsidRDefault="00305357" w:rsidP="00C04137">
      <w:pPr>
        <w:rPr>
          <w:b/>
          <w:bCs/>
          <w:lang w:val="it-IT"/>
        </w:rPr>
      </w:pPr>
      <w:r>
        <w:rPr>
          <w:b/>
          <w:bCs/>
          <w:lang w:val="it-IT"/>
        </w:rPr>
        <w:t>Altre informazioni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7"/>
        <w:gridCol w:w="810"/>
        <w:gridCol w:w="720"/>
        <w:gridCol w:w="3373"/>
      </w:tblGrid>
      <w:tr w:rsidR="00305357" w:rsidRPr="003D7499">
        <w:tc>
          <w:tcPr>
            <w:tcW w:w="4338" w:type="dxa"/>
          </w:tcPr>
          <w:p w:rsidR="00305357" w:rsidRPr="003D7499" w:rsidRDefault="00305357" w:rsidP="003D7499">
            <w:pPr>
              <w:spacing w:after="0" w:line="240" w:lineRule="auto"/>
              <w:rPr>
                <w:b/>
                <w:bCs/>
                <w:lang w:val="it-IT"/>
              </w:rPr>
            </w:pPr>
            <w:r w:rsidRPr="003D7499">
              <w:rPr>
                <w:b/>
                <w:bCs/>
                <w:lang w:val="it-IT"/>
              </w:rPr>
              <w:t>Informazione</w:t>
            </w:r>
          </w:p>
        </w:tc>
        <w:tc>
          <w:tcPr>
            <w:tcW w:w="1530" w:type="dxa"/>
            <w:gridSpan w:val="2"/>
          </w:tcPr>
          <w:p w:rsidR="00305357" w:rsidRPr="003D7499" w:rsidRDefault="00305357" w:rsidP="003D7499">
            <w:pPr>
              <w:spacing w:after="0" w:line="240" w:lineRule="auto"/>
              <w:rPr>
                <w:b/>
                <w:bCs/>
                <w:lang w:val="it-IT"/>
              </w:rPr>
            </w:pPr>
            <w:r w:rsidRPr="003D7499">
              <w:rPr>
                <w:b/>
                <w:bCs/>
                <w:lang w:val="it-IT"/>
              </w:rPr>
              <w:t>Caso presente in azienda?</w:t>
            </w:r>
          </w:p>
        </w:tc>
        <w:tc>
          <w:tcPr>
            <w:tcW w:w="3374" w:type="dxa"/>
          </w:tcPr>
          <w:p w:rsidR="00305357" w:rsidRPr="003D7499" w:rsidRDefault="00305357" w:rsidP="003D7499">
            <w:pPr>
              <w:spacing w:after="0" w:line="240" w:lineRule="auto"/>
              <w:rPr>
                <w:b/>
                <w:bCs/>
                <w:lang w:val="it-IT"/>
              </w:rPr>
            </w:pPr>
            <w:r w:rsidRPr="003D7499">
              <w:rPr>
                <w:b/>
                <w:bCs/>
                <w:lang w:val="it-IT"/>
              </w:rPr>
              <w:t>Se sì, illustrare</w:t>
            </w:r>
          </w:p>
        </w:tc>
      </w:tr>
      <w:tr w:rsidR="00305357" w:rsidRPr="00093778">
        <w:tc>
          <w:tcPr>
            <w:tcW w:w="4338" w:type="dxa"/>
          </w:tcPr>
          <w:p w:rsidR="00305357" w:rsidRDefault="00305357">
            <w:pPr>
              <w:spacing w:after="0" w:line="240" w:lineRule="auto"/>
              <w:jc w:val="left"/>
              <w:rPr>
                <w:b/>
                <w:bCs/>
                <w:lang w:val="it-IT"/>
              </w:rPr>
            </w:pPr>
            <w:r>
              <w:rPr>
                <w:b/>
                <w:bCs/>
                <w:lang w:val="it-IT"/>
              </w:rPr>
              <w:t>PS06</w:t>
            </w:r>
            <w:r w:rsidRPr="003D7499">
              <w:rPr>
                <w:b/>
                <w:bCs/>
                <w:lang w:val="it-IT"/>
              </w:rPr>
              <w:t xml:space="preserve">. </w:t>
            </w:r>
            <w:r w:rsidRPr="003D7499">
              <w:rPr>
                <w:lang w:val="it-IT"/>
              </w:rPr>
              <w:t>Esistono altre informazioni che si riti</w:t>
            </w:r>
            <w:r w:rsidRPr="003D7499">
              <w:rPr>
                <w:lang w:val="it-IT"/>
              </w:rPr>
              <w:t>e</w:t>
            </w:r>
            <w:r w:rsidRPr="003D7499">
              <w:rPr>
                <w:lang w:val="it-IT"/>
              </w:rPr>
              <w:t>ne necessario fornire per soddisfare la regola generale secondo cui “Se le informazioni r</w:t>
            </w:r>
            <w:r w:rsidRPr="003D7499">
              <w:rPr>
                <w:lang w:val="it-IT"/>
              </w:rPr>
              <w:t>i</w:t>
            </w:r>
            <w:r w:rsidRPr="003D7499">
              <w:rPr>
                <w:lang w:val="it-IT"/>
              </w:rPr>
              <w:t>chieste da specifiche disposizioni di legge non sono sufficienti a dare una rappresentazione veritiera e corretta, si devono fornire le i</w:t>
            </w:r>
            <w:r w:rsidRPr="003D7499">
              <w:rPr>
                <w:lang w:val="it-IT"/>
              </w:rPr>
              <w:t>n</w:t>
            </w:r>
            <w:r w:rsidRPr="003D7499">
              <w:rPr>
                <w:lang w:val="it-IT"/>
              </w:rPr>
              <w:t>formazioni complementari necessarie allo scopo” (art 2423 cc)?</w:t>
            </w:r>
          </w:p>
        </w:tc>
        <w:tc>
          <w:tcPr>
            <w:tcW w:w="810" w:type="dxa"/>
          </w:tcPr>
          <w:p w:rsidR="00305357" w:rsidRDefault="00305357" w:rsidP="001232E7">
            <w:pPr>
              <w:spacing w:after="0" w:line="240" w:lineRule="auto"/>
              <w:jc w:val="center"/>
              <w:rPr>
                <w:lang w:val="it-IT"/>
              </w:rPr>
            </w:pPr>
            <w:r>
              <w:rPr>
                <w:lang w:val="it-IT"/>
              </w:rPr>
              <w:t>NO</w:t>
            </w:r>
          </w:p>
        </w:tc>
        <w:tc>
          <w:tcPr>
            <w:tcW w:w="720" w:type="dxa"/>
          </w:tcPr>
          <w:p w:rsidR="00305357" w:rsidRDefault="00305357" w:rsidP="001232E7">
            <w:pPr>
              <w:spacing w:after="0" w:line="240" w:lineRule="auto"/>
              <w:jc w:val="center"/>
              <w:rPr>
                <w:lang w:val="it-IT"/>
              </w:rPr>
            </w:pPr>
          </w:p>
        </w:tc>
        <w:tc>
          <w:tcPr>
            <w:tcW w:w="3374" w:type="dxa"/>
          </w:tcPr>
          <w:p w:rsidR="00305357" w:rsidRPr="003D7499" w:rsidRDefault="00305357" w:rsidP="003D7499">
            <w:pPr>
              <w:spacing w:after="0" w:line="240" w:lineRule="auto"/>
              <w:rPr>
                <w:lang w:val="it-IT"/>
              </w:rPr>
            </w:pPr>
          </w:p>
        </w:tc>
      </w:tr>
    </w:tbl>
    <w:p w:rsidR="00305357" w:rsidRDefault="00305357" w:rsidP="00B8395A">
      <w:pPr>
        <w:rPr>
          <w:lang w:val="it-IT"/>
        </w:rPr>
      </w:pPr>
    </w:p>
    <w:p w:rsidR="00207B76" w:rsidRDefault="00207B76" w:rsidP="0063384F">
      <w:pPr>
        <w:rPr>
          <w:sz w:val="28"/>
          <w:szCs w:val="28"/>
          <w:u w:val="single"/>
          <w:lang w:val="it-IT"/>
        </w:rPr>
      </w:pPr>
    </w:p>
    <w:p w:rsidR="00207B76" w:rsidRDefault="00207B76" w:rsidP="0063384F">
      <w:pPr>
        <w:rPr>
          <w:sz w:val="28"/>
          <w:szCs w:val="28"/>
          <w:u w:val="single"/>
          <w:lang w:val="it-IT"/>
        </w:rPr>
      </w:pPr>
    </w:p>
    <w:p w:rsidR="00207B76" w:rsidRDefault="00207B76" w:rsidP="0063384F">
      <w:pPr>
        <w:rPr>
          <w:sz w:val="28"/>
          <w:szCs w:val="28"/>
          <w:u w:val="single"/>
          <w:lang w:val="it-IT"/>
        </w:rPr>
      </w:pPr>
    </w:p>
    <w:p w:rsidR="00165AAF" w:rsidRDefault="00165AAF" w:rsidP="0063384F">
      <w:pPr>
        <w:rPr>
          <w:sz w:val="28"/>
          <w:szCs w:val="28"/>
          <w:u w:val="single"/>
          <w:lang w:val="it-IT"/>
        </w:rPr>
      </w:pPr>
    </w:p>
    <w:p w:rsidR="00165AAF" w:rsidRDefault="00165AAF" w:rsidP="0063384F">
      <w:pPr>
        <w:rPr>
          <w:sz w:val="28"/>
          <w:szCs w:val="28"/>
          <w:u w:val="single"/>
          <w:lang w:val="it-IT"/>
        </w:rPr>
      </w:pPr>
    </w:p>
    <w:p w:rsidR="0063384F" w:rsidRPr="00090C23" w:rsidRDefault="0063384F" w:rsidP="0063384F">
      <w:pPr>
        <w:rPr>
          <w:sz w:val="28"/>
          <w:szCs w:val="28"/>
          <w:u w:val="single"/>
          <w:lang w:val="it-IT"/>
        </w:rPr>
      </w:pPr>
      <w:r w:rsidRPr="00022C15">
        <w:rPr>
          <w:sz w:val="28"/>
          <w:szCs w:val="28"/>
          <w:u w:val="single"/>
          <w:lang w:val="it-IT"/>
        </w:rPr>
        <w:lastRenderedPageBreak/>
        <w:t>CONSIDERAZIONI SUL RISULTATO ECONOMICO DELL’ESERCIZIO</w:t>
      </w:r>
    </w:p>
    <w:p w:rsidR="00022C15" w:rsidRDefault="0063384F" w:rsidP="00022C15">
      <w:pPr>
        <w:rPr>
          <w:lang w:val="it-IT"/>
        </w:rPr>
      </w:pPr>
      <w:r w:rsidRPr="0063384F">
        <w:rPr>
          <w:lang w:val="it-IT"/>
        </w:rPr>
        <w:t>Il bilancio al 31/12/20</w:t>
      </w:r>
      <w:r w:rsidR="00E54E71">
        <w:rPr>
          <w:lang w:val="it-IT"/>
        </w:rPr>
        <w:t>2</w:t>
      </w:r>
      <w:r w:rsidR="00975A54">
        <w:rPr>
          <w:lang w:val="it-IT"/>
        </w:rPr>
        <w:t>1</w:t>
      </w:r>
      <w:r w:rsidRPr="0063384F">
        <w:rPr>
          <w:lang w:val="it-IT"/>
        </w:rPr>
        <w:t xml:space="preserve"> chiude con un risultato positivo</w:t>
      </w:r>
      <w:r w:rsidR="00A326FC">
        <w:rPr>
          <w:lang w:val="it-IT"/>
        </w:rPr>
        <w:t>,</w:t>
      </w:r>
      <w:r w:rsidRPr="0063384F">
        <w:rPr>
          <w:lang w:val="it-IT"/>
        </w:rPr>
        <w:t xml:space="preserve">  utile d’esercizio</w:t>
      </w:r>
      <w:r w:rsidR="005A0FE2">
        <w:rPr>
          <w:lang w:val="it-IT"/>
        </w:rPr>
        <w:t>,</w:t>
      </w:r>
      <w:r w:rsidRPr="0063384F">
        <w:rPr>
          <w:lang w:val="it-IT"/>
        </w:rPr>
        <w:t xml:space="preserve"> di € </w:t>
      </w:r>
      <w:r w:rsidR="00165AAF">
        <w:rPr>
          <w:lang w:val="it-IT"/>
        </w:rPr>
        <w:t>97.599</w:t>
      </w:r>
      <w:r w:rsidR="00062271">
        <w:rPr>
          <w:lang w:val="it-IT"/>
        </w:rPr>
        <w:t>.</w:t>
      </w:r>
      <w:r w:rsidR="00022C15">
        <w:rPr>
          <w:lang w:val="it-IT"/>
        </w:rPr>
        <w:t xml:space="preserve"> </w:t>
      </w:r>
    </w:p>
    <w:p w:rsidR="00361081" w:rsidRPr="00361081" w:rsidRDefault="005A0FE2" w:rsidP="00361081">
      <w:pPr>
        <w:tabs>
          <w:tab w:val="left" w:pos="709"/>
        </w:tabs>
        <w:rPr>
          <w:lang w:val="it-IT"/>
        </w:rPr>
      </w:pPr>
      <w:r>
        <w:rPr>
          <w:lang w:val="it-IT"/>
        </w:rPr>
        <w:t>Tale</w:t>
      </w:r>
      <w:r w:rsidR="00022C15">
        <w:rPr>
          <w:lang w:val="it-IT"/>
        </w:rPr>
        <w:t xml:space="preserve"> </w:t>
      </w:r>
      <w:r w:rsidR="00D31898">
        <w:rPr>
          <w:lang w:val="it-IT"/>
        </w:rPr>
        <w:t>valore</w:t>
      </w:r>
      <w:r w:rsidR="00022C15">
        <w:rPr>
          <w:lang w:val="it-IT"/>
        </w:rPr>
        <w:t xml:space="preserve"> è coerente</w:t>
      </w:r>
      <w:r w:rsidR="00022C15" w:rsidRPr="00022C15">
        <w:rPr>
          <w:lang w:val="it-IT"/>
        </w:rPr>
        <w:t xml:space="preserve"> con il risultato </w:t>
      </w:r>
      <w:r w:rsidR="00361081">
        <w:rPr>
          <w:lang w:val="it-IT"/>
        </w:rPr>
        <w:t xml:space="preserve">economico </w:t>
      </w:r>
      <w:r w:rsidR="008E6081">
        <w:rPr>
          <w:lang w:val="it-IT"/>
        </w:rPr>
        <w:t>negoziato per l</w:t>
      </w:r>
      <w:r w:rsidR="00361081" w:rsidRPr="00361081">
        <w:rPr>
          <w:lang w:val="it-IT"/>
        </w:rPr>
        <w:t>’anno 20</w:t>
      </w:r>
      <w:r w:rsidR="00E54E71">
        <w:rPr>
          <w:lang w:val="it-IT"/>
        </w:rPr>
        <w:t>2</w:t>
      </w:r>
      <w:r w:rsidR="00975A54">
        <w:rPr>
          <w:lang w:val="it-IT"/>
        </w:rPr>
        <w:t>1</w:t>
      </w:r>
      <w:r w:rsidR="00361081" w:rsidRPr="00361081">
        <w:rPr>
          <w:lang w:val="it-IT"/>
        </w:rPr>
        <w:t xml:space="preserve"> con l’Assessorato Regi</w:t>
      </w:r>
      <w:r w:rsidR="00361081" w:rsidRPr="00361081">
        <w:rPr>
          <w:lang w:val="it-IT"/>
        </w:rPr>
        <w:t>o</w:t>
      </w:r>
      <w:r w:rsidR="00361081" w:rsidRPr="00361081">
        <w:rPr>
          <w:lang w:val="it-IT"/>
        </w:rPr>
        <w:t xml:space="preserve">nale della Salute, </w:t>
      </w:r>
      <w:r w:rsidR="008E6081">
        <w:rPr>
          <w:lang w:val="it-IT"/>
        </w:rPr>
        <w:t>giusta verbale del</w:t>
      </w:r>
      <w:r w:rsidR="00361081" w:rsidRPr="00361081">
        <w:rPr>
          <w:lang w:val="it-IT"/>
        </w:rPr>
        <w:t xml:space="preserve"> </w:t>
      </w:r>
      <w:r w:rsidR="00975A54">
        <w:rPr>
          <w:lang w:val="it-IT"/>
        </w:rPr>
        <w:t>18</w:t>
      </w:r>
      <w:r w:rsidR="00361081" w:rsidRPr="00361081">
        <w:rPr>
          <w:lang w:val="it-IT"/>
        </w:rPr>
        <w:t>/</w:t>
      </w:r>
      <w:r w:rsidR="00E54E71">
        <w:rPr>
          <w:lang w:val="it-IT"/>
        </w:rPr>
        <w:t>0</w:t>
      </w:r>
      <w:r w:rsidR="00975A54">
        <w:rPr>
          <w:lang w:val="it-IT"/>
        </w:rPr>
        <w:t>5</w:t>
      </w:r>
      <w:r w:rsidR="00361081" w:rsidRPr="00361081">
        <w:rPr>
          <w:lang w:val="it-IT"/>
        </w:rPr>
        <w:t>/20</w:t>
      </w:r>
      <w:r w:rsidR="00E54E71">
        <w:rPr>
          <w:lang w:val="it-IT"/>
        </w:rPr>
        <w:t>2</w:t>
      </w:r>
      <w:r w:rsidR="00975A54">
        <w:rPr>
          <w:lang w:val="it-IT"/>
        </w:rPr>
        <w:t>2</w:t>
      </w:r>
      <w:r w:rsidR="00361081" w:rsidRPr="00361081">
        <w:rPr>
          <w:lang w:val="it-IT"/>
        </w:rPr>
        <w:t>.</w:t>
      </w:r>
    </w:p>
    <w:p w:rsidR="00022C15" w:rsidRDefault="00022C15" w:rsidP="0063384F">
      <w:pPr>
        <w:rPr>
          <w:lang w:val="it-IT"/>
        </w:rPr>
      </w:pPr>
    </w:p>
    <w:p w:rsidR="00977F58" w:rsidRPr="003E13F6" w:rsidRDefault="00657D72" w:rsidP="003E13F6">
      <w:pPr>
        <w:spacing w:after="0" w:line="240" w:lineRule="auto"/>
        <w:ind w:left="2160" w:firstLine="720"/>
        <w:rPr>
          <w:spacing w:val="2"/>
          <w:sz w:val="20"/>
          <w:szCs w:val="20"/>
          <w:lang w:val="it-IT"/>
        </w:rPr>
      </w:pPr>
      <w:r w:rsidRPr="003E13F6">
        <w:rPr>
          <w:spacing w:val="2"/>
          <w:sz w:val="20"/>
          <w:szCs w:val="20"/>
          <w:lang w:val="it-IT"/>
        </w:rPr>
        <w:t xml:space="preserve">  </w:t>
      </w:r>
      <w:r w:rsidR="00977F58" w:rsidRPr="003E13F6">
        <w:rPr>
          <w:spacing w:val="2"/>
          <w:sz w:val="20"/>
          <w:szCs w:val="20"/>
          <w:lang w:val="it-IT"/>
        </w:rPr>
        <w:t xml:space="preserve">IL DIRETTORE GENERALE </w:t>
      </w:r>
    </w:p>
    <w:p w:rsidR="00977F58" w:rsidRPr="00977F58" w:rsidRDefault="00E54E71" w:rsidP="00A579F1">
      <w:pPr>
        <w:spacing w:after="0" w:line="240" w:lineRule="auto"/>
        <w:ind w:left="2160" w:firstLine="720"/>
        <w:rPr>
          <w:b/>
          <w:lang w:val="it-IT"/>
        </w:rPr>
      </w:pPr>
      <w:r>
        <w:rPr>
          <w:spacing w:val="2"/>
          <w:sz w:val="20"/>
          <w:szCs w:val="20"/>
          <w:lang w:val="it-IT"/>
        </w:rPr>
        <w:t xml:space="preserve">   </w:t>
      </w:r>
      <w:r w:rsidR="00781E84" w:rsidRPr="003E13F6">
        <w:rPr>
          <w:spacing w:val="2"/>
          <w:sz w:val="20"/>
          <w:szCs w:val="20"/>
          <w:lang w:val="it-IT"/>
        </w:rPr>
        <w:t xml:space="preserve"> </w:t>
      </w:r>
      <w:r w:rsidR="00A579F1" w:rsidRPr="003E13F6">
        <w:rPr>
          <w:spacing w:val="2"/>
          <w:sz w:val="20"/>
          <w:szCs w:val="20"/>
          <w:lang w:val="it-IT"/>
        </w:rPr>
        <w:t xml:space="preserve">(Dr. </w:t>
      </w:r>
      <w:r>
        <w:rPr>
          <w:spacing w:val="2"/>
          <w:sz w:val="20"/>
          <w:szCs w:val="20"/>
          <w:lang w:val="it-IT"/>
        </w:rPr>
        <w:t>GAETANO SIRNA</w:t>
      </w:r>
      <w:r w:rsidR="00A579F1" w:rsidRPr="003E13F6">
        <w:rPr>
          <w:spacing w:val="2"/>
          <w:sz w:val="20"/>
          <w:szCs w:val="20"/>
          <w:lang w:val="it-IT"/>
        </w:rPr>
        <w:t>)</w:t>
      </w:r>
    </w:p>
    <w:p w:rsidR="001B5C4E" w:rsidRPr="001B5C4E" w:rsidRDefault="001B5C4E" w:rsidP="001B5C4E">
      <w:pPr>
        <w:spacing w:line="240" w:lineRule="auto"/>
        <w:rPr>
          <w:bCs/>
          <w:sz w:val="20"/>
          <w:szCs w:val="20"/>
          <w:lang w:val="it-IT"/>
        </w:rPr>
      </w:pPr>
    </w:p>
    <w:p w:rsidR="00207B76" w:rsidRDefault="00207B76" w:rsidP="00B8395A">
      <w:pPr>
        <w:rPr>
          <w:b/>
          <w:bCs/>
          <w:lang w:val="it-IT"/>
        </w:rPr>
      </w:pPr>
    </w:p>
    <w:p w:rsidR="00207B76" w:rsidRDefault="00207B76" w:rsidP="00B8395A">
      <w:pPr>
        <w:rPr>
          <w:b/>
          <w:bCs/>
          <w:lang w:val="it-IT"/>
        </w:rPr>
      </w:pPr>
    </w:p>
    <w:p w:rsidR="00207B76" w:rsidRDefault="00207B76" w:rsidP="00B8395A">
      <w:pPr>
        <w:rPr>
          <w:b/>
          <w:bCs/>
          <w:lang w:val="it-IT"/>
        </w:rPr>
      </w:pPr>
    </w:p>
    <w:p w:rsidR="00207B76" w:rsidRDefault="00207B76" w:rsidP="00B8395A">
      <w:pPr>
        <w:rPr>
          <w:b/>
          <w:bCs/>
          <w:lang w:val="it-IT"/>
        </w:rPr>
      </w:pPr>
    </w:p>
    <w:p w:rsidR="00207B76" w:rsidRDefault="00207B76" w:rsidP="00B8395A">
      <w:pPr>
        <w:rPr>
          <w:b/>
          <w:bCs/>
          <w:lang w:val="it-IT"/>
        </w:rPr>
      </w:pPr>
    </w:p>
    <w:p w:rsidR="00207B76" w:rsidRDefault="00207B76" w:rsidP="00B8395A">
      <w:pPr>
        <w:rPr>
          <w:b/>
          <w:bCs/>
          <w:lang w:val="it-IT"/>
        </w:rPr>
      </w:pPr>
    </w:p>
    <w:p w:rsidR="00207B76" w:rsidRDefault="00207B76" w:rsidP="00B8395A">
      <w:pPr>
        <w:rPr>
          <w:b/>
          <w:bCs/>
          <w:lang w:val="it-IT"/>
        </w:rPr>
      </w:pPr>
    </w:p>
    <w:p w:rsidR="00207B76" w:rsidRDefault="00207B76" w:rsidP="00B8395A">
      <w:pPr>
        <w:rPr>
          <w:b/>
          <w:bCs/>
          <w:lang w:val="it-IT"/>
        </w:rPr>
      </w:pPr>
    </w:p>
    <w:p w:rsidR="00207B76" w:rsidRDefault="00207B76" w:rsidP="00B8395A">
      <w:pPr>
        <w:rPr>
          <w:b/>
          <w:bCs/>
          <w:lang w:val="it-IT"/>
        </w:rPr>
      </w:pPr>
    </w:p>
    <w:p w:rsidR="00207B76" w:rsidRDefault="00207B76" w:rsidP="00B8395A">
      <w:pPr>
        <w:rPr>
          <w:b/>
          <w:bCs/>
          <w:lang w:val="it-IT"/>
        </w:rPr>
      </w:pPr>
    </w:p>
    <w:p w:rsidR="00207B76" w:rsidRDefault="00207B76" w:rsidP="00B8395A">
      <w:pPr>
        <w:rPr>
          <w:b/>
          <w:bCs/>
          <w:lang w:val="it-IT"/>
        </w:rPr>
      </w:pPr>
    </w:p>
    <w:p w:rsidR="00454FB3" w:rsidRDefault="00454FB3" w:rsidP="00B8395A">
      <w:pPr>
        <w:rPr>
          <w:b/>
          <w:bCs/>
          <w:lang w:val="it-IT"/>
        </w:rPr>
      </w:pPr>
      <w:r>
        <w:rPr>
          <w:b/>
          <w:bCs/>
          <w:lang w:val="it-IT"/>
        </w:rPr>
        <w:t>Si allegano i modelli ministeriali CE ed SP dell’anno 20</w:t>
      </w:r>
      <w:r w:rsidR="00E54E71">
        <w:rPr>
          <w:b/>
          <w:bCs/>
          <w:lang w:val="it-IT"/>
        </w:rPr>
        <w:t>2</w:t>
      </w:r>
      <w:r w:rsidR="006A27AC">
        <w:rPr>
          <w:b/>
          <w:bCs/>
          <w:lang w:val="it-IT"/>
        </w:rPr>
        <w:t>1</w:t>
      </w:r>
      <w:r>
        <w:rPr>
          <w:b/>
          <w:bCs/>
          <w:lang w:val="it-IT"/>
        </w:rPr>
        <w:t xml:space="preserve"> e dell’anno 20</w:t>
      </w:r>
      <w:r w:rsidR="006A27AC">
        <w:rPr>
          <w:b/>
          <w:bCs/>
          <w:lang w:val="it-IT"/>
        </w:rPr>
        <w:t>20</w:t>
      </w:r>
      <w:r>
        <w:rPr>
          <w:b/>
          <w:bCs/>
          <w:lang w:val="it-IT"/>
        </w:rPr>
        <w:t>.</w:t>
      </w:r>
    </w:p>
    <w:p w:rsidR="00A80AF8" w:rsidRPr="00544E6E" w:rsidRDefault="00A80AF8" w:rsidP="00B8395A">
      <w:pPr>
        <w:rPr>
          <w:lang w:val="it-IT"/>
        </w:rPr>
      </w:pPr>
    </w:p>
    <w:p w:rsidR="00A80AF8" w:rsidRPr="00544E6E" w:rsidRDefault="00A80AF8" w:rsidP="00B8395A">
      <w:pPr>
        <w:rPr>
          <w:lang w:val="it-IT"/>
        </w:rPr>
      </w:pPr>
    </w:p>
    <w:p w:rsidR="00A80AF8" w:rsidRPr="00544E6E" w:rsidRDefault="00A80AF8" w:rsidP="00B8395A">
      <w:pPr>
        <w:rPr>
          <w:lang w:val="it-IT"/>
        </w:rPr>
      </w:pPr>
    </w:p>
    <w:p w:rsidR="00F41F9D" w:rsidRDefault="00F41F9D" w:rsidP="00B8395A">
      <w:pPr>
        <w:rPr>
          <w:b/>
          <w:bCs/>
          <w:lang w:val="it-IT"/>
        </w:rPr>
      </w:pPr>
    </w:p>
    <w:p w:rsidR="009F435C" w:rsidRDefault="009F435C" w:rsidP="00B8395A">
      <w:pPr>
        <w:rPr>
          <w:b/>
          <w:bCs/>
          <w:lang w:val="it-IT"/>
        </w:rPr>
      </w:pPr>
    </w:p>
    <w:p w:rsidR="009F435C" w:rsidRDefault="009F435C" w:rsidP="00B8395A">
      <w:pPr>
        <w:rPr>
          <w:b/>
          <w:bCs/>
          <w:lang w:val="it-IT"/>
        </w:rPr>
      </w:pPr>
    </w:p>
    <w:p w:rsidR="009F435C" w:rsidRDefault="009F435C" w:rsidP="00B8395A">
      <w:pPr>
        <w:rPr>
          <w:b/>
          <w:bCs/>
          <w:lang w:val="it-IT"/>
        </w:rPr>
      </w:pPr>
    </w:p>
    <w:p w:rsidR="009F435C" w:rsidRDefault="009F435C" w:rsidP="00B8395A">
      <w:pPr>
        <w:rPr>
          <w:b/>
          <w:bCs/>
          <w:lang w:val="it-IT"/>
        </w:rPr>
      </w:pPr>
    </w:p>
    <w:p w:rsidR="00D647A9" w:rsidRDefault="00DE725B" w:rsidP="00B8395A">
      <w:pPr>
        <w:rPr>
          <w:b/>
          <w:bCs/>
          <w:lang w:val="it-IT"/>
        </w:rPr>
      </w:pPr>
      <w:r w:rsidRPr="00DE725B">
        <w:rPr>
          <w:noProof/>
          <w:lang w:val="it-IT" w:eastAsia="it-IT"/>
        </w:rPr>
        <w:lastRenderedPageBreak/>
        <w:drawing>
          <wp:inline distT="0" distB="0" distL="0" distR="0">
            <wp:extent cx="5729087" cy="8583731"/>
            <wp:effectExtent l="19050" t="0" r="4963" b="0"/>
            <wp:docPr id="45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srcRect/>
                    <a:stretch>
                      <a:fillRect/>
                    </a:stretch>
                  </pic:blipFill>
                  <pic:spPr bwMode="auto">
                    <a:xfrm>
                      <a:off x="0" y="0"/>
                      <a:ext cx="5731510" cy="8587361"/>
                    </a:xfrm>
                    <a:prstGeom prst="rect">
                      <a:avLst/>
                    </a:prstGeom>
                    <a:noFill/>
                    <a:ln w="9525">
                      <a:noFill/>
                      <a:miter lim="800000"/>
                      <a:headEnd/>
                      <a:tailEnd/>
                    </a:ln>
                  </pic:spPr>
                </pic:pic>
              </a:graphicData>
            </a:graphic>
          </wp:inline>
        </w:drawing>
      </w:r>
    </w:p>
    <w:p w:rsidR="00CF68F5" w:rsidRDefault="00DE725B" w:rsidP="00B8395A">
      <w:pPr>
        <w:rPr>
          <w:lang w:val="it-IT"/>
        </w:rPr>
      </w:pPr>
      <w:r w:rsidRPr="00DE725B">
        <w:rPr>
          <w:noProof/>
          <w:lang w:val="it-IT" w:eastAsia="it-IT"/>
        </w:rPr>
        <w:lastRenderedPageBreak/>
        <w:drawing>
          <wp:inline distT="0" distB="0" distL="0" distR="0">
            <wp:extent cx="5729087" cy="8372309"/>
            <wp:effectExtent l="19050" t="0" r="4963" b="0"/>
            <wp:docPr id="46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srcRect/>
                    <a:stretch>
                      <a:fillRect/>
                    </a:stretch>
                  </pic:blipFill>
                  <pic:spPr bwMode="auto">
                    <a:xfrm>
                      <a:off x="0" y="0"/>
                      <a:ext cx="5731510" cy="8375850"/>
                    </a:xfrm>
                    <a:prstGeom prst="rect">
                      <a:avLst/>
                    </a:prstGeom>
                    <a:noFill/>
                    <a:ln w="9525">
                      <a:noFill/>
                      <a:miter lim="800000"/>
                      <a:headEnd/>
                      <a:tailEnd/>
                    </a:ln>
                  </pic:spPr>
                </pic:pic>
              </a:graphicData>
            </a:graphic>
          </wp:inline>
        </w:drawing>
      </w:r>
    </w:p>
    <w:p w:rsidR="00CF68F5" w:rsidRDefault="00CF68F5" w:rsidP="00B8395A"/>
    <w:p w:rsidR="00D647A9" w:rsidRDefault="00DE725B" w:rsidP="00B8395A">
      <w:r w:rsidRPr="00DE725B">
        <w:rPr>
          <w:noProof/>
          <w:lang w:val="it-IT" w:eastAsia="it-IT"/>
        </w:rPr>
        <w:lastRenderedPageBreak/>
        <w:drawing>
          <wp:inline distT="0" distB="0" distL="0" distR="0">
            <wp:extent cx="5729722" cy="7209489"/>
            <wp:effectExtent l="19050" t="0" r="4328" b="0"/>
            <wp:docPr id="49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srcRect/>
                    <a:stretch>
                      <a:fillRect/>
                    </a:stretch>
                  </pic:blipFill>
                  <pic:spPr bwMode="auto">
                    <a:xfrm>
                      <a:off x="0" y="0"/>
                      <a:ext cx="5731510" cy="7211739"/>
                    </a:xfrm>
                    <a:prstGeom prst="rect">
                      <a:avLst/>
                    </a:prstGeom>
                    <a:noFill/>
                    <a:ln w="9525">
                      <a:noFill/>
                      <a:miter lim="800000"/>
                      <a:headEnd/>
                      <a:tailEnd/>
                    </a:ln>
                  </pic:spPr>
                </pic:pic>
              </a:graphicData>
            </a:graphic>
          </wp:inline>
        </w:drawing>
      </w:r>
    </w:p>
    <w:p w:rsidR="002E0474" w:rsidRDefault="002E0474" w:rsidP="00B8395A"/>
    <w:p w:rsidR="002E0474" w:rsidRDefault="002E0474" w:rsidP="00B8395A"/>
    <w:p w:rsidR="002E0474" w:rsidRDefault="002E0474" w:rsidP="00B8395A">
      <w:r w:rsidRPr="002E0474">
        <w:rPr>
          <w:noProof/>
          <w:lang w:val="it-IT" w:eastAsia="it-IT"/>
        </w:rPr>
        <w:lastRenderedPageBreak/>
        <w:drawing>
          <wp:inline distT="0" distB="0" distL="0" distR="0">
            <wp:extent cx="5729087" cy="8271884"/>
            <wp:effectExtent l="19050" t="0" r="4963" b="0"/>
            <wp:docPr id="6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8"/>
                    <a:srcRect/>
                    <a:stretch>
                      <a:fillRect/>
                    </a:stretch>
                  </pic:blipFill>
                  <pic:spPr bwMode="auto">
                    <a:xfrm>
                      <a:off x="0" y="0"/>
                      <a:ext cx="5731510" cy="8275382"/>
                    </a:xfrm>
                    <a:prstGeom prst="rect">
                      <a:avLst/>
                    </a:prstGeom>
                    <a:noFill/>
                    <a:ln w="9525">
                      <a:noFill/>
                      <a:miter lim="800000"/>
                      <a:headEnd/>
                      <a:tailEnd/>
                    </a:ln>
                  </pic:spPr>
                </pic:pic>
              </a:graphicData>
            </a:graphic>
          </wp:inline>
        </w:drawing>
      </w:r>
    </w:p>
    <w:p w:rsidR="00A80AF8" w:rsidRDefault="00A80AF8" w:rsidP="00B8395A"/>
    <w:p w:rsidR="001F1C2E" w:rsidRDefault="002E0474" w:rsidP="00B8395A">
      <w:r w:rsidRPr="002E0474">
        <w:rPr>
          <w:noProof/>
          <w:lang w:val="it-IT" w:eastAsia="it-IT"/>
        </w:rPr>
        <w:lastRenderedPageBreak/>
        <w:drawing>
          <wp:inline distT="0" distB="0" distL="0" distR="0">
            <wp:extent cx="5729087" cy="8525590"/>
            <wp:effectExtent l="19050" t="0" r="4963" b="0"/>
            <wp:docPr id="6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9"/>
                    <a:srcRect/>
                    <a:stretch>
                      <a:fillRect/>
                    </a:stretch>
                  </pic:blipFill>
                  <pic:spPr bwMode="auto">
                    <a:xfrm>
                      <a:off x="0" y="0"/>
                      <a:ext cx="5731510" cy="8529196"/>
                    </a:xfrm>
                    <a:prstGeom prst="rect">
                      <a:avLst/>
                    </a:prstGeom>
                    <a:noFill/>
                    <a:ln w="9525">
                      <a:noFill/>
                      <a:miter lim="800000"/>
                      <a:headEnd/>
                      <a:tailEnd/>
                    </a:ln>
                  </pic:spPr>
                </pic:pic>
              </a:graphicData>
            </a:graphic>
          </wp:inline>
        </w:drawing>
      </w:r>
    </w:p>
    <w:p w:rsidR="0021521D" w:rsidRDefault="001D0024" w:rsidP="00B8395A">
      <w:r w:rsidRPr="001D0024">
        <w:rPr>
          <w:noProof/>
          <w:lang w:val="it-IT" w:eastAsia="it-IT"/>
        </w:rPr>
        <w:lastRenderedPageBreak/>
        <w:drawing>
          <wp:inline distT="0" distB="0" distL="0" distR="0">
            <wp:extent cx="5723372" cy="8583731"/>
            <wp:effectExtent l="19050" t="0" r="0" b="0"/>
            <wp:docPr id="7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0"/>
                    <a:srcRect/>
                    <a:stretch>
                      <a:fillRect/>
                    </a:stretch>
                  </pic:blipFill>
                  <pic:spPr bwMode="auto">
                    <a:xfrm>
                      <a:off x="0" y="0"/>
                      <a:ext cx="5731510" cy="8595936"/>
                    </a:xfrm>
                    <a:prstGeom prst="rect">
                      <a:avLst/>
                    </a:prstGeom>
                    <a:noFill/>
                    <a:ln w="9525">
                      <a:noFill/>
                      <a:miter lim="800000"/>
                      <a:headEnd/>
                      <a:tailEnd/>
                    </a:ln>
                  </pic:spPr>
                </pic:pic>
              </a:graphicData>
            </a:graphic>
          </wp:inline>
        </w:drawing>
      </w:r>
    </w:p>
    <w:p w:rsidR="0021521D" w:rsidRDefault="00D75258" w:rsidP="00B8395A">
      <w:r w:rsidRPr="00D75258">
        <w:rPr>
          <w:noProof/>
          <w:lang w:val="it-IT" w:eastAsia="it-IT"/>
        </w:rPr>
        <w:lastRenderedPageBreak/>
        <w:drawing>
          <wp:inline distT="0" distB="0" distL="0" distR="0">
            <wp:extent cx="5725277" cy="8419879"/>
            <wp:effectExtent l="19050" t="0" r="8773" b="0"/>
            <wp:docPr id="72"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1"/>
                    <a:srcRect/>
                    <a:stretch>
                      <a:fillRect/>
                    </a:stretch>
                  </pic:blipFill>
                  <pic:spPr bwMode="auto">
                    <a:xfrm>
                      <a:off x="0" y="0"/>
                      <a:ext cx="5731510" cy="8429046"/>
                    </a:xfrm>
                    <a:prstGeom prst="rect">
                      <a:avLst/>
                    </a:prstGeom>
                    <a:noFill/>
                    <a:ln w="9525">
                      <a:noFill/>
                      <a:miter lim="800000"/>
                      <a:headEnd/>
                      <a:tailEnd/>
                    </a:ln>
                  </pic:spPr>
                </pic:pic>
              </a:graphicData>
            </a:graphic>
          </wp:inline>
        </w:drawing>
      </w:r>
    </w:p>
    <w:p w:rsidR="00401E3F" w:rsidRDefault="00401E3F" w:rsidP="00B8395A"/>
    <w:p w:rsidR="00401E3F" w:rsidRDefault="004A4FE6" w:rsidP="00B8395A">
      <w:pPr>
        <w:rPr>
          <w:b/>
          <w:bCs/>
          <w:lang w:val="it-IT"/>
        </w:rPr>
      </w:pPr>
      <w:r w:rsidRPr="004A4FE6">
        <w:rPr>
          <w:noProof/>
          <w:lang w:val="it-IT" w:eastAsia="it-IT"/>
        </w:rPr>
        <w:lastRenderedPageBreak/>
        <w:drawing>
          <wp:inline distT="0" distB="0" distL="0" distR="0">
            <wp:extent cx="5727182" cy="8557304"/>
            <wp:effectExtent l="19050" t="0" r="6868" b="0"/>
            <wp:docPr id="7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2"/>
                    <a:srcRect/>
                    <a:stretch>
                      <a:fillRect/>
                    </a:stretch>
                  </pic:blipFill>
                  <pic:spPr bwMode="auto">
                    <a:xfrm>
                      <a:off x="0" y="0"/>
                      <a:ext cx="5731510" cy="8563771"/>
                    </a:xfrm>
                    <a:prstGeom prst="rect">
                      <a:avLst/>
                    </a:prstGeom>
                    <a:noFill/>
                    <a:ln w="9525">
                      <a:noFill/>
                      <a:miter lim="800000"/>
                      <a:headEnd/>
                      <a:tailEnd/>
                    </a:ln>
                  </pic:spPr>
                </pic:pic>
              </a:graphicData>
            </a:graphic>
          </wp:inline>
        </w:drawing>
      </w:r>
    </w:p>
    <w:p w:rsidR="00014063" w:rsidRDefault="00F83824" w:rsidP="00B8395A">
      <w:pPr>
        <w:rPr>
          <w:b/>
          <w:bCs/>
          <w:lang w:val="it-IT"/>
        </w:rPr>
      </w:pPr>
      <w:r w:rsidRPr="00F83824">
        <w:rPr>
          <w:noProof/>
          <w:lang w:val="it-IT" w:eastAsia="it-IT"/>
        </w:rPr>
        <w:lastRenderedPageBreak/>
        <w:drawing>
          <wp:inline distT="0" distB="0" distL="0" distR="0">
            <wp:extent cx="5729087" cy="8499163"/>
            <wp:effectExtent l="19050" t="0" r="4963" b="0"/>
            <wp:docPr id="74"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3"/>
                    <a:srcRect/>
                    <a:stretch>
                      <a:fillRect/>
                    </a:stretch>
                  </pic:blipFill>
                  <pic:spPr bwMode="auto">
                    <a:xfrm>
                      <a:off x="0" y="0"/>
                      <a:ext cx="5731510" cy="8502758"/>
                    </a:xfrm>
                    <a:prstGeom prst="rect">
                      <a:avLst/>
                    </a:prstGeom>
                    <a:noFill/>
                    <a:ln w="9525">
                      <a:noFill/>
                      <a:miter lim="800000"/>
                      <a:headEnd/>
                      <a:tailEnd/>
                    </a:ln>
                  </pic:spPr>
                </pic:pic>
              </a:graphicData>
            </a:graphic>
          </wp:inline>
        </w:drawing>
      </w:r>
    </w:p>
    <w:p w:rsidR="0035740A" w:rsidRDefault="00CD3954" w:rsidP="00B8395A">
      <w:pPr>
        <w:rPr>
          <w:b/>
          <w:bCs/>
          <w:lang w:val="it-IT"/>
        </w:rPr>
      </w:pPr>
      <w:r w:rsidRPr="00CD3954">
        <w:rPr>
          <w:noProof/>
          <w:lang w:val="it-IT" w:eastAsia="it-IT"/>
        </w:rPr>
        <w:lastRenderedPageBreak/>
        <w:drawing>
          <wp:inline distT="0" distB="0" distL="0" distR="0">
            <wp:extent cx="5729087" cy="8562589"/>
            <wp:effectExtent l="19050" t="0" r="4963" b="0"/>
            <wp:docPr id="80"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4"/>
                    <a:srcRect/>
                    <a:stretch>
                      <a:fillRect/>
                    </a:stretch>
                  </pic:blipFill>
                  <pic:spPr bwMode="auto">
                    <a:xfrm>
                      <a:off x="0" y="0"/>
                      <a:ext cx="5731510" cy="8566210"/>
                    </a:xfrm>
                    <a:prstGeom prst="rect">
                      <a:avLst/>
                    </a:prstGeom>
                    <a:noFill/>
                    <a:ln w="9525">
                      <a:noFill/>
                      <a:miter lim="800000"/>
                      <a:headEnd/>
                      <a:tailEnd/>
                    </a:ln>
                  </pic:spPr>
                </pic:pic>
              </a:graphicData>
            </a:graphic>
          </wp:inline>
        </w:drawing>
      </w:r>
    </w:p>
    <w:p w:rsidR="00D728BC" w:rsidRDefault="002A7D50" w:rsidP="00B8395A">
      <w:pPr>
        <w:rPr>
          <w:b/>
          <w:bCs/>
          <w:lang w:val="it-IT"/>
        </w:rPr>
      </w:pPr>
      <w:r w:rsidRPr="002A7D50">
        <w:rPr>
          <w:noProof/>
          <w:lang w:val="it-IT" w:eastAsia="it-IT"/>
        </w:rPr>
        <w:lastRenderedPageBreak/>
        <w:drawing>
          <wp:inline distT="0" distB="0" distL="0" distR="0">
            <wp:extent cx="5729087" cy="8546732"/>
            <wp:effectExtent l="19050" t="0" r="4963" b="0"/>
            <wp:docPr id="90"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5"/>
                    <a:srcRect/>
                    <a:stretch>
                      <a:fillRect/>
                    </a:stretch>
                  </pic:blipFill>
                  <pic:spPr bwMode="auto">
                    <a:xfrm>
                      <a:off x="0" y="0"/>
                      <a:ext cx="5731510" cy="8550347"/>
                    </a:xfrm>
                    <a:prstGeom prst="rect">
                      <a:avLst/>
                    </a:prstGeom>
                    <a:noFill/>
                    <a:ln w="9525">
                      <a:noFill/>
                      <a:miter lim="800000"/>
                      <a:headEnd/>
                      <a:tailEnd/>
                    </a:ln>
                  </pic:spPr>
                </pic:pic>
              </a:graphicData>
            </a:graphic>
          </wp:inline>
        </w:drawing>
      </w:r>
    </w:p>
    <w:p w:rsidR="00D728BC" w:rsidRDefault="001A2526" w:rsidP="00B8395A">
      <w:pPr>
        <w:rPr>
          <w:b/>
          <w:bCs/>
          <w:lang w:val="it-IT"/>
        </w:rPr>
      </w:pPr>
      <w:r w:rsidRPr="001A2526">
        <w:rPr>
          <w:noProof/>
          <w:lang w:val="it-IT" w:eastAsia="it-IT"/>
        </w:rPr>
        <w:lastRenderedPageBreak/>
        <w:drawing>
          <wp:inline distT="0" distB="0" distL="0" distR="0">
            <wp:extent cx="5729087" cy="8256027"/>
            <wp:effectExtent l="19050" t="0" r="4963" b="0"/>
            <wp:docPr id="94"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6"/>
                    <a:srcRect/>
                    <a:stretch>
                      <a:fillRect/>
                    </a:stretch>
                  </pic:blipFill>
                  <pic:spPr bwMode="auto">
                    <a:xfrm>
                      <a:off x="0" y="0"/>
                      <a:ext cx="5731510" cy="8259519"/>
                    </a:xfrm>
                    <a:prstGeom prst="rect">
                      <a:avLst/>
                    </a:prstGeom>
                    <a:noFill/>
                    <a:ln w="9525">
                      <a:noFill/>
                      <a:miter lim="800000"/>
                      <a:headEnd/>
                      <a:tailEnd/>
                    </a:ln>
                  </pic:spPr>
                </pic:pic>
              </a:graphicData>
            </a:graphic>
          </wp:inline>
        </w:drawing>
      </w:r>
    </w:p>
    <w:p w:rsidR="00D728BC" w:rsidRDefault="00D728BC" w:rsidP="00B8395A">
      <w:pPr>
        <w:rPr>
          <w:b/>
          <w:bCs/>
          <w:lang w:val="it-IT"/>
        </w:rPr>
      </w:pPr>
    </w:p>
    <w:p w:rsidR="00D728BC" w:rsidRDefault="001A2526" w:rsidP="00B8395A">
      <w:pPr>
        <w:rPr>
          <w:b/>
          <w:bCs/>
          <w:lang w:val="it-IT"/>
        </w:rPr>
      </w:pPr>
      <w:r w:rsidRPr="001A2526">
        <w:rPr>
          <w:noProof/>
          <w:lang w:val="it-IT" w:eastAsia="it-IT"/>
        </w:rPr>
        <w:lastRenderedPageBreak/>
        <w:drawing>
          <wp:inline distT="0" distB="0" distL="0" distR="0">
            <wp:extent cx="5727182" cy="7986464"/>
            <wp:effectExtent l="19050" t="0" r="6868" b="0"/>
            <wp:docPr id="108"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7"/>
                    <a:srcRect/>
                    <a:stretch>
                      <a:fillRect/>
                    </a:stretch>
                  </pic:blipFill>
                  <pic:spPr bwMode="auto">
                    <a:xfrm>
                      <a:off x="0" y="0"/>
                      <a:ext cx="5731510" cy="7992499"/>
                    </a:xfrm>
                    <a:prstGeom prst="rect">
                      <a:avLst/>
                    </a:prstGeom>
                    <a:noFill/>
                    <a:ln w="9525">
                      <a:noFill/>
                      <a:miter lim="800000"/>
                      <a:headEnd/>
                      <a:tailEnd/>
                    </a:ln>
                  </pic:spPr>
                </pic:pic>
              </a:graphicData>
            </a:graphic>
          </wp:inline>
        </w:drawing>
      </w:r>
    </w:p>
    <w:p w:rsidR="00D728BC" w:rsidRDefault="00D728BC" w:rsidP="00B8395A">
      <w:pPr>
        <w:rPr>
          <w:b/>
          <w:bCs/>
          <w:lang w:val="it-IT"/>
        </w:rPr>
      </w:pPr>
    </w:p>
    <w:p w:rsidR="001A2526" w:rsidRDefault="001A2526" w:rsidP="00B8395A">
      <w:pPr>
        <w:rPr>
          <w:b/>
          <w:bCs/>
          <w:lang w:val="it-IT"/>
        </w:rPr>
      </w:pPr>
    </w:p>
    <w:p w:rsidR="001A2526" w:rsidRDefault="001A2526" w:rsidP="00B8395A">
      <w:pPr>
        <w:rPr>
          <w:b/>
          <w:bCs/>
          <w:lang w:val="it-IT"/>
        </w:rPr>
      </w:pPr>
      <w:r w:rsidRPr="001A2526">
        <w:rPr>
          <w:noProof/>
          <w:lang w:val="it-IT" w:eastAsia="it-IT"/>
        </w:rPr>
        <w:lastRenderedPageBreak/>
        <w:drawing>
          <wp:inline distT="0" distB="0" distL="0" distR="0">
            <wp:extent cx="5725277" cy="8150316"/>
            <wp:effectExtent l="19050" t="0" r="8773" b="0"/>
            <wp:docPr id="109"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8"/>
                    <a:srcRect/>
                    <a:stretch>
                      <a:fillRect/>
                    </a:stretch>
                  </pic:blipFill>
                  <pic:spPr bwMode="auto">
                    <a:xfrm>
                      <a:off x="0" y="0"/>
                      <a:ext cx="5731510" cy="8159189"/>
                    </a:xfrm>
                    <a:prstGeom prst="rect">
                      <a:avLst/>
                    </a:prstGeom>
                    <a:noFill/>
                    <a:ln w="9525">
                      <a:noFill/>
                      <a:miter lim="800000"/>
                      <a:headEnd/>
                      <a:tailEnd/>
                    </a:ln>
                  </pic:spPr>
                </pic:pic>
              </a:graphicData>
            </a:graphic>
          </wp:inline>
        </w:drawing>
      </w:r>
    </w:p>
    <w:p w:rsidR="00D728BC" w:rsidRDefault="00D728BC" w:rsidP="00B8395A">
      <w:pPr>
        <w:rPr>
          <w:b/>
          <w:bCs/>
          <w:lang w:val="it-IT"/>
        </w:rPr>
      </w:pPr>
    </w:p>
    <w:sectPr w:rsidR="00D728BC" w:rsidSect="0077524F">
      <w:headerReference w:type="default" r:id="rId169"/>
      <w:footerReference w:type="default" r:id="rId170"/>
      <w:headerReference w:type="first" r:id="rId171"/>
      <w:footerReference w:type="first" r:id="rId172"/>
      <w:pgSz w:w="11906" w:h="16838" w:code="9"/>
      <w:pgMar w:top="1417" w:right="1440" w:bottom="1134"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453" w:rsidRDefault="00044453" w:rsidP="001F3DB8">
      <w:pPr>
        <w:spacing w:after="0" w:line="240" w:lineRule="auto"/>
      </w:pPr>
      <w:r>
        <w:separator/>
      </w:r>
    </w:p>
  </w:endnote>
  <w:endnote w:type="continuationSeparator" w:id="1">
    <w:p w:rsidR="00044453" w:rsidRDefault="00044453" w:rsidP="001F3D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Calisto MT">
    <w:panose1 w:val="02040603050505030304"/>
    <w:charset w:val="00"/>
    <w:family w:val="roman"/>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51" w:rsidRPr="0056266E" w:rsidRDefault="00C40F51" w:rsidP="004C6BC3">
    <w:pPr>
      <w:pStyle w:val="Pidipagina"/>
      <w:pBdr>
        <w:top w:val="thinThickSmallGap" w:sz="24" w:space="1" w:color="622423" w:themeColor="accent2" w:themeShade="7F"/>
      </w:pBdr>
      <w:tabs>
        <w:tab w:val="clear" w:pos="4819"/>
        <w:tab w:val="clear" w:pos="9638"/>
        <w:tab w:val="right" w:pos="9026"/>
      </w:tabs>
      <w:rPr>
        <w:rFonts w:asciiTheme="majorHAnsi" w:hAnsiTheme="majorHAnsi"/>
        <w:lang w:val="it-IT"/>
      </w:rPr>
    </w:pPr>
    <w:r w:rsidRPr="0056266E">
      <w:rPr>
        <w:rFonts w:asciiTheme="majorHAnsi" w:hAnsiTheme="majorHAnsi"/>
        <w:lang w:val="it-IT"/>
      </w:rPr>
      <w:t xml:space="preserve">Azienda Ospedaliera </w:t>
    </w:r>
    <w:r>
      <w:rPr>
        <w:rFonts w:asciiTheme="majorHAnsi" w:hAnsiTheme="majorHAnsi"/>
        <w:lang w:val="it-IT"/>
      </w:rPr>
      <w:t xml:space="preserve">Universitaria </w:t>
    </w:r>
    <w:r w:rsidRPr="0056266E">
      <w:rPr>
        <w:rFonts w:asciiTheme="majorHAnsi" w:hAnsiTheme="majorHAnsi"/>
        <w:lang w:val="it-IT"/>
      </w:rPr>
      <w:t xml:space="preserve">Policlinico </w:t>
    </w:r>
    <w:r>
      <w:rPr>
        <w:rFonts w:asciiTheme="majorHAnsi" w:hAnsiTheme="majorHAnsi"/>
        <w:lang w:val="it-IT"/>
      </w:rPr>
      <w:t>“G. Rodolico – San Marco”</w:t>
    </w:r>
    <w:r w:rsidRPr="0056266E">
      <w:rPr>
        <w:rFonts w:asciiTheme="majorHAnsi" w:hAnsiTheme="majorHAnsi"/>
        <w:lang w:val="it-IT"/>
      </w:rPr>
      <w:t xml:space="preserve"> Catania</w:t>
    </w:r>
    <w:r w:rsidRPr="0056266E">
      <w:rPr>
        <w:rFonts w:asciiTheme="majorHAnsi" w:hAnsiTheme="majorHAnsi"/>
        <w:lang w:val="it-IT"/>
      </w:rPr>
      <w:tab/>
      <w:t xml:space="preserve">Pagina </w:t>
    </w:r>
    <w:r w:rsidR="008342E2">
      <w:fldChar w:fldCharType="begin"/>
    </w:r>
    <w:r w:rsidRPr="0056266E">
      <w:rPr>
        <w:lang w:val="it-IT"/>
      </w:rPr>
      <w:instrText xml:space="preserve"> PAGE   \* MERGEFORMAT </w:instrText>
    </w:r>
    <w:r w:rsidR="008342E2">
      <w:fldChar w:fldCharType="separate"/>
    </w:r>
    <w:r w:rsidR="005D1C2C" w:rsidRPr="005D1C2C">
      <w:rPr>
        <w:rFonts w:asciiTheme="majorHAnsi" w:hAnsiTheme="majorHAnsi"/>
        <w:noProof/>
        <w:lang w:val="it-IT"/>
      </w:rPr>
      <w:t>157</w:t>
    </w:r>
    <w:r w:rsidR="008342E2">
      <w:fldChar w:fldCharType="end"/>
    </w:r>
  </w:p>
  <w:p w:rsidR="00C40F51" w:rsidRPr="003822B3" w:rsidRDefault="00C40F51">
    <w:pPr>
      <w:pStyle w:val="Pidipagina"/>
      <w:jc w:val="center"/>
      <w:rPr>
        <w:lang w:val="it-IT"/>
      </w:rPr>
    </w:pPr>
  </w:p>
  <w:p w:rsidR="00C40F51" w:rsidRPr="003822B3" w:rsidRDefault="00C40F51">
    <w:pPr>
      <w:pStyle w:val="Pidipagina"/>
      <w:rPr>
        <w:lang w:val="it-IT"/>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51" w:rsidRPr="0056266E" w:rsidRDefault="00C40F51" w:rsidP="0056266E">
    <w:pPr>
      <w:pStyle w:val="Pidipagina"/>
      <w:pBdr>
        <w:top w:val="thinThickSmallGap" w:sz="24" w:space="1" w:color="622423" w:themeColor="accent2" w:themeShade="7F"/>
      </w:pBdr>
      <w:tabs>
        <w:tab w:val="clear" w:pos="4819"/>
        <w:tab w:val="clear" w:pos="9638"/>
        <w:tab w:val="right" w:pos="9026"/>
      </w:tabs>
      <w:rPr>
        <w:rFonts w:asciiTheme="majorHAnsi" w:hAnsiTheme="majorHAnsi"/>
        <w:lang w:val="it-IT"/>
      </w:rPr>
    </w:pPr>
    <w:r w:rsidRPr="0056266E">
      <w:rPr>
        <w:rFonts w:asciiTheme="majorHAnsi" w:hAnsiTheme="majorHAnsi"/>
        <w:lang w:val="it-IT"/>
      </w:rPr>
      <w:t xml:space="preserve">Azienda Ospedaliera </w:t>
    </w:r>
    <w:r>
      <w:rPr>
        <w:rFonts w:asciiTheme="majorHAnsi" w:hAnsiTheme="majorHAnsi"/>
        <w:lang w:val="it-IT"/>
      </w:rPr>
      <w:t xml:space="preserve">Universitaria </w:t>
    </w:r>
    <w:r w:rsidRPr="0056266E">
      <w:rPr>
        <w:rFonts w:asciiTheme="majorHAnsi" w:hAnsiTheme="majorHAnsi"/>
        <w:lang w:val="it-IT"/>
      </w:rPr>
      <w:t xml:space="preserve">Policlinico </w:t>
    </w:r>
    <w:r>
      <w:rPr>
        <w:rFonts w:asciiTheme="majorHAnsi" w:hAnsiTheme="majorHAnsi"/>
        <w:lang w:val="it-IT"/>
      </w:rPr>
      <w:t>“G. Rodolico – San Marco”</w:t>
    </w:r>
    <w:r w:rsidRPr="0056266E">
      <w:rPr>
        <w:rFonts w:asciiTheme="majorHAnsi" w:hAnsiTheme="majorHAnsi"/>
        <w:lang w:val="it-IT"/>
      </w:rPr>
      <w:t xml:space="preserve"> Catania</w:t>
    </w:r>
    <w:r w:rsidRPr="0056266E">
      <w:rPr>
        <w:rFonts w:asciiTheme="majorHAnsi" w:hAnsiTheme="majorHAnsi"/>
        <w:lang w:val="it-IT"/>
      </w:rPr>
      <w:tab/>
      <w:t xml:space="preserve">Pagina </w:t>
    </w:r>
    <w:r w:rsidR="008342E2">
      <w:fldChar w:fldCharType="begin"/>
    </w:r>
    <w:r w:rsidRPr="0056266E">
      <w:rPr>
        <w:lang w:val="it-IT"/>
      </w:rPr>
      <w:instrText xml:space="preserve"> PAGE   \* MERGEFORMAT </w:instrText>
    </w:r>
    <w:r w:rsidR="008342E2">
      <w:fldChar w:fldCharType="separate"/>
    </w:r>
    <w:r w:rsidR="005D1C2C" w:rsidRPr="005D1C2C">
      <w:rPr>
        <w:rFonts w:asciiTheme="majorHAnsi" w:hAnsiTheme="majorHAnsi"/>
        <w:noProof/>
        <w:lang w:val="it-IT"/>
      </w:rPr>
      <w:t>2</w:t>
    </w:r>
    <w:r w:rsidR="008342E2">
      <w:fldChar w:fldCharType="end"/>
    </w:r>
  </w:p>
  <w:p w:rsidR="00C40F51" w:rsidRPr="0056266E" w:rsidRDefault="00C40F51">
    <w:pPr>
      <w:pStyle w:val="Pidipagina"/>
      <w:rPr>
        <w:lang w:val="it-I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453" w:rsidRDefault="00044453" w:rsidP="001F3DB8">
      <w:pPr>
        <w:spacing w:after="0" w:line="240" w:lineRule="auto"/>
      </w:pPr>
      <w:r>
        <w:separator/>
      </w:r>
    </w:p>
  </w:footnote>
  <w:footnote w:type="continuationSeparator" w:id="1">
    <w:p w:rsidR="00044453" w:rsidRDefault="00044453" w:rsidP="001F3D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3"/>
      <w:gridCol w:w="1153"/>
    </w:tblGrid>
    <w:tr w:rsidR="00C40F51" w:rsidTr="009B2A35">
      <w:trPr>
        <w:trHeight w:val="217"/>
      </w:trPr>
      <w:tc>
        <w:tcPr>
          <w:tcW w:w="7765" w:type="dxa"/>
        </w:tcPr>
        <w:p w:rsidR="00C40F51" w:rsidRPr="001E6C1D" w:rsidRDefault="00C40F51" w:rsidP="003822B3">
          <w:pPr>
            <w:pStyle w:val="Intestazione"/>
            <w:jc w:val="right"/>
            <w:rPr>
              <w:rFonts w:asciiTheme="majorHAnsi" w:eastAsiaTheme="majorEastAsia" w:hAnsiTheme="majorHAnsi" w:cstheme="majorBidi"/>
              <w:sz w:val="36"/>
              <w:szCs w:val="36"/>
              <w:lang w:val="it-IT"/>
            </w:rPr>
          </w:pPr>
          <w:r w:rsidRPr="001E6C1D">
            <w:rPr>
              <w:rFonts w:asciiTheme="majorHAnsi" w:eastAsiaTheme="majorEastAsia" w:hAnsiTheme="majorHAnsi" w:cstheme="majorBidi"/>
              <w:sz w:val="24"/>
              <w:szCs w:val="24"/>
              <w:lang w:val="it-IT"/>
            </w:rPr>
            <w:t>Nota integrativa al Bilancio di esercizio</w:t>
          </w:r>
        </w:p>
      </w:tc>
      <w:tc>
        <w:tcPr>
          <w:tcW w:w="1105" w:type="dxa"/>
        </w:tcPr>
        <w:p w:rsidR="00C40F51" w:rsidRDefault="00C40F51" w:rsidP="00D9486C">
          <w:pPr>
            <w:pStyle w:val="Intestazione"/>
            <w:rPr>
              <w:rFonts w:asciiTheme="majorHAnsi" w:eastAsiaTheme="majorEastAsia" w:hAnsiTheme="majorHAnsi" w:cstheme="majorBidi"/>
              <w:b/>
              <w:bCs/>
              <w:color w:val="4F81BD" w:themeColor="accent1"/>
              <w:sz w:val="36"/>
              <w:szCs w:val="36"/>
            </w:rPr>
          </w:pPr>
          <w:r w:rsidRPr="001E6C1D">
            <w:rPr>
              <w:rFonts w:asciiTheme="majorHAnsi" w:eastAsiaTheme="majorEastAsia" w:hAnsiTheme="majorHAnsi" w:cstheme="majorBidi"/>
              <w:b/>
              <w:bCs/>
              <w:sz w:val="24"/>
              <w:szCs w:val="24"/>
              <w:lang w:val="it-IT"/>
            </w:rPr>
            <w:t>20</w:t>
          </w:r>
          <w:r>
            <w:rPr>
              <w:rFonts w:asciiTheme="majorHAnsi" w:eastAsiaTheme="majorEastAsia" w:hAnsiTheme="majorHAnsi" w:cstheme="majorBidi"/>
              <w:b/>
              <w:bCs/>
              <w:sz w:val="24"/>
              <w:szCs w:val="24"/>
              <w:lang w:val="it-IT"/>
            </w:rPr>
            <w:t>21</w:t>
          </w:r>
        </w:p>
      </w:tc>
    </w:tr>
  </w:tbl>
  <w:p w:rsidR="00C40F51" w:rsidRDefault="00C40F51">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3"/>
      <w:gridCol w:w="1153"/>
    </w:tblGrid>
    <w:tr w:rsidR="00C40F51">
      <w:trPr>
        <w:trHeight w:val="288"/>
      </w:trPr>
      <w:tc>
        <w:tcPr>
          <w:tcW w:w="7765" w:type="dxa"/>
        </w:tcPr>
        <w:p w:rsidR="00C40F51" w:rsidRPr="001E6C1D" w:rsidRDefault="00C40F51" w:rsidP="001E6C1D">
          <w:pPr>
            <w:pStyle w:val="Intestazione"/>
            <w:jc w:val="right"/>
            <w:rPr>
              <w:rFonts w:asciiTheme="majorHAnsi" w:eastAsiaTheme="majorEastAsia" w:hAnsiTheme="majorHAnsi" w:cstheme="majorBidi"/>
              <w:sz w:val="36"/>
              <w:szCs w:val="36"/>
              <w:lang w:val="it-IT"/>
            </w:rPr>
          </w:pPr>
          <w:r w:rsidRPr="001E6C1D">
            <w:rPr>
              <w:rFonts w:asciiTheme="majorHAnsi" w:eastAsiaTheme="majorEastAsia" w:hAnsiTheme="majorHAnsi" w:cstheme="majorBidi"/>
              <w:sz w:val="24"/>
              <w:szCs w:val="24"/>
              <w:lang w:val="it-IT"/>
            </w:rPr>
            <w:t>Nota integrativa al Bilancio di esercizio</w:t>
          </w:r>
        </w:p>
      </w:tc>
      <w:tc>
        <w:tcPr>
          <w:tcW w:w="1105" w:type="dxa"/>
        </w:tcPr>
        <w:p w:rsidR="00C40F51" w:rsidRDefault="00C40F51" w:rsidP="00D9486C">
          <w:pPr>
            <w:pStyle w:val="Intestazione"/>
            <w:rPr>
              <w:rFonts w:asciiTheme="majorHAnsi" w:eastAsiaTheme="majorEastAsia" w:hAnsiTheme="majorHAnsi" w:cstheme="majorBidi"/>
              <w:b/>
              <w:bCs/>
              <w:color w:val="4F81BD" w:themeColor="accent1"/>
              <w:sz w:val="36"/>
              <w:szCs w:val="36"/>
            </w:rPr>
          </w:pPr>
          <w:r w:rsidRPr="001E6C1D">
            <w:rPr>
              <w:rFonts w:asciiTheme="majorHAnsi" w:eastAsiaTheme="majorEastAsia" w:hAnsiTheme="majorHAnsi" w:cstheme="majorBidi"/>
              <w:b/>
              <w:bCs/>
              <w:sz w:val="24"/>
              <w:szCs w:val="24"/>
              <w:lang w:val="it-IT"/>
            </w:rPr>
            <w:t>20</w:t>
          </w:r>
          <w:r>
            <w:rPr>
              <w:rFonts w:asciiTheme="majorHAnsi" w:eastAsiaTheme="majorEastAsia" w:hAnsiTheme="majorHAnsi" w:cstheme="majorBidi"/>
              <w:b/>
              <w:bCs/>
              <w:sz w:val="24"/>
              <w:szCs w:val="24"/>
              <w:lang w:val="it-IT"/>
            </w:rPr>
            <w:t>21</w:t>
          </w:r>
        </w:p>
      </w:tc>
    </w:tr>
  </w:tbl>
  <w:p w:rsidR="00C40F51" w:rsidRDefault="00C40F51">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46C99"/>
    <w:multiLevelType w:val="hybridMultilevel"/>
    <w:tmpl w:val="D848D074"/>
    <w:lvl w:ilvl="0" w:tplc="04100001">
      <w:start w:val="1"/>
      <w:numFmt w:val="bullet"/>
      <w:lvlText w:val=""/>
      <w:lvlJc w:val="left"/>
      <w:pPr>
        <w:ind w:left="1350" w:hanging="360"/>
      </w:pPr>
      <w:rPr>
        <w:rFonts w:ascii="Symbol" w:hAnsi="Symbol" w:hint="default"/>
      </w:rPr>
    </w:lvl>
    <w:lvl w:ilvl="1" w:tplc="04100003" w:tentative="1">
      <w:start w:val="1"/>
      <w:numFmt w:val="bullet"/>
      <w:lvlText w:val="o"/>
      <w:lvlJc w:val="left"/>
      <w:pPr>
        <w:ind w:left="2070" w:hanging="360"/>
      </w:pPr>
      <w:rPr>
        <w:rFonts w:ascii="Courier New" w:hAnsi="Courier New" w:cs="Courier New" w:hint="default"/>
      </w:rPr>
    </w:lvl>
    <w:lvl w:ilvl="2" w:tplc="04100005" w:tentative="1">
      <w:start w:val="1"/>
      <w:numFmt w:val="bullet"/>
      <w:lvlText w:val=""/>
      <w:lvlJc w:val="left"/>
      <w:pPr>
        <w:ind w:left="2790" w:hanging="360"/>
      </w:pPr>
      <w:rPr>
        <w:rFonts w:ascii="Wingdings" w:hAnsi="Wingdings" w:hint="default"/>
      </w:rPr>
    </w:lvl>
    <w:lvl w:ilvl="3" w:tplc="04100001" w:tentative="1">
      <w:start w:val="1"/>
      <w:numFmt w:val="bullet"/>
      <w:lvlText w:val=""/>
      <w:lvlJc w:val="left"/>
      <w:pPr>
        <w:ind w:left="3510" w:hanging="360"/>
      </w:pPr>
      <w:rPr>
        <w:rFonts w:ascii="Symbol" w:hAnsi="Symbol" w:hint="default"/>
      </w:rPr>
    </w:lvl>
    <w:lvl w:ilvl="4" w:tplc="04100003" w:tentative="1">
      <w:start w:val="1"/>
      <w:numFmt w:val="bullet"/>
      <w:lvlText w:val="o"/>
      <w:lvlJc w:val="left"/>
      <w:pPr>
        <w:ind w:left="4230" w:hanging="360"/>
      </w:pPr>
      <w:rPr>
        <w:rFonts w:ascii="Courier New" w:hAnsi="Courier New" w:cs="Courier New" w:hint="default"/>
      </w:rPr>
    </w:lvl>
    <w:lvl w:ilvl="5" w:tplc="04100005" w:tentative="1">
      <w:start w:val="1"/>
      <w:numFmt w:val="bullet"/>
      <w:lvlText w:val=""/>
      <w:lvlJc w:val="left"/>
      <w:pPr>
        <w:ind w:left="4950" w:hanging="360"/>
      </w:pPr>
      <w:rPr>
        <w:rFonts w:ascii="Wingdings" w:hAnsi="Wingdings" w:hint="default"/>
      </w:rPr>
    </w:lvl>
    <w:lvl w:ilvl="6" w:tplc="04100001" w:tentative="1">
      <w:start w:val="1"/>
      <w:numFmt w:val="bullet"/>
      <w:lvlText w:val=""/>
      <w:lvlJc w:val="left"/>
      <w:pPr>
        <w:ind w:left="5670" w:hanging="360"/>
      </w:pPr>
      <w:rPr>
        <w:rFonts w:ascii="Symbol" w:hAnsi="Symbol" w:hint="default"/>
      </w:rPr>
    </w:lvl>
    <w:lvl w:ilvl="7" w:tplc="04100003" w:tentative="1">
      <w:start w:val="1"/>
      <w:numFmt w:val="bullet"/>
      <w:lvlText w:val="o"/>
      <w:lvlJc w:val="left"/>
      <w:pPr>
        <w:ind w:left="6390" w:hanging="360"/>
      </w:pPr>
      <w:rPr>
        <w:rFonts w:ascii="Courier New" w:hAnsi="Courier New" w:cs="Courier New" w:hint="default"/>
      </w:rPr>
    </w:lvl>
    <w:lvl w:ilvl="8" w:tplc="04100005" w:tentative="1">
      <w:start w:val="1"/>
      <w:numFmt w:val="bullet"/>
      <w:lvlText w:val=""/>
      <w:lvlJc w:val="left"/>
      <w:pPr>
        <w:ind w:left="7110" w:hanging="360"/>
      </w:pPr>
      <w:rPr>
        <w:rFonts w:ascii="Wingdings" w:hAnsi="Wingdings" w:hint="default"/>
      </w:rPr>
    </w:lvl>
  </w:abstractNum>
  <w:abstractNum w:abstractNumId="1">
    <w:nsid w:val="11372983"/>
    <w:multiLevelType w:val="hybridMultilevel"/>
    <w:tmpl w:val="A36E2168"/>
    <w:lvl w:ilvl="0" w:tplc="04100001">
      <w:start w:val="1"/>
      <w:numFmt w:val="bullet"/>
      <w:lvlText w:val=""/>
      <w:lvlJc w:val="left"/>
      <w:pPr>
        <w:ind w:left="1485" w:hanging="360"/>
      </w:pPr>
      <w:rPr>
        <w:rFonts w:ascii="Symbol" w:hAnsi="Symbol" w:hint="default"/>
      </w:rPr>
    </w:lvl>
    <w:lvl w:ilvl="1" w:tplc="04100003" w:tentative="1">
      <w:start w:val="1"/>
      <w:numFmt w:val="bullet"/>
      <w:lvlText w:val="o"/>
      <w:lvlJc w:val="left"/>
      <w:pPr>
        <w:ind w:left="2205" w:hanging="360"/>
      </w:pPr>
      <w:rPr>
        <w:rFonts w:ascii="Courier New" w:hAnsi="Courier New" w:cs="Courier New" w:hint="default"/>
      </w:rPr>
    </w:lvl>
    <w:lvl w:ilvl="2" w:tplc="04100005" w:tentative="1">
      <w:start w:val="1"/>
      <w:numFmt w:val="bullet"/>
      <w:lvlText w:val=""/>
      <w:lvlJc w:val="left"/>
      <w:pPr>
        <w:ind w:left="2925" w:hanging="360"/>
      </w:pPr>
      <w:rPr>
        <w:rFonts w:ascii="Wingdings" w:hAnsi="Wingdings" w:hint="default"/>
      </w:rPr>
    </w:lvl>
    <w:lvl w:ilvl="3" w:tplc="04100001" w:tentative="1">
      <w:start w:val="1"/>
      <w:numFmt w:val="bullet"/>
      <w:lvlText w:val=""/>
      <w:lvlJc w:val="left"/>
      <w:pPr>
        <w:ind w:left="3645" w:hanging="360"/>
      </w:pPr>
      <w:rPr>
        <w:rFonts w:ascii="Symbol" w:hAnsi="Symbol" w:hint="default"/>
      </w:rPr>
    </w:lvl>
    <w:lvl w:ilvl="4" w:tplc="04100003" w:tentative="1">
      <w:start w:val="1"/>
      <w:numFmt w:val="bullet"/>
      <w:lvlText w:val="o"/>
      <w:lvlJc w:val="left"/>
      <w:pPr>
        <w:ind w:left="4365" w:hanging="360"/>
      </w:pPr>
      <w:rPr>
        <w:rFonts w:ascii="Courier New" w:hAnsi="Courier New" w:cs="Courier New" w:hint="default"/>
      </w:rPr>
    </w:lvl>
    <w:lvl w:ilvl="5" w:tplc="04100005" w:tentative="1">
      <w:start w:val="1"/>
      <w:numFmt w:val="bullet"/>
      <w:lvlText w:val=""/>
      <w:lvlJc w:val="left"/>
      <w:pPr>
        <w:ind w:left="5085" w:hanging="360"/>
      </w:pPr>
      <w:rPr>
        <w:rFonts w:ascii="Wingdings" w:hAnsi="Wingdings" w:hint="default"/>
      </w:rPr>
    </w:lvl>
    <w:lvl w:ilvl="6" w:tplc="04100001" w:tentative="1">
      <w:start w:val="1"/>
      <w:numFmt w:val="bullet"/>
      <w:lvlText w:val=""/>
      <w:lvlJc w:val="left"/>
      <w:pPr>
        <w:ind w:left="5805" w:hanging="360"/>
      </w:pPr>
      <w:rPr>
        <w:rFonts w:ascii="Symbol" w:hAnsi="Symbol" w:hint="default"/>
      </w:rPr>
    </w:lvl>
    <w:lvl w:ilvl="7" w:tplc="04100003" w:tentative="1">
      <w:start w:val="1"/>
      <w:numFmt w:val="bullet"/>
      <w:lvlText w:val="o"/>
      <w:lvlJc w:val="left"/>
      <w:pPr>
        <w:ind w:left="6525" w:hanging="360"/>
      </w:pPr>
      <w:rPr>
        <w:rFonts w:ascii="Courier New" w:hAnsi="Courier New" w:cs="Courier New" w:hint="default"/>
      </w:rPr>
    </w:lvl>
    <w:lvl w:ilvl="8" w:tplc="04100005" w:tentative="1">
      <w:start w:val="1"/>
      <w:numFmt w:val="bullet"/>
      <w:lvlText w:val=""/>
      <w:lvlJc w:val="left"/>
      <w:pPr>
        <w:ind w:left="7245" w:hanging="360"/>
      </w:pPr>
      <w:rPr>
        <w:rFonts w:ascii="Wingdings" w:hAnsi="Wingdings" w:hint="default"/>
      </w:rPr>
    </w:lvl>
  </w:abstractNum>
  <w:abstractNum w:abstractNumId="2">
    <w:nsid w:val="14F072BA"/>
    <w:multiLevelType w:val="hybridMultilevel"/>
    <w:tmpl w:val="7ECCC11A"/>
    <w:lvl w:ilvl="0" w:tplc="B9FEFC80">
      <w:numFmt w:val="bullet"/>
      <w:lvlText w:val="-"/>
      <w:lvlJc w:val="left"/>
      <w:pPr>
        <w:ind w:left="76" w:hanging="360"/>
      </w:pPr>
      <w:rPr>
        <w:rFonts w:ascii="Calibri" w:eastAsiaTheme="minorHAnsi" w:hAnsi="Calibri" w:cstheme="minorBidi" w:hint="default"/>
      </w:rPr>
    </w:lvl>
    <w:lvl w:ilvl="1" w:tplc="04100003" w:tentative="1">
      <w:start w:val="1"/>
      <w:numFmt w:val="bullet"/>
      <w:lvlText w:val="o"/>
      <w:lvlJc w:val="left"/>
      <w:pPr>
        <w:ind w:left="796" w:hanging="360"/>
      </w:pPr>
      <w:rPr>
        <w:rFonts w:ascii="Courier New" w:hAnsi="Courier New" w:cs="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cs="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cs="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3">
    <w:nsid w:val="175F3BD7"/>
    <w:multiLevelType w:val="hybridMultilevel"/>
    <w:tmpl w:val="87EC1288"/>
    <w:lvl w:ilvl="0" w:tplc="BEF2D59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9A8219A"/>
    <w:multiLevelType w:val="hybridMultilevel"/>
    <w:tmpl w:val="74D8F2C2"/>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
    <w:nsid w:val="3A551B87"/>
    <w:multiLevelType w:val="hybridMultilevel"/>
    <w:tmpl w:val="1332CC12"/>
    <w:lvl w:ilvl="0" w:tplc="8B387E86">
      <w:start w:val="1"/>
      <w:numFmt w:val="bullet"/>
      <w:pStyle w:val="Bulleted"/>
      <w:lvlText w:val=""/>
      <w:lvlJc w:val="left"/>
      <w:pPr>
        <w:tabs>
          <w:tab w:val="num" w:pos="360"/>
        </w:tabs>
        <w:ind w:left="360" w:hanging="360"/>
      </w:pPr>
      <w:rPr>
        <w:rFonts w:ascii="Symbol" w:hAnsi="Symbol" w:cs="Symbol" w:hint="default"/>
      </w:rPr>
    </w:lvl>
    <w:lvl w:ilvl="1" w:tplc="6BCC11B0">
      <w:start w:val="1"/>
      <w:numFmt w:val="bullet"/>
      <w:lvlText w:val="o"/>
      <w:lvlJc w:val="left"/>
      <w:pPr>
        <w:tabs>
          <w:tab w:val="num" w:pos="1440"/>
        </w:tabs>
        <w:ind w:left="1440" w:hanging="360"/>
      </w:pPr>
      <w:rPr>
        <w:rFonts w:ascii="Courier New" w:hAnsi="Courier New" w:cs="Courier New" w:hint="default"/>
      </w:rPr>
    </w:lvl>
    <w:lvl w:ilvl="2" w:tplc="FC5A9D6A">
      <w:start w:val="14"/>
      <w:numFmt w:val="bullet"/>
      <w:lvlText w:val="-"/>
      <w:lvlJc w:val="left"/>
      <w:pPr>
        <w:tabs>
          <w:tab w:val="num" w:pos="2160"/>
        </w:tabs>
        <w:ind w:left="2160" w:hanging="360"/>
      </w:pPr>
      <w:rPr>
        <w:rFonts w:ascii="Times New Roman" w:eastAsia="Times New Roman" w:hAnsi="Times New Roman" w:hint="default"/>
      </w:rPr>
    </w:lvl>
    <w:lvl w:ilvl="3" w:tplc="57E69E00">
      <w:start w:val="1"/>
      <w:numFmt w:val="bullet"/>
      <w:lvlText w:val=""/>
      <w:lvlJc w:val="left"/>
      <w:pPr>
        <w:tabs>
          <w:tab w:val="num" w:pos="2880"/>
        </w:tabs>
        <w:ind w:left="2880" w:hanging="360"/>
      </w:pPr>
      <w:rPr>
        <w:rFonts w:ascii="Symbol" w:hAnsi="Symbol" w:cs="Symbol" w:hint="default"/>
      </w:rPr>
    </w:lvl>
    <w:lvl w:ilvl="4" w:tplc="0F4AEFD6">
      <w:start w:val="1"/>
      <w:numFmt w:val="bullet"/>
      <w:lvlText w:val="o"/>
      <w:lvlJc w:val="left"/>
      <w:pPr>
        <w:tabs>
          <w:tab w:val="num" w:pos="3600"/>
        </w:tabs>
        <w:ind w:left="3600" w:hanging="360"/>
      </w:pPr>
      <w:rPr>
        <w:rFonts w:ascii="Courier New" w:hAnsi="Courier New" w:cs="Courier New" w:hint="default"/>
      </w:rPr>
    </w:lvl>
    <w:lvl w:ilvl="5" w:tplc="6498B974">
      <w:start w:val="1"/>
      <w:numFmt w:val="bullet"/>
      <w:lvlText w:val=""/>
      <w:lvlJc w:val="left"/>
      <w:pPr>
        <w:tabs>
          <w:tab w:val="num" w:pos="4320"/>
        </w:tabs>
        <w:ind w:left="4320" w:hanging="360"/>
      </w:pPr>
      <w:rPr>
        <w:rFonts w:ascii="Wingdings" w:hAnsi="Wingdings" w:cs="Wingdings" w:hint="default"/>
      </w:rPr>
    </w:lvl>
    <w:lvl w:ilvl="6" w:tplc="23887ED8">
      <w:start w:val="1"/>
      <w:numFmt w:val="bullet"/>
      <w:lvlText w:val=""/>
      <w:lvlJc w:val="left"/>
      <w:pPr>
        <w:tabs>
          <w:tab w:val="num" w:pos="5040"/>
        </w:tabs>
        <w:ind w:left="5040" w:hanging="360"/>
      </w:pPr>
      <w:rPr>
        <w:rFonts w:ascii="Symbol" w:hAnsi="Symbol" w:cs="Symbol" w:hint="default"/>
      </w:rPr>
    </w:lvl>
    <w:lvl w:ilvl="7" w:tplc="BCEE8618">
      <w:start w:val="1"/>
      <w:numFmt w:val="bullet"/>
      <w:lvlText w:val="o"/>
      <w:lvlJc w:val="left"/>
      <w:pPr>
        <w:tabs>
          <w:tab w:val="num" w:pos="5760"/>
        </w:tabs>
        <w:ind w:left="5760" w:hanging="360"/>
      </w:pPr>
      <w:rPr>
        <w:rFonts w:ascii="Courier New" w:hAnsi="Courier New" w:cs="Courier New" w:hint="default"/>
      </w:rPr>
    </w:lvl>
    <w:lvl w:ilvl="8" w:tplc="EB7EE766">
      <w:start w:val="1"/>
      <w:numFmt w:val="bullet"/>
      <w:lvlText w:val=""/>
      <w:lvlJc w:val="left"/>
      <w:pPr>
        <w:tabs>
          <w:tab w:val="num" w:pos="6480"/>
        </w:tabs>
        <w:ind w:left="6480" w:hanging="360"/>
      </w:pPr>
      <w:rPr>
        <w:rFonts w:ascii="Wingdings" w:hAnsi="Wingdings" w:cs="Wingdings" w:hint="default"/>
      </w:rPr>
    </w:lvl>
  </w:abstractNum>
  <w:abstractNum w:abstractNumId="6">
    <w:nsid w:val="43D74C9C"/>
    <w:multiLevelType w:val="hybridMultilevel"/>
    <w:tmpl w:val="B5889C98"/>
    <w:lvl w:ilvl="0" w:tplc="23F25B9A">
      <w:start w:val="1"/>
      <w:numFmt w:val="decimal"/>
      <w:pStyle w:val="Titolo1"/>
      <w:lvlText w:val="%1."/>
      <w:lvlJc w:val="left"/>
      <w:pPr>
        <w:ind w:left="1080" w:hanging="360"/>
      </w:pPr>
    </w:lvl>
    <w:lvl w:ilvl="1" w:tplc="1C30DFE2">
      <w:start w:val="1"/>
      <w:numFmt w:val="lowerLetter"/>
      <w:pStyle w:val="NumHeading2"/>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7">
    <w:nsid w:val="46ED2EEA"/>
    <w:multiLevelType w:val="hybridMultilevel"/>
    <w:tmpl w:val="FDA0850C"/>
    <w:lvl w:ilvl="0" w:tplc="0410000F">
      <w:start w:val="1"/>
      <w:numFmt w:val="decimal"/>
      <w:lvlText w:val="%1."/>
      <w:lvlJc w:val="left"/>
      <w:pPr>
        <w:ind w:left="1560" w:hanging="360"/>
      </w:pPr>
    </w:lvl>
    <w:lvl w:ilvl="1" w:tplc="04100019" w:tentative="1">
      <w:start w:val="1"/>
      <w:numFmt w:val="lowerLetter"/>
      <w:lvlText w:val="%2."/>
      <w:lvlJc w:val="left"/>
      <w:pPr>
        <w:ind w:left="2280" w:hanging="360"/>
      </w:pPr>
    </w:lvl>
    <w:lvl w:ilvl="2" w:tplc="0410001B" w:tentative="1">
      <w:start w:val="1"/>
      <w:numFmt w:val="lowerRoman"/>
      <w:lvlText w:val="%3."/>
      <w:lvlJc w:val="right"/>
      <w:pPr>
        <w:ind w:left="3000" w:hanging="180"/>
      </w:pPr>
    </w:lvl>
    <w:lvl w:ilvl="3" w:tplc="0410000F" w:tentative="1">
      <w:start w:val="1"/>
      <w:numFmt w:val="decimal"/>
      <w:lvlText w:val="%4."/>
      <w:lvlJc w:val="left"/>
      <w:pPr>
        <w:ind w:left="3720" w:hanging="360"/>
      </w:pPr>
    </w:lvl>
    <w:lvl w:ilvl="4" w:tplc="04100019" w:tentative="1">
      <w:start w:val="1"/>
      <w:numFmt w:val="lowerLetter"/>
      <w:lvlText w:val="%5."/>
      <w:lvlJc w:val="left"/>
      <w:pPr>
        <w:ind w:left="4440" w:hanging="360"/>
      </w:pPr>
    </w:lvl>
    <w:lvl w:ilvl="5" w:tplc="0410001B" w:tentative="1">
      <w:start w:val="1"/>
      <w:numFmt w:val="lowerRoman"/>
      <w:lvlText w:val="%6."/>
      <w:lvlJc w:val="right"/>
      <w:pPr>
        <w:ind w:left="5160" w:hanging="180"/>
      </w:pPr>
    </w:lvl>
    <w:lvl w:ilvl="6" w:tplc="0410000F" w:tentative="1">
      <w:start w:val="1"/>
      <w:numFmt w:val="decimal"/>
      <w:lvlText w:val="%7."/>
      <w:lvlJc w:val="left"/>
      <w:pPr>
        <w:ind w:left="5880" w:hanging="360"/>
      </w:pPr>
    </w:lvl>
    <w:lvl w:ilvl="7" w:tplc="04100019" w:tentative="1">
      <w:start w:val="1"/>
      <w:numFmt w:val="lowerLetter"/>
      <w:lvlText w:val="%8."/>
      <w:lvlJc w:val="left"/>
      <w:pPr>
        <w:ind w:left="6600" w:hanging="360"/>
      </w:pPr>
    </w:lvl>
    <w:lvl w:ilvl="8" w:tplc="0410001B" w:tentative="1">
      <w:start w:val="1"/>
      <w:numFmt w:val="lowerRoman"/>
      <w:lvlText w:val="%9."/>
      <w:lvlJc w:val="right"/>
      <w:pPr>
        <w:ind w:left="7320" w:hanging="180"/>
      </w:pPr>
    </w:lvl>
  </w:abstractNum>
  <w:abstractNum w:abstractNumId="8">
    <w:nsid w:val="63BF5EA9"/>
    <w:multiLevelType w:val="hybridMultilevel"/>
    <w:tmpl w:val="684482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4EF79BA"/>
    <w:multiLevelType w:val="hybridMultilevel"/>
    <w:tmpl w:val="EEFE4862"/>
    <w:lvl w:ilvl="0" w:tplc="35881DF2">
      <w:start w:val="1"/>
      <w:numFmt w:val="bullet"/>
      <w:pStyle w:val="Paragrafoelenco"/>
      <w:lvlText w:val=""/>
      <w:lvlJc w:val="left"/>
      <w:pPr>
        <w:ind w:left="360" w:hanging="360"/>
      </w:pPr>
      <w:rPr>
        <w:rFonts w:ascii="Symbol" w:hAnsi="Symbol" w:cs="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cs="Wingdings" w:hint="default"/>
      </w:rPr>
    </w:lvl>
    <w:lvl w:ilvl="3" w:tplc="04100001">
      <w:start w:val="1"/>
      <w:numFmt w:val="bullet"/>
      <w:lvlText w:val=""/>
      <w:lvlJc w:val="left"/>
      <w:pPr>
        <w:ind w:left="2520" w:hanging="360"/>
      </w:pPr>
      <w:rPr>
        <w:rFonts w:ascii="Symbol" w:hAnsi="Symbol" w:cs="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cs="Wingdings" w:hint="default"/>
      </w:rPr>
    </w:lvl>
    <w:lvl w:ilvl="6" w:tplc="04100001">
      <w:start w:val="1"/>
      <w:numFmt w:val="bullet"/>
      <w:lvlText w:val=""/>
      <w:lvlJc w:val="left"/>
      <w:pPr>
        <w:ind w:left="4680" w:hanging="360"/>
      </w:pPr>
      <w:rPr>
        <w:rFonts w:ascii="Symbol" w:hAnsi="Symbol" w:cs="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cs="Wingdings" w:hint="default"/>
      </w:rPr>
    </w:lvl>
  </w:abstractNum>
  <w:num w:numId="1">
    <w:abstractNumId w:val="5"/>
  </w:num>
  <w:num w:numId="2">
    <w:abstractNumId w:val="6"/>
  </w:num>
  <w:num w:numId="3">
    <w:abstractNumId w:val="9"/>
  </w:num>
  <w:num w:numId="4">
    <w:abstractNumId w:val="1"/>
  </w:num>
  <w:num w:numId="5">
    <w:abstractNumId w:val="4"/>
  </w:num>
  <w:num w:numId="6">
    <w:abstractNumId w:val="7"/>
  </w:num>
  <w:num w:numId="7">
    <w:abstractNumId w:val="0"/>
  </w:num>
  <w:num w:numId="8">
    <w:abstractNumId w:val="8"/>
  </w:num>
  <w:num w:numId="9">
    <w:abstractNumId w:val="2"/>
  </w:num>
  <w:num w:numId="10">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defaultTabStop w:val="720"/>
  <w:autoHyphenation/>
  <w:hyphenationZone w:val="283"/>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docVars>
    <w:docVar w:name="EN.InstantFormat" w:val="&lt;ENInstantFormat&gt;&lt;Enabled&gt;1&lt;/Enabled&gt;&lt;ScanUnformatted&gt;1&lt;/ScanUnformatted&gt;&lt;ScanChanges&gt;1&lt;/ScanChanges&gt;&lt;/ENInstantFormat&gt;"/>
    <w:docVar w:name="EN.Layout" w:val="&lt;ENLayout&gt;&lt;Style&gt;_egea new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EUGENIO-Converted.enl&lt;/item&gt;&lt;/Libraries&gt;&lt;/ENLibraries&gt;"/>
  </w:docVars>
  <w:rsids>
    <w:rsidRoot w:val="007E1C2A"/>
    <w:rsid w:val="00000717"/>
    <w:rsid w:val="00000D81"/>
    <w:rsid w:val="00000E22"/>
    <w:rsid w:val="000017D3"/>
    <w:rsid w:val="0000181F"/>
    <w:rsid w:val="00001AE6"/>
    <w:rsid w:val="00002377"/>
    <w:rsid w:val="0000262B"/>
    <w:rsid w:val="00002B15"/>
    <w:rsid w:val="0000312D"/>
    <w:rsid w:val="000031C7"/>
    <w:rsid w:val="0000390D"/>
    <w:rsid w:val="00004B62"/>
    <w:rsid w:val="00005093"/>
    <w:rsid w:val="000058B3"/>
    <w:rsid w:val="00005D5E"/>
    <w:rsid w:val="0000671B"/>
    <w:rsid w:val="000068B1"/>
    <w:rsid w:val="00006DF6"/>
    <w:rsid w:val="00006FFD"/>
    <w:rsid w:val="000072D9"/>
    <w:rsid w:val="0000786A"/>
    <w:rsid w:val="00007CE5"/>
    <w:rsid w:val="00007EA8"/>
    <w:rsid w:val="000107AB"/>
    <w:rsid w:val="000112F4"/>
    <w:rsid w:val="00012688"/>
    <w:rsid w:val="0001335B"/>
    <w:rsid w:val="00014063"/>
    <w:rsid w:val="0001477E"/>
    <w:rsid w:val="00014B90"/>
    <w:rsid w:val="00015425"/>
    <w:rsid w:val="0001546D"/>
    <w:rsid w:val="00015D3F"/>
    <w:rsid w:val="0001609D"/>
    <w:rsid w:val="00016328"/>
    <w:rsid w:val="000170FD"/>
    <w:rsid w:val="00017BDA"/>
    <w:rsid w:val="000200C7"/>
    <w:rsid w:val="000212BE"/>
    <w:rsid w:val="000214A9"/>
    <w:rsid w:val="00022129"/>
    <w:rsid w:val="000224DC"/>
    <w:rsid w:val="00022711"/>
    <w:rsid w:val="000228E0"/>
    <w:rsid w:val="00022C15"/>
    <w:rsid w:val="00022DA8"/>
    <w:rsid w:val="00022EF5"/>
    <w:rsid w:val="000230E5"/>
    <w:rsid w:val="00023443"/>
    <w:rsid w:val="0002482C"/>
    <w:rsid w:val="00024B54"/>
    <w:rsid w:val="000251EC"/>
    <w:rsid w:val="000252BC"/>
    <w:rsid w:val="000259EB"/>
    <w:rsid w:val="00026C4C"/>
    <w:rsid w:val="00026CB8"/>
    <w:rsid w:val="00027170"/>
    <w:rsid w:val="00027554"/>
    <w:rsid w:val="00027F24"/>
    <w:rsid w:val="00030220"/>
    <w:rsid w:val="00030686"/>
    <w:rsid w:val="00030697"/>
    <w:rsid w:val="00030A5E"/>
    <w:rsid w:val="00030D62"/>
    <w:rsid w:val="00030F20"/>
    <w:rsid w:val="0003126B"/>
    <w:rsid w:val="00031E9D"/>
    <w:rsid w:val="0003372F"/>
    <w:rsid w:val="0003487D"/>
    <w:rsid w:val="00034B41"/>
    <w:rsid w:val="00034EE3"/>
    <w:rsid w:val="0003516D"/>
    <w:rsid w:val="000362AF"/>
    <w:rsid w:val="00036304"/>
    <w:rsid w:val="0003663E"/>
    <w:rsid w:val="000369B4"/>
    <w:rsid w:val="00036AEA"/>
    <w:rsid w:val="00036D8D"/>
    <w:rsid w:val="00037320"/>
    <w:rsid w:val="00037CA8"/>
    <w:rsid w:val="00037DA0"/>
    <w:rsid w:val="00041469"/>
    <w:rsid w:val="000417B8"/>
    <w:rsid w:val="00041F3C"/>
    <w:rsid w:val="000421E6"/>
    <w:rsid w:val="00042CAF"/>
    <w:rsid w:val="00043179"/>
    <w:rsid w:val="000438F6"/>
    <w:rsid w:val="00044453"/>
    <w:rsid w:val="000446AE"/>
    <w:rsid w:val="00044CC1"/>
    <w:rsid w:val="00045F64"/>
    <w:rsid w:val="000461D2"/>
    <w:rsid w:val="00046241"/>
    <w:rsid w:val="0004655C"/>
    <w:rsid w:val="00046E7E"/>
    <w:rsid w:val="00047012"/>
    <w:rsid w:val="0004709B"/>
    <w:rsid w:val="00047523"/>
    <w:rsid w:val="00047B79"/>
    <w:rsid w:val="00050CE1"/>
    <w:rsid w:val="00050F1F"/>
    <w:rsid w:val="00050F2B"/>
    <w:rsid w:val="00050F7A"/>
    <w:rsid w:val="00051507"/>
    <w:rsid w:val="00051B88"/>
    <w:rsid w:val="00052345"/>
    <w:rsid w:val="000528A8"/>
    <w:rsid w:val="00053166"/>
    <w:rsid w:val="000540A5"/>
    <w:rsid w:val="0005416D"/>
    <w:rsid w:val="000553D0"/>
    <w:rsid w:val="00055B23"/>
    <w:rsid w:val="0005697D"/>
    <w:rsid w:val="00056E0A"/>
    <w:rsid w:val="00056F5F"/>
    <w:rsid w:val="000600D7"/>
    <w:rsid w:val="00061339"/>
    <w:rsid w:val="000615A2"/>
    <w:rsid w:val="000618FE"/>
    <w:rsid w:val="00061950"/>
    <w:rsid w:val="00062271"/>
    <w:rsid w:val="000628B4"/>
    <w:rsid w:val="00062C70"/>
    <w:rsid w:val="0006365F"/>
    <w:rsid w:val="00063CAB"/>
    <w:rsid w:val="00063FD6"/>
    <w:rsid w:val="00064CDD"/>
    <w:rsid w:val="00064DAF"/>
    <w:rsid w:val="00064E47"/>
    <w:rsid w:val="00065E16"/>
    <w:rsid w:val="0006608F"/>
    <w:rsid w:val="000662F6"/>
    <w:rsid w:val="000665A9"/>
    <w:rsid w:val="0006671C"/>
    <w:rsid w:val="0006751D"/>
    <w:rsid w:val="000708B7"/>
    <w:rsid w:val="00070BCF"/>
    <w:rsid w:val="00071B3A"/>
    <w:rsid w:val="00071F90"/>
    <w:rsid w:val="000723A6"/>
    <w:rsid w:val="00072629"/>
    <w:rsid w:val="00072BCD"/>
    <w:rsid w:val="00072F73"/>
    <w:rsid w:val="00072FAE"/>
    <w:rsid w:val="00073577"/>
    <w:rsid w:val="00073DA7"/>
    <w:rsid w:val="00073E6C"/>
    <w:rsid w:val="000748C0"/>
    <w:rsid w:val="000750C8"/>
    <w:rsid w:val="0007522E"/>
    <w:rsid w:val="00075F76"/>
    <w:rsid w:val="00076856"/>
    <w:rsid w:val="0008007E"/>
    <w:rsid w:val="00080603"/>
    <w:rsid w:val="00081921"/>
    <w:rsid w:val="00081A61"/>
    <w:rsid w:val="00081A82"/>
    <w:rsid w:val="0008224A"/>
    <w:rsid w:val="00082996"/>
    <w:rsid w:val="00082B01"/>
    <w:rsid w:val="0008311C"/>
    <w:rsid w:val="00083648"/>
    <w:rsid w:val="00084AB5"/>
    <w:rsid w:val="00084BF0"/>
    <w:rsid w:val="00084CDA"/>
    <w:rsid w:val="0008538D"/>
    <w:rsid w:val="000854E1"/>
    <w:rsid w:val="00085E08"/>
    <w:rsid w:val="00086536"/>
    <w:rsid w:val="000867E7"/>
    <w:rsid w:val="00087CCE"/>
    <w:rsid w:val="00090039"/>
    <w:rsid w:val="000903D8"/>
    <w:rsid w:val="00090923"/>
    <w:rsid w:val="00090C23"/>
    <w:rsid w:val="00090EC4"/>
    <w:rsid w:val="00091275"/>
    <w:rsid w:val="000918A8"/>
    <w:rsid w:val="00091B57"/>
    <w:rsid w:val="00091ECA"/>
    <w:rsid w:val="000925D5"/>
    <w:rsid w:val="00092A06"/>
    <w:rsid w:val="00093353"/>
    <w:rsid w:val="00093778"/>
    <w:rsid w:val="000941F0"/>
    <w:rsid w:val="0009465C"/>
    <w:rsid w:val="0009509B"/>
    <w:rsid w:val="0009528B"/>
    <w:rsid w:val="0009536E"/>
    <w:rsid w:val="000956C8"/>
    <w:rsid w:val="0009572E"/>
    <w:rsid w:val="000963EF"/>
    <w:rsid w:val="000979BF"/>
    <w:rsid w:val="000A0A6F"/>
    <w:rsid w:val="000A0BD3"/>
    <w:rsid w:val="000A0D22"/>
    <w:rsid w:val="000A107A"/>
    <w:rsid w:val="000A116B"/>
    <w:rsid w:val="000A132A"/>
    <w:rsid w:val="000A15EA"/>
    <w:rsid w:val="000A17A1"/>
    <w:rsid w:val="000A1B52"/>
    <w:rsid w:val="000A1F9E"/>
    <w:rsid w:val="000A203D"/>
    <w:rsid w:val="000A2153"/>
    <w:rsid w:val="000A29FF"/>
    <w:rsid w:val="000A3052"/>
    <w:rsid w:val="000A37BD"/>
    <w:rsid w:val="000A45B3"/>
    <w:rsid w:val="000A4E22"/>
    <w:rsid w:val="000A4EC8"/>
    <w:rsid w:val="000A5276"/>
    <w:rsid w:val="000A6A59"/>
    <w:rsid w:val="000A776C"/>
    <w:rsid w:val="000B08B2"/>
    <w:rsid w:val="000B1FAB"/>
    <w:rsid w:val="000B2319"/>
    <w:rsid w:val="000B362D"/>
    <w:rsid w:val="000B36C3"/>
    <w:rsid w:val="000B38C8"/>
    <w:rsid w:val="000B3C83"/>
    <w:rsid w:val="000B4549"/>
    <w:rsid w:val="000B4FF9"/>
    <w:rsid w:val="000B519C"/>
    <w:rsid w:val="000B529E"/>
    <w:rsid w:val="000B592D"/>
    <w:rsid w:val="000B5A12"/>
    <w:rsid w:val="000B62EB"/>
    <w:rsid w:val="000B6472"/>
    <w:rsid w:val="000B6914"/>
    <w:rsid w:val="000B6DD4"/>
    <w:rsid w:val="000B6F13"/>
    <w:rsid w:val="000B74E9"/>
    <w:rsid w:val="000B757B"/>
    <w:rsid w:val="000B75CC"/>
    <w:rsid w:val="000B75D1"/>
    <w:rsid w:val="000B7839"/>
    <w:rsid w:val="000B7B20"/>
    <w:rsid w:val="000C0095"/>
    <w:rsid w:val="000C125A"/>
    <w:rsid w:val="000C1A9A"/>
    <w:rsid w:val="000C1F1C"/>
    <w:rsid w:val="000C223E"/>
    <w:rsid w:val="000C280C"/>
    <w:rsid w:val="000C28F8"/>
    <w:rsid w:val="000C2D2C"/>
    <w:rsid w:val="000C380C"/>
    <w:rsid w:val="000C3F9E"/>
    <w:rsid w:val="000C3FE5"/>
    <w:rsid w:val="000C565F"/>
    <w:rsid w:val="000C611B"/>
    <w:rsid w:val="000C68DF"/>
    <w:rsid w:val="000C71B1"/>
    <w:rsid w:val="000C734A"/>
    <w:rsid w:val="000C7A8A"/>
    <w:rsid w:val="000C7AA0"/>
    <w:rsid w:val="000C7BE0"/>
    <w:rsid w:val="000D052C"/>
    <w:rsid w:val="000D05B8"/>
    <w:rsid w:val="000D0B6E"/>
    <w:rsid w:val="000D1C90"/>
    <w:rsid w:val="000D2767"/>
    <w:rsid w:val="000D283A"/>
    <w:rsid w:val="000D2877"/>
    <w:rsid w:val="000D2901"/>
    <w:rsid w:val="000D3092"/>
    <w:rsid w:val="000D3899"/>
    <w:rsid w:val="000D3C02"/>
    <w:rsid w:val="000D436B"/>
    <w:rsid w:val="000D519C"/>
    <w:rsid w:val="000D563B"/>
    <w:rsid w:val="000D5CCF"/>
    <w:rsid w:val="000D7581"/>
    <w:rsid w:val="000E08BA"/>
    <w:rsid w:val="000E1B5C"/>
    <w:rsid w:val="000E205B"/>
    <w:rsid w:val="000E20A3"/>
    <w:rsid w:val="000E20FC"/>
    <w:rsid w:val="000E2571"/>
    <w:rsid w:val="000E2BEF"/>
    <w:rsid w:val="000E3E46"/>
    <w:rsid w:val="000E4892"/>
    <w:rsid w:val="000E4977"/>
    <w:rsid w:val="000E4F3B"/>
    <w:rsid w:val="000E5108"/>
    <w:rsid w:val="000E576F"/>
    <w:rsid w:val="000E58CB"/>
    <w:rsid w:val="000E5A66"/>
    <w:rsid w:val="000E601F"/>
    <w:rsid w:val="000E6825"/>
    <w:rsid w:val="000E7821"/>
    <w:rsid w:val="000F067B"/>
    <w:rsid w:val="000F0C7B"/>
    <w:rsid w:val="000F128C"/>
    <w:rsid w:val="000F154B"/>
    <w:rsid w:val="000F1714"/>
    <w:rsid w:val="000F1D88"/>
    <w:rsid w:val="000F256C"/>
    <w:rsid w:val="000F2C58"/>
    <w:rsid w:val="000F31F0"/>
    <w:rsid w:val="000F3391"/>
    <w:rsid w:val="000F354E"/>
    <w:rsid w:val="000F3B4F"/>
    <w:rsid w:val="000F3B97"/>
    <w:rsid w:val="000F56AA"/>
    <w:rsid w:val="000F5F6E"/>
    <w:rsid w:val="000F6174"/>
    <w:rsid w:val="000F628E"/>
    <w:rsid w:val="000F69BE"/>
    <w:rsid w:val="000F6D6F"/>
    <w:rsid w:val="000F763D"/>
    <w:rsid w:val="000F7AC4"/>
    <w:rsid w:val="000F7B34"/>
    <w:rsid w:val="00100398"/>
    <w:rsid w:val="0010106D"/>
    <w:rsid w:val="001014F5"/>
    <w:rsid w:val="00101E38"/>
    <w:rsid w:val="0010215C"/>
    <w:rsid w:val="00102437"/>
    <w:rsid w:val="001024C5"/>
    <w:rsid w:val="00102EA1"/>
    <w:rsid w:val="00102EFD"/>
    <w:rsid w:val="00102FD1"/>
    <w:rsid w:val="00103BA1"/>
    <w:rsid w:val="00104378"/>
    <w:rsid w:val="00104F29"/>
    <w:rsid w:val="001052DE"/>
    <w:rsid w:val="00106013"/>
    <w:rsid w:val="001062A4"/>
    <w:rsid w:val="00106877"/>
    <w:rsid w:val="00106A00"/>
    <w:rsid w:val="00106D62"/>
    <w:rsid w:val="00106EBF"/>
    <w:rsid w:val="00107607"/>
    <w:rsid w:val="00107647"/>
    <w:rsid w:val="00107987"/>
    <w:rsid w:val="00110307"/>
    <w:rsid w:val="00110A67"/>
    <w:rsid w:val="00110B27"/>
    <w:rsid w:val="001110D4"/>
    <w:rsid w:val="001115AB"/>
    <w:rsid w:val="00111973"/>
    <w:rsid w:val="00111A6C"/>
    <w:rsid w:val="001126AA"/>
    <w:rsid w:val="00112C19"/>
    <w:rsid w:val="00112D14"/>
    <w:rsid w:val="00112F4F"/>
    <w:rsid w:val="001138F1"/>
    <w:rsid w:val="00113A5F"/>
    <w:rsid w:val="00113D78"/>
    <w:rsid w:val="00114063"/>
    <w:rsid w:val="001142FC"/>
    <w:rsid w:val="00114317"/>
    <w:rsid w:val="001143F4"/>
    <w:rsid w:val="001155BB"/>
    <w:rsid w:val="0011571B"/>
    <w:rsid w:val="00115891"/>
    <w:rsid w:val="001159EB"/>
    <w:rsid w:val="00115BA4"/>
    <w:rsid w:val="00115E90"/>
    <w:rsid w:val="0011613E"/>
    <w:rsid w:val="00116289"/>
    <w:rsid w:val="001162BE"/>
    <w:rsid w:val="001165B8"/>
    <w:rsid w:val="001167E5"/>
    <w:rsid w:val="00116B2E"/>
    <w:rsid w:val="00116BF9"/>
    <w:rsid w:val="00116D5A"/>
    <w:rsid w:val="001175AE"/>
    <w:rsid w:val="00117601"/>
    <w:rsid w:val="00117B6E"/>
    <w:rsid w:val="001200FE"/>
    <w:rsid w:val="0012014F"/>
    <w:rsid w:val="00120230"/>
    <w:rsid w:val="001202F2"/>
    <w:rsid w:val="0012048A"/>
    <w:rsid w:val="00120DC8"/>
    <w:rsid w:val="001219A4"/>
    <w:rsid w:val="0012275E"/>
    <w:rsid w:val="00122E27"/>
    <w:rsid w:val="001232E7"/>
    <w:rsid w:val="0012374E"/>
    <w:rsid w:val="0012557E"/>
    <w:rsid w:val="00125755"/>
    <w:rsid w:val="00125827"/>
    <w:rsid w:val="00126BD0"/>
    <w:rsid w:val="00126F1B"/>
    <w:rsid w:val="0013001A"/>
    <w:rsid w:val="001300AB"/>
    <w:rsid w:val="0013019B"/>
    <w:rsid w:val="00130240"/>
    <w:rsid w:val="001314A8"/>
    <w:rsid w:val="0013187F"/>
    <w:rsid w:val="00131F25"/>
    <w:rsid w:val="00132006"/>
    <w:rsid w:val="001320DB"/>
    <w:rsid w:val="00132566"/>
    <w:rsid w:val="00132920"/>
    <w:rsid w:val="00132C92"/>
    <w:rsid w:val="00132EDE"/>
    <w:rsid w:val="0013342C"/>
    <w:rsid w:val="0013358D"/>
    <w:rsid w:val="001340E7"/>
    <w:rsid w:val="001342C5"/>
    <w:rsid w:val="00134F7A"/>
    <w:rsid w:val="00135965"/>
    <w:rsid w:val="00135BE5"/>
    <w:rsid w:val="0013609B"/>
    <w:rsid w:val="00136297"/>
    <w:rsid w:val="00136871"/>
    <w:rsid w:val="0013709B"/>
    <w:rsid w:val="0013715C"/>
    <w:rsid w:val="001378B9"/>
    <w:rsid w:val="00140010"/>
    <w:rsid w:val="00140729"/>
    <w:rsid w:val="00140CCC"/>
    <w:rsid w:val="001413B7"/>
    <w:rsid w:val="001425AB"/>
    <w:rsid w:val="00142F86"/>
    <w:rsid w:val="00143ABA"/>
    <w:rsid w:val="00143DC4"/>
    <w:rsid w:val="00144495"/>
    <w:rsid w:val="00144DF4"/>
    <w:rsid w:val="0014591B"/>
    <w:rsid w:val="00146110"/>
    <w:rsid w:val="00147613"/>
    <w:rsid w:val="00147950"/>
    <w:rsid w:val="00147D7A"/>
    <w:rsid w:val="00147F40"/>
    <w:rsid w:val="0015028A"/>
    <w:rsid w:val="00150459"/>
    <w:rsid w:val="00150A8C"/>
    <w:rsid w:val="001510E7"/>
    <w:rsid w:val="00151374"/>
    <w:rsid w:val="00151C42"/>
    <w:rsid w:val="00151FF5"/>
    <w:rsid w:val="001526C2"/>
    <w:rsid w:val="00152EC6"/>
    <w:rsid w:val="00152FD6"/>
    <w:rsid w:val="001535AF"/>
    <w:rsid w:val="00153758"/>
    <w:rsid w:val="001538BD"/>
    <w:rsid w:val="00153933"/>
    <w:rsid w:val="00153ECB"/>
    <w:rsid w:val="00153EDC"/>
    <w:rsid w:val="00153F7E"/>
    <w:rsid w:val="00154229"/>
    <w:rsid w:val="001544BF"/>
    <w:rsid w:val="001546DE"/>
    <w:rsid w:val="00154EF4"/>
    <w:rsid w:val="00155809"/>
    <w:rsid w:val="00155FA3"/>
    <w:rsid w:val="001567F1"/>
    <w:rsid w:val="001569D9"/>
    <w:rsid w:val="00156A05"/>
    <w:rsid w:val="00157857"/>
    <w:rsid w:val="001579A2"/>
    <w:rsid w:val="00157E5D"/>
    <w:rsid w:val="00160704"/>
    <w:rsid w:val="001609DD"/>
    <w:rsid w:val="0016119D"/>
    <w:rsid w:val="00161252"/>
    <w:rsid w:val="00161733"/>
    <w:rsid w:val="0016194B"/>
    <w:rsid w:val="001619C5"/>
    <w:rsid w:val="00161EFD"/>
    <w:rsid w:val="00162570"/>
    <w:rsid w:val="001625DC"/>
    <w:rsid w:val="001629D7"/>
    <w:rsid w:val="00163D78"/>
    <w:rsid w:val="0016404A"/>
    <w:rsid w:val="001644A6"/>
    <w:rsid w:val="00164EE5"/>
    <w:rsid w:val="001658DE"/>
    <w:rsid w:val="00165AAF"/>
    <w:rsid w:val="00166816"/>
    <w:rsid w:val="0016787A"/>
    <w:rsid w:val="00167A68"/>
    <w:rsid w:val="00171067"/>
    <w:rsid w:val="001710AD"/>
    <w:rsid w:val="001713D6"/>
    <w:rsid w:val="0017182E"/>
    <w:rsid w:val="00171FEA"/>
    <w:rsid w:val="00172441"/>
    <w:rsid w:val="001739FB"/>
    <w:rsid w:val="001750E7"/>
    <w:rsid w:val="001757AD"/>
    <w:rsid w:val="00175BBA"/>
    <w:rsid w:val="00175C70"/>
    <w:rsid w:val="00176469"/>
    <w:rsid w:val="00176551"/>
    <w:rsid w:val="00177BE2"/>
    <w:rsid w:val="001805D9"/>
    <w:rsid w:val="00180639"/>
    <w:rsid w:val="0018113F"/>
    <w:rsid w:val="00181249"/>
    <w:rsid w:val="00181AD9"/>
    <w:rsid w:val="00181AFE"/>
    <w:rsid w:val="001821F0"/>
    <w:rsid w:val="00182870"/>
    <w:rsid w:val="00182BA6"/>
    <w:rsid w:val="00182BFC"/>
    <w:rsid w:val="00182CCE"/>
    <w:rsid w:val="00182D8E"/>
    <w:rsid w:val="00182F2B"/>
    <w:rsid w:val="00182F48"/>
    <w:rsid w:val="00182FDE"/>
    <w:rsid w:val="0018430C"/>
    <w:rsid w:val="001848A4"/>
    <w:rsid w:val="001848BE"/>
    <w:rsid w:val="00185233"/>
    <w:rsid w:val="0018524E"/>
    <w:rsid w:val="00185EF6"/>
    <w:rsid w:val="001862BD"/>
    <w:rsid w:val="00186B8A"/>
    <w:rsid w:val="001877AB"/>
    <w:rsid w:val="00187AC5"/>
    <w:rsid w:val="00187DB9"/>
    <w:rsid w:val="00187FC1"/>
    <w:rsid w:val="00191553"/>
    <w:rsid w:val="00191AA0"/>
    <w:rsid w:val="00192C30"/>
    <w:rsid w:val="00192EAB"/>
    <w:rsid w:val="001933DB"/>
    <w:rsid w:val="001933E3"/>
    <w:rsid w:val="001937B8"/>
    <w:rsid w:val="0019414C"/>
    <w:rsid w:val="0019444C"/>
    <w:rsid w:val="00194733"/>
    <w:rsid w:val="001958F0"/>
    <w:rsid w:val="00195E3E"/>
    <w:rsid w:val="00196549"/>
    <w:rsid w:val="00196650"/>
    <w:rsid w:val="001968EE"/>
    <w:rsid w:val="001A0537"/>
    <w:rsid w:val="001A0C7F"/>
    <w:rsid w:val="001A19D1"/>
    <w:rsid w:val="001A1EF5"/>
    <w:rsid w:val="001A2526"/>
    <w:rsid w:val="001A30B1"/>
    <w:rsid w:val="001A34BC"/>
    <w:rsid w:val="001A4069"/>
    <w:rsid w:val="001A4219"/>
    <w:rsid w:val="001A422D"/>
    <w:rsid w:val="001A5120"/>
    <w:rsid w:val="001A5688"/>
    <w:rsid w:val="001A65C4"/>
    <w:rsid w:val="001A6FCF"/>
    <w:rsid w:val="001A7052"/>
    <w:rsid w:val="001A72DF"/>
    <w:rsid w:val="001A74F7"/>
    <w:rsid w:val="001A7BEF"/>
    <w:rsid w:val="001A7CBE"/>
    <w:rsid w:val="001B0202"/>
    <w:rsid w:val="001B04AC"/>
    <w:rsid w:val="001B0675"/>
    <w:rsid w:val="001B0B77"/>
    <w:rsid w:val="001B0C02"/>
    <w:rsid w:val="001B11EC"/>
    <w:rsid w:val="001B14BD"/>
    <w:rsid w:val="001B1605"/>
    <w:rsid w:val="001B1773"/>
    <w:rsid w:val="001B190C"/>
    <w:rsid w:val="001B2006"/>
    <w:rsid w:val="001B2933"/>
    <w:rsid w:val="001B2F94"/>
    <w:rsid w:val="001B30AE"/>
    <w:rsid w:val="001B36FD"/>
    <w:rsid w:val="001B3761"/>
    <w:rsid w:val="001B38B2"/>
    <w:rsid w:val="001B3BEF"/>
    <w:rsid w:val="001B43E7"/>
    <w:rsid w:val="001B45FB"/>
    <w:rsid w:val="001B4DAB"/>
    <w:rsid w:val="001B531D"/>
    <w:rsid w:val="001B5C4E"/>
    <w:rsid w:val="001B61BC"/>
    <w:rsid w:val="001B6969"/>
    <w:rsid w:val="001B7129"/>
    <w:rsid w:val="001B755A"/>
    <w:rsid w:val="001B7CD2"/>
    <w:rsid w:val="001B7E91"/>
    <w:rsid w:val="001C0845"/>
    <w:rsid w:val="001C0DE5"/>
    <w:rsid w:val="001C2706"/>
    <w:rsid w:val="001C2DC9"/>
    <w:rsid w:val="001C4C26"/>
    <w:rsid w:val="001C4DB6"/>
    <w:rsid w:val="001C5743"/>
    <w:rsid w:val="001C6ADA"/>
    <w:rsid w:val="001C6C68"/>
    <w:rsid w:val="001D0024"/>
    <w:rsid w:val="001D0098"/>
    <w:rsid w:val="001D085B"/>
    <w:rsid w:val="001D0CE7"/>
    <w:rsid w:val="001D0D9F"/>
    <w:rsid w:val="001D0E1E"/>
    <w:rsid w:val="001D0E2A"/>
    <w:rsid w:val="001D1958"/>
    <w:rsid w:val="001D2299"/>
    <w:rsid w:val="001D24B8"/>
    <w:rsid w:val="001D3C01"/>
    <w:rsid w:val="001D3C2B"/>
    <w:rsid w:val="001D400D"/>
    <w:rsid w:val="001D4131"/>
    <w:rsid w:val="001D478D"/>
    <w:rsid w:val="001D4CB3"/>
    <w:rsid w:val="001D4CC4"/>
    <w:rsid w:val="001D5F90"/>
    <w:rsid w:val="001D6678"/>
    <w:rsid w:val="001D6DF7"/>
    <w:rsid w:val="001E0E51"/>
    <w:rsid w:val="001E16B4"/>
    <w:rsid w:val="001E1891"/>
    <w:rsid w:val="001E299E"/>
    <w:rsid w:val="001E3124"/>
    <w:rsid w:val="001E366A"/>
    <w:rsid w:val="001E36CB"/>
    <w:rsid w:val="001E37E2"/>
    <w:rsid w:val="001E468C"/>
    <w:rsid w:val="001E51CC"/>
    <w:rsid w:val="001E59BD"/>
    <w:rsid w:val="001E6535"/>
    <w:rsid w:val="001E659D"/>
    <w:rsid w:val="001E6C1D"/>
    <w:rsid w:val="001E6E14"/>
    <w:rsid w:val="001E7F57"/>
    <w:rsid w:val="001F058C"/>
    <w:rsid w:val="001F1232"/>
    <w:rsid w:val="001F171E"/>
    <w:rsid w:val="001F1989"/>
    <w:rsid w:val="001F1C2E"/>
    <w:rsid w:val="001F2655"/>
    <w:rsid w:val="001F2A3F"/>
    <w:rsid w:val="001F2F18"/>
    <w:rsid w:val="001F32C4"/>
    <w:rsid w:val="001F34E4"/>
    <w:rsid w:val="001F3983"/>
    <w:rsid w:val="001F3D2A"/>
    <w:rsid w:val="001F3DB8"/>
    <w:rsid w:val="001F4BAC"/>
    <w:rsid w:val="001F4BB0"/>
    <w:rsid w:val="001F4C84"/>
    <w:rsid w:val="001F5202"/>
    <w:rsid w:val="001F5404"/>
    <w:rsid w:val="001F5889"/>
    <w:rsid w:val="001F5F96"/>
    <w:rsid w:val="001F6388"/>
    <w:rsid w:val="001F6D0D"/>
    <w:rsid w:val="001F722E"/>
    <w:rsid w:val="001F7FA2"/>
    <w:rsid w:val="00200D0B"/>
    <w:rsid w:val="00200E5F"/>
    <w:rsid w:val="00201A6B"/>
    <w:rsid w:val="00202090"/>
    <w:rsid w:val="0020298A"/>
    <w:rsid w:val="00202B78"/>
    <w:rsid w:val="00203665"/>
    <w:rsid w:val="00204271"/>
    <w:rsid w:val="00204E69"/>
    <w:rsid w:val="0020502C"/>
    <w:rsid w:val="002050C1"/>
    <w:rsid w:val="00205CF0"/>
    <w:rsid w:val="00205F61"/>
    <w:rsid w:val="00206286"/>
    <w:rsid w:val="0020633D"/>
    <w:rsid w:val="002066DB"/>
    <w:rsid w:val="00206C64"/>
    <w:rsid w:val="00206CFE"/>
    <w:rsid w:val="002073D1"/>
    <w:rsid w:val="002073EE"/>
    <w:rsid w:val="00207B76"/>
    <w:rsid w:val="00207C8E"/>
    <w:rsid w:val="00207CD4"/>
    <w:rsid w:val="00210305"/>
    <w:rsid w:val="0021049B"/>
    <w:rsid w:val="002105B3"/>
    <w:rsid w:val="00210830"/>
    <w:rsid w:val="00211111"/>
    <w:rsid w:val="00211292"/>
    <w:rsid w:val="002113B7"/>
    <w:rsid w:val="002119A1"/>
    <w:rsid w:val="00211D78"/>
    <w:rsid w:val="00211E31"/>
    <w:rsid w:val="00211E80"/>
    <w:rsid w:val="0021238C"/>
    <w:rsid w:val="002124C8"/>
    <w:rsid w:val="00212C4A"/>
    <w:rsid w:val="0021307B"/>
    <w:rsid w:val="002131D6"/>
    <w:rsid w:val="00213A8A"/>
    <w:rsid w:val="00213D76"/>
    <w:rsid w:val="00214449"/>
    <w:rsid w:val="00214AD5"/>
    <w:rsid w:val="00214E56"/>
    <w:rsid w:val="002151CA"/>
    <w:rsid w:val="0021521D"/>
    <w:rsid w:val="00216A23"/>
    <w:rsid w:val="00216BDF"/>
    <w:rsid w:val="00217138"/>
    <w:rsid w:val="002208C2"/>
    <w:rsid w:val="00220B60"/>
    <w:rsid w:val="00220D9E"/>
    <w:rsid w:val="0022111F"/>
    <w:rsid w:val="00221B2D"/>
    <w:rsid w:val="0022205C"/>
    <w:rsid w:val="002220E1"/>
    <w:rsid w:val="00222113"/>
    <w:rsid w:val="00222137"/>
    <w:rsid w:val="00222840"/>
    <w:rsid w:val="00222845"/>
    <w:rsid w:val="002239D8"/>
    <w:rsid w:val="0022471B"/>
    <w:rsid w:val="002249F3"/>
    <w:rsid w:val="002251E1"/>
    <w:rsid w:val="00225645"/>
    <w:rsid w:val="002261B3"/>
    <w:rsid w:val="00226242"/>
    <w:rsid w:val="00226936"/>
    <w:rsid w:val="00226AFD"/>
    <w:rsid w:val="00226BCB"/>
    <w:rsid w:val="00226F52"/>
    <w:rsid w:val="00227853"/>
    <w:rsid w:val="00227FD0"/>
    <w:rsid w:val="002301E7"/>
    <w:rsid w:val="00230265"/>
    <w:rsid w:val="00230316"/>
    <w:rsid w:val="00231453"/>
    <w:rsid w:val="00231603"/>
    <w:rsid w:val="00231B09"/>
    <w:rsid w:val="0023260B"/>
    <w:rsid w:val="002332DC"/>
    <w:rsid w:val="00233368"/>
    <w:rsid w:val="00233F2B"/>
    <w:rsid w:val="002346FC"/>
    <w:rsid w:val="002353A5"/>
    <w:rsid w:val="00235EF3"/>
    <w:rsid w:val="00236FC8"/>
    <w:rsid w:val="0023796E"/>
    <w:rsid w:val="00237D9A"/>
    <w:rsid w:val="002401C7"/>
    <w:rsid w:val="00240338"/>
    <w:rsid w:val="00240CD2"/>
    <w:rsid w:val="00241B4A"/>
    <w:rsid w:val="0024205A"/>
    <w:rsid w:val="002422F5"/>
    <w:rsid w:val="002424D7"/>
    <w:rsid w:val="00242D80"/>
    <w:rsid w:val="00243929"/>
    <w:rsid w:val="002440C6"/>
    <w:rsid w:val="002448D0"/>
    <w:rsid w:val="00244B9D"/>
    <w:rsid w:val="0024542B"/>
    <w:rsid w:val="00247476"/>
    <w:rsid w:val="00247F12"/>
    <w:rsid w:val="00247FB1"/>
    <w:rsid w:val="00250203"/>
    <w:rsid w:val="00250B0D"/>
    <w:rsid w:val="00251704"/>
    <w:rsid w:val="00251A38"/>
    <w:rsid w:val="00251C0D"/>
    <w:rsid w:val="00252253"/>
    <w:rsid w:val="002523A2"/>
    <w:rsid w:val="00252E38"/>
    <w:rsid w:val="0025329E"/>
    <w:rsid w:val="0025468B"/>
    <w:rsid w:val="00254E80"/>
    <w:rsid w:val="00254EC0"/>
    <w:rsid w:val="00254F39"/>
    <w:rsid w:val="00255220"/>
    <w:rsid w:val="002552B2"/>
    <w:rsid w:val="002558A2"/>
    <w:rsid w:val="00255BFC"/>
    <w:rsid w:val="00256CE9"/>
    <w:rsid w:val="00256EC8"/>
    <w:rsid w:val="0025716F"/>
    <w:rsid w:val="00257CA5"/>
    <w:rsid w:val="00257F0E"/>
    <w:rsid w:val="002604CF"/>
    <w:rsid w:val="00260C5D"/>
    <w:rsid w:val="00260DAD"/>
    <w:rsid w:val="00260DD1"/>
    <w:rsid w:val="00261B29"/>
    <w:rsid w:val="002625D5"/>
    <w:rsid w:val="00262DB4"/>
    <w:rsid w:val="00262E26"/>
    <w:rsid w:val="00263A5E"/>
    <w:rsid w:val="00263B5D"/>
    <w:rsid w:val="00263C71"/>
    <w:rsid w:val="00266113"/>
    <w:rsid w:val="00267023"/>
    <w:rsid w:val="0026755C"/>
    <w:rsid w:val="00267874"/>
    <w:rsid w:val="00270045"/>
    <w:rsid w:val="00270BD0"/>
    <w:rsid w:val="00270C4F"/>
    <w:rsid w:val="00271097"/>
    <w:rsid w:val="00271946"/>
    <w:rsid w:val="00272CEC"/>
    <w:rsid w:val="00273065"/>
    <w:rsid w:val="00273F23"/>
    <w:rsid w:val="00274087"/>
    <w:rsid w:val="002743B1"/>
    <w:rsid w:val="00274BEA"/>
    <w:rsid w:val="00274E76"/>
    <w:rsid w:val="00274FAB"/>
    <w:rsid w:val="002751CE"/>
    <w:rsid w:val="00275366"/>
    <w:rsid w:val="0027549D"/>
    <w:rsid w:val="00275559"/>
    <w:rsid w:val="00275C23"/>
    <w:rsid w:val="00277785"/>
    <w:rsid w:val="0027782D"/>
    <w:rsid w:val="002779E1"/>
    <w:rsid w:val="00277ACD"/>
    <w:rsid w:val="00277EEA"/>
    <w:rsid w:val="0028053F"/>
    <w:rsid w:val="0028099B"/>
    <w:rsid w:val="00281132"/>
    <w:rsid w:val="0028125D"/>
    <w:rsid w:val="002813A7"/>
    <w:rsid w:val="0028163C"/>
    <w:rsid w:val="002816F6"/>
    <w:rsid w:val="002820B0"/>
    <w:rsid w:val="002823CA"/>
    <w:rsid w:val="0028250B"/>
    <w:rsid w:val="00282C99"/>
    <w:rsid w:val="0028325B"/>
    <w:rsid w:val="00284435"/>
    <w:rsid w:val="00284792"/>
    <w:rsid w:val="002847F5"/>
    <w:rsid w:val="00284B6F"/>
    <w:rsid w:val="00284C0B"/>
    <w:rsid w:val="0028521F"/>
    <w:rsid w:val="0028522E"/>
    <w:rsid w:val="002855C2"/>
    <w:rsid w:val="00285E4E"/>
    <w:rsid w:val="00285E82"/>
    <w:rsid w:val="002861E6"/>
    <w:rsid w:val="0028628E"/>
    <w:rsid w:val="00286B46"/>
    <w:rsid w:val="00287F25"/>
    <w:rsid w:val="0029039D"/>
    <w:rsid w:val="002904B0"/>
    <w:rsid w:val="00290A78"/>
    <w:rsid w:val="00291493"/>
    <w:rsid w:val="002941D6"/>
    <w:rsid w:val="00294391"/>
    <w:rsid w:val="00295318"/>
    <w:rsid w:val="002969F2"/>
    <w:rsid w:val="00296C1E"/>
    <w:rsid w:val="0029710B"/>
    <w:rsid w:val="002975E5"/>
    <w:rsid w:val="002A055C"/>
    <w:rsid w:val="002A0C65"/>
    <w:rsid w:val="002A1174"/>
    <w:rsid w:val="002A11A8"/>
    <w:rsid w:val="002A187E"/>
    <w:rsid w:val="002A1D28"/>
    <w:rsid w:val="002A1D95"/>
    <w:rsid w:val="002A25DA"/>
    <w:rsid w:val="002A28C3"/>
    <w:rsid w:val="002A2AC2"/>
    <w:rsid w:val="002A2C01"/>
    <w:rsid w:val="002A2C04"/>
    <w:rsid w:val="002A2CFE"/>
    <w:rsid w:val="002A2D38"/>
    <w:rsid w:val="002A3003"/>
    <w:rsid w:val="002A3E41"/>
    <w:rsid w:val="002A42BB"/>
    <w:rsid w:val="002A4AE0"/>
    <w:rsid w:val="002A4D26"/>
    <w:rsid w:val="002A5595"/>
    <w:rsid w:val="002A6AF9"/>
    <w:rsid w:val="002A71B4"/>
    <w:rsid w:val="002A73BF"/>
    <w:rsid w:val="002A7D50"/>
    <w:rsid w:val="002A7D87"/>
    <w:rsid w:val="002A7D98"/>
    <w:rsid w:val="002B10BB"/>
    <w:rsid w:val="002B19A2"/>
    <w:rsid w:val="002B242B"/>
    <w:rsid w:val="002B3E6C"/>
    <w:rsid w:val="002B437A"/>
    <w:rsid w:val="002B4BD6"/>
    <w:rsid w:val="002B4D01"/>
    <w:rsid w:val="002B4E91"/>
    <w:rsid w:val="002B62A9"/>
    <w:rsid w:val="002B6367"/>
    <w:rsid w:val="002B6FBE"/>
    <w:rsid w:val="002B70F7"/>
    <w:rsid w:val="002B75F2"/>
    <w:rsid w:val="002B7931"/>
    <w:rsid w:val="002B7C3F"/>
    <w:rsid w:val="002C0C91"/>
    <w:rsid w:val="002C114C"/>
    <w:rsid w:val="002C158C"/>
    <w:rsid w:val="002C1A80"/>
    <w:rsid w:val="002C1CF9"/>
    <w:rsid w:val="002C29FC"/>
    <w:rsid w:val="002C2AC2"/>
    <w:rsid w:val="002C3044"/>
    <w:rsid w:val="002C3250"/>
    <w:rsid w:val="002C33C4"/>
    <w:rsid w:val="002C3536"/>
    <w:rsid w:val="002C4125"/>
    <w:rsid w:val="002C4F2A"/>
    <w:rsid w:val="002C4FC1"/>
    <w:rsid w:val="002C59D9"/>
    <w:rsid w:val="002C5FDD"/>
    <w:rsid w:val="002C6BFD"/>
    <w:rsid w:val="002C75E2"/>
    <w:rsid w:val="002C7C06"/>
    <w:rsid w:val="002D012D"/>
    <w:rsid w:val="002D070A"/>
    <w:rsid w:val="002D0D2B"/>
    <w:rsid w:val="002D134D"/>
    <w:rsid w:val="002D2123"/>
    <w:rsid w:val="002D21B8"/>
    <w:rsid w:val="002D2285"/>
    <w:rsid w:val="002D24C5"/>
    <w:rsid w:val="002D26AD"/>
    <w:rsid w:val="002D2E4E"/>
    <w:rsid w:val="002D390E"/>
    <w:rsid w:val="002D3C4F"/>
    <w:rsid w:val="002D46E3"/>
    <w:rsid w:val="002D4C6E"/>
    <w:rsid w:val="002D5122"/>
    <w:rsid w:val="002D607B"/>
    <w:rsid w:val="002D6259"/>
    <w:rsid w:val="002D707F"/>
    <w:rsid w:val="002D76D1"/>
    <w:rsid w:val="002D76F7"/>
    <w:rsid w:val="002D776C"/>
    <w:rsid w:val="002D7B4F"/>
    <w:rsid w:val="002D7BD9"/>
    <w:rsid w:val="002E0474"/>
    <w:rsid w:val="002E1188"/>
    <w:rsid w:val="002E1993"/>
    <w:rsid w:val="002E2071"/>
    <w:rsid w:val="002E29B7"/>
    <w:rsid w:val="002E2BC5"/>
    <w:rsid w:val="002E2C1C"/>
    <w:rsid w:val="002E3989"/>
    <w:rsid w:val="002E4D45"/>
    <w:rsid w:val="002E5263"/>
    <w:rsid w:val="002E527B"/>
    <w:rsid w:val="002E53E7"/>
    <w:rsid w:val="002E548B"/>
    <w:rsid w:val="002E5506"/>
    <w:rsid w:val="002E5809"/>
    <w:rsid w:val="002E5F5A"/>
    <w:rsid w:val="002E6131"/>
    <w:rsid w:val="002E6D72"/>
    <w:rsid w:val="002E6DBC"/>
    <w:rsid w:val="002E6DFA"/>
    <w:rsid w:val="002E707B"/>
    <w:rsid w:val="002E769E"/>
    <w:rsid w:val="002E7D78"/>
    <w:rsid w:val="002F014C"/>
    <w:rsid w:val="002F043E"/>
    <w:rsid w:val="002F096B"/>
    <w:rsid w:val="002F09DC"/>
    <w:rsid w:val="002F118C"/>
    <w:rsid w:val="002F17A0"/>
    <w:rsid w:val="002F1A95"/>
    <w:rsid w:val="002F238F"/>
    <w:rsid w:val="002F2E34"/>
    <w:rsid w:val="002F3094"/>
    <w:rsid w:val="002F34A5"/>
    <w:rsid w:val="002F3783"/>
    <w:rsid w:val="002F3ACB"/>
    <w:rsid w:val="002F3B61"/>
    <w:rsid w:val="002F3E11"/>
    <w:rsid w:val="002F3E89"/>
    <w:rsid w:val="002F4418"/>
    <w:rsid w:val="002F44F4"/>
    <w:rsid w:val="002F4569"/>
    <w:rsid w:val="002F4574"/>
    <w:rsid w:val="002F4A9F"/>
    <w:rsid w:val="002F4E09"/>
    <w:rsid w:val="002F4E1F"/>
    <w:rsid w:val="002F594B"/>
    <w:rsid w:val="002F5C7F"/>
    <w:rsid w:val="002F6579"/>
    <w:rsid w:val="002F65A8"/>
    <w:rsid w:val="002F6A29"/>
    <w:rsid w:val="002F7630"/>
    <w:rsid w:val="002F7958"/>
    <w:rsid w:val="002F7BDB"/>
    <w:rsid w:val="003002BF"/>
    <w:rsid w:val="0030074B"/>
    <w:rsid w:val="0030090A"/>
    <w:rsid w:val="00300A48"/>
    <w:rsid w:val="00300CB7"/>
    <w:rsid w:val="00301032"/>
    <w:rsid w:val="00301808"/>
    <w:rsid w:val="003019C1"/>
    <w:rsid w:val="00302AAB"/>
    <w:rsid w:val="00302F7E"/>
    <w:rsid w:val="00303377"/>
    <w:rsid w:val="00303541"/>
    <w:rsid w:val="00303B48"/>
    <w:rsid w:val="0030432D"/>
    <w:rsid w:val="00305357"/>
    <w:rsid w:val="00305B4E"/>
    <w:rsid w:val="00305BE4"/>
    <w:rsid w:val="00306875"/>
    <w:rsid w:val="00306A75"/>
    <w:rsid w:val="00307005"/>
    <w:rsid w:val="00307320"/>
    <w:rsid w:val="0031059B"/>
    <w:rsid w:val="0031071A"/>
    <w:rsid w:val="00310EC5"/>
    <w:rsid w:val="003115D1"/>
    <w:rsid w:val="00311F72"/>
    <w:rsid w:val="00312586"/>
    <w:rsid w:val="0031274D"/>
    <w:rsid w:val="00312CF1"/>
    <w:rsid w:val="00312CF2"/>
    <w:rsid w:val="00313145"/>
    <w:rsid w:val="00313D19"/>
    <w:rsid w:val="003146DB"/>
    <w:rsid w:val="003146EF"/>
    <w:rsid w:val="00315EE5"/>
    <w:rsid w:val="00315FB5"/>
    <w:rsid w:val="003162CA"/>
    <w:rsid w:val="00316E9A"/>
    <w:rsid w:val="003171AD"/>
    <w:rsid w:val="00317433"/>
    <w:rsid w:val="003174D1"/>
    <w:rsid w:val="00317788"/>
    <w:rsid w:val="00317957"/>
    <w:rsid w:val="00317A40"/>
    <w:rsid w:val="00317F97"/>
    <w:rsid w:val="00320B99"/>
    <w:rsid w:val="0032177A"/>
    <w:rsid w:val="00321EC3"/>
    <w:rsid w:val="00322524"/>
    <w:rsid w:val="00322698"/>
    <w:rsid w:val="003228F8"/>
    <w:rsid w:val="003240D3"/>
    <w:rsid w:val="003243DF"/>
    <w:rsid w:val="003245BC"/>
    <w:rsid w:val="003249F1"/>
    <w:rsid w:val="00324A9A"/>
    <w:rsid w:val="00324C68"/>
    <w:rsid w:val="003251E7"/>
    <w:rsid w:val="00325755"/>
    <w:rsid w:val="0032576D"/>
    <w:rsid w:val="00325E4E"/>
    <w:rsid w:val="00326AC4"/>
    <w:rsid w:val="00326EA2"/>
    <w:rsid w:val="00326F94"/>
    <w:rsid w:val="00327C79"/>
    <w:rsid w:val="0033016B"/>
    <w:rsid w:val="00330AB0"/>
    <w:rsid w:val="00330F7F"/>
    <w:rsid w:val="003313DC"/>
    <w:rsid w:val="003319D6"/>
    <w:rsid w:val="00331A31"/>
    <w:rsid w:val="00331F04"/>
    <w:rsid w:val="003320E6"/>
    <w:rsid w:val="003325DE"/>
    <w:rsid w:val="0033260F"/>
    <w:rsid w:val="00332F35"/>
    <w:rsid w:val="003335F5"/>
    <w:rsid w:val="00333A3B"/>
    <w:rsid w:val="00334690"/>
    <w:rsid w:val="00334693"/>
    <w:rsid w:val="00334E2D"/>
    <w:rsid w:val="00334F0E"/>
    <w:rsid w:val="0033509E"/>
    <w:rsid w:val="00335833"/>
    <w:rsid w:val="0033596D"/>
    <w:rsid w:val="0033608B"/>
    <w:rsid w:val="00336535"/>
    <w:rsid w:val="00336EB5"/>
    <w:rsid w:val="00337145"/>
    <w:rsid w:val="003376BD"/>
    <w:rsid w:val="003377B8"/>
    <w:rsid w:val="00337D95"/>
    <w:rsid w:val="003405CC"/>
    <w:rsid w:val="0034064C"/>
    <w:rsid w:val="00340739"/>
    <w:rsid w:val="0034160A"/>
    <w:rsid w:val="003428D2"/>
    <w:rsid w:val="00342B0C"/>
    <w:rsid w:val="00343C3F"/>
    <w:rsid w:val="00344031"/>
    <w:rsid w:val="00344575"/>
    <w:rsid w:val="0034480F"/>
    <w:rsid w:val="00344C66"/>
    <w:rsid w:val="003454E5"/>
    <w:rsid w:val="003457A4"/>
    <w:rsid w:val="00345DBC"/>
    <w:rsid w:val="003461FB"/>
    <w:rsid w:val="00346C7E"/>
    <w:rsid w:val="00347BCE"/>
    <w:rsid w:val="00350119"/>
    <w:rsid w:val="0035011A"/>
    <w:rsid w:val="00350346"/>
    <w:rsid w:val="00351919"/>
    <w:rsid w:val="003519AD"/>
    <w:rsid w:val="003519FF"/>
    <w:rsid w:val="00351FD6"/>
    <w:rsid w:val="003523C0"/>
    <w:rsid w:val="00352712"/>
    <w:rsid w:val="00354D16"/>
    <w:rsid w:val="00355290"/>
    <w:rsid w:val="00355374"/>
    <w:rsid w:val="00356103"/>
    <w:rsid w:val="0035626B"/>
    <w:rsid w:val="00356714"/>
    <w:rsid w:val="00356B00"/>
    <w:rsid w:val="0035740A"/>
    <w:rsid w:val="00357A4E"/>
    <w:rsid w:val="00357D4D"/>
    <w:rsid w:val="00360667"/>
    <w:rsid w:val="00361081"/>
    <w:rsid w:val="00361EF8"/>
    <w:rsid w:val="00362350"/>
    <w:rsid w:val="00363029"/>
    <w:rsid w:val="003631B7"/>
    <w:rsid w:val="003632E3"/>
    <w:rsid w:val="003633AB"/>
    <w:rsid w:val="00363721"/>
    <w:rsid w:val="00364D1A"/>
    <w:rsid w:val="003654C2"/>
    <w:rsid w:val="0036551E"/>
    <w:rsid w:val="00365782"/>
    <w:rsid w:val="00366119"/>
    <w:rsid w:val="003663FB"/>
    <w:rsid w:val="00367459"/>
    <w:rsid w:val="00370B4C"/>
    <w:rsid w:val="00370EF8"/>
    <w:rsid w:val="00370FA9"/>
    <w:rsid w:val="00371655"/>
    <w:rsid w:val="00371686"/>
    <w:rsid w:val="00371E86"/>
    <w:rsid w:val="003723E4"/>
    <w:rsid w:val="00372FEA"/>
    <w:rsid w:val="00372FFC"/>
    <w:rsid w:val="0037306B"/>
    <w:rsid w:val="00373218"/>
    <w:rsid w:val="003747E5"/>
    <w:rsid w:val="00375C22"/>
    <w:rsid w:val="003766FE"/>
    <w:rsid w:val="00377591"/>
    <w:rsid w:val="00377ADA"/>
    <w:rsid w:val="003800D2"/>
    <w:rsid w:val="0038025D"/>
    <w:rsid w:val="00380732"/>
    <w:rsid w:val="00380D72"/>
    <w:rsid w:val="003812B9"/>
    <w:rsid w:val="00381B1D"/>
    <w:rsid w:val="00381D4E"/>
    <w:rsid w:val="003822B3"/>
    <w:rsid w:val="00382C83"/>
    <w:rsid w:val="00382E2B"/>
    <w:rsid w:val="00384647"/>
    <w:rsid w:val="00384A29"/>
    <w:rsid w:val="00385523"/>
    <w:rsid w:val="00385A30"/>
    <w:rsid w:val="00386182"/>
    <w:rsid w:val="00386637"/>
    <w:rsid w:val="00386680"/>
    <w:rsid w:val="003870F6"/>
    <w:rsid w:val="003874C5"/>
    <w:rsid w:val="00387D23"/>
    <w:rsid w:val="0039027F"/>
    <w:rsid w:val="0039114C"/>
    <w:rsid w:val="003911E0"/>
    <w:rsid w:val="003918A1"/>
    <w:rsid w:val="00391A44"/>
    <w:rsid w:val="00391DE0"/>
    <w:rsid w:val="00391EF4"/>
    <w:rsid w:val="00391F8C"/>
    <w:rsid w:val="003924D6"/>
    <w:rsid w:val="00392773"/>
    <w:rsid w:val="00392BCE"/>
    <w:rsid w:val="00392C6C"/>
    <w:rsid w:val="00393838"/>
    <w:rsid w:val="00393976"/>
    <w:rsid w:val="00394741"/>
    <w:rsid w:val="00394CEB"/>
    <w:rsid w:val="003950C3"/>
    <w:rsid w:val="00395178"/>
    <w:rsid w:val="003951B7"/>
    <w:rsid w:val="003961AC"/>
    <w:rsid w:val="003965D1"/>
    <w:rsid w:val="00396941"/>
    <w:rsid w:val="00396EC7"/>
    <w:rsid w:val="00397C9B"/>
    <w:rsid w:val="00397FC1"/>
    <w:rsid w:val="003A0163"/>
    <w:rsid w:val="003A0226"/>
    <w:rsid w:val="003A0E06"/>
    <w:rsid w:val="003A11B4"/>
    <w:rsid w:val="003A20B6"/>
    <w:rsid w:val="003A2F6B"/>
    <w:rsid w:val="003A3216"/>
    <w:rsid w:val="003A503D"/>
    <w:rsid w:val="003A5175"/>
    <w:rsid w:val="003A53DA"/>
    <w:rsid w:val="003A693A"/>
    <w:rsid w:val="003A6AA7"/>
    <w:rsid w:val="003A6DBE"/>
    <w:rsid w:val="003A6DCB"/>
    <w:rsid w:val="003A6DCD"/>
    <w:rsid w:val="003A756A"/>
    <w:rsid w:val="003B052D"/>
    <w:rsid w:val="003B0D5E"/>
    <w:rsid w:val="003B1009"/>
    <w:rsid w:val="003B10B7"/>
    <w:rsid w:val="003B1A50"/>
    <w:rsid w:val="003B1BDC"/>
    <w:rsid w:val="003B2095"/>
    <w:rsid w:val="003B2116"/>
    <w:rsid w:val="003B2E7D"/>
    <w:rsid w:val="003B3756"/>
    <w:rsid w:val="003B3C1D"/>
    <w:rsid w:val="003B3CED"/>
    <w:rsid w:val="003B3D4A"/>
    <w:rsid w:val="003B595D"/>
    <w:rsid w:val="003B5B4E"/>
    <w:rsid w:val="003B5FC1"/>
    <w:rsid w:val="003B62AF"/>
    <w:rsid w:val="003B68BE"/>
    <w:rsid w:val="003B6A28"/>
    <w:rsid w:val="003B6BD0"/>
    <w:rsid w:val="003B722F"/>
    <w:rsid w:val="003B7885"/>
    <w:rsid w:val="003B7A46"/>
    <w:rsid w:val="003B7A6B"/>
    <w:rsid w:val="003B7EFD"/>
    <w:rsid w:val="003C052A"/>
    <w:rsid w:val="003C0A3A"/>
    <w:rsid w:val="003C103B"/>
    <w:rsid w:val="003C1624"/>
    <w:rsid w:val="003C1767"/>
    <w:rsid w:val="003C24E4"/>
    <w:rsid w:val="003C406B"/>
    <w:rsid w:val="003C452A"/>
    <w:rsid w:val="003C5A47"/>
    <w:rsid w:val="003C6BB9"/>
    <w:rsid w:val="003C74AE"/>
    <w:rsid w:val="003C799F"/>
    <w:rsid w:val="003D04CE"/>
    <w:rsid w:val="003D11C8"/>
    <w:rsid w:val="003D13AB"/>
    <w:rsid w:val="003D1AD9"/>
    <w:rsid w:val="003D1BA3"/>
    <w:rsid w:val="003D1BE5"/>
    <w:rsid w:val="003D1EA3"/>
    <w:rsid w:val="003D27C2"/>
    <w:rsid w:val="003D2C1C"/>
    <w:rsid w:val="003D3027"/>
    <w:rsid w:val="003D35B0"/>
    <w:rsid w:val="003D4785"/>
    <w:rsid w:val="003D4AC1"/>
    <w:rsid w:val="003D50C1"/>
    <w:rsid w:val="003D55C5"/>
    <w:rsid w:val="003D58EE"/>
    <w:rsid w:val="003D5D91"/>
    <w:rsid w:val="003D5E54"/>
    <w:rsid w:val="003D5ECD"/>
    <w:rsid w:val="003D5F56"/>
    <w:rsid w:val="003D61A9"/>
    <w:rsid w:val="003D636F"/>
    <w:rsid w:val="003D7118"/>
    <w:rsid w:val="003D72FF"/>
    <w:rsid w:val="003D7499"/>
    <w:rsid w:val="003D75AD"/>
    <w:rsid w:val="003D773F"/>
    <w:rsid w:val="003D77A2"/>
    <w:rsid w:val="003E03D9"/>
    <w:rsid w:val="003E13F6"/>
    <w:rsid w:val="003E1EE4"/>
    <w:rsid w:val="003E278D"/>
    <w:rsid w:val="003E460C"/>
    <w:rsid w:val="003E48FC"/>
    <w:rsid w:val="003E4CA0"/>
    <w:rsid w:val="003E4E78"/>
    <w:rsid w:val="003E6F1A"/>
    <w:rsid w:val="003E7814"/>
    <w:rsid w:val="003E7DA5"/>
    <w:rsid w:val="003F016A"/>
    <w:rsid w:val="003F02C0"/>
    <w:rsid w:val="003F033F"/>
    <w:rsid w:val="003F0494"/>
    <w:rsid w:val="003F0F31"/>
    <w:rsid w:val="003F1172"/>
    <w:rsid w:val="003F118F"/>
    <w:rsid w:val="003F1403"/>
    <w:rsid w:val="003F1557"/>
    <w:rsid w:val="003F1692"/>
    <w:rsid w:val="003F1E77"/>
    <w:rsid w:val="003F2170"/>
    <w:rsid w:val="003F336C"/>
    <w:rsid w:val="003F338A"/>
    <w:rsid w:val="003F348C"/>
    <w:rsid w:val="003F3B37"/>
    <w:rsid w:val="003F40A5"/>
    <w:rsid w:val="003F4208"/>
    <w:rsid w:val="003F43FB"/>
    <w:rsid w:val="003F4902"/>
    <w:rsid w:val="003F4C97"/>
    <w:rsid w:val="003F4CE0"/>
    <w:rsid w:val="003F512C"/>
    <w:rsid w:val="003F5307"/>
    <w:rsid w:val="003F5B41"/>
    <w:rsid w:val="003F6066"/>
    <w:rsid w:val="003F6B5B"/>
    <w:rsid w:val="003F6DDF"/>
    <w:rsid w:val="003F7369"/>
    <w:rsid w:val="003F7382"/>
    <w:rsid w:val="003F7DE7"/>
    <w:rsid w:val="003F7E7B"/>
    <w:rsid w:val="004004D9"/>
    <w:rsid w:val="00400987"/>
    <w:rsid w:val="00400A44"/>
    <w:rsid w:val="00400AD1"/>
    <w:rsid w:val="0040186E"/>
    <w:rsid w:val="0040193E"/>
    <w:rsid w:val="00401D90"/>
    <w:rsid w:val="00401E3F"/>
    <w:rsid w:val="00401F51"/>
    <w:rsid w:val="00402E8A"/>
    <w:rsid w:val="0040387D"/>
    <w:rsid w:val="00403A84"/>
    <w:rsid w:val="00403BCE"/>
    <w:rsid w:val="00404329"/>
    <w:rsid w:val="00404F61"/>
    <w:rsid w:val="00405504"/>
    <w:rsid w:val="00406F98"/>
    <w:rsid w:val="0040724C"/>
    <w:rsid w:val="004079BC"/>
    <w:rsid w:val="0041145D"/>
    <w:rsid w:val="004121D5"/>
    <w:rsid w:val="004123F0"/>
    <w:rsid w:val="00414782"/>
    <w:rsid w:val="004152BC"/>
    <w:rsid w:val="004155C2"/>
    <w:rsid w:val="00415723"/>
    <w:rsid w:val="00415F18"/>
    <w:rsid w:val="004160E3"/>
    <w:rsid w:val="00416339"/>
    <w:rsid w:val="004166B7"/>
    <w:rsid w:val="004167AD"/>
    <w:rsid w:val="00416CF2"/>
    <w:rsid w:val="00416DE7"/>
    <w:rsid w:val="00417046"/>
    <w:rsid w:val="004176FA"/>
    <w:rsid w:val="00417DA0"/>
    <w:rsid w:val="004200BB"/>
    <w:rsid w:val="004206C8"/>
    <w:rsid w:val="004206D6"/>
    <w:rsid w:val="00420AE9"/>
    <w:rsid w:val="00420F7B"/>
    <w:rsid w:val="0042136C"/>
    <w:rsid w:val="00421675"/>
    <w:rsid w:val="00421887"/>
    <w:rsid w:val="00421C9F"/>
    <w:rsid w:val="00421D89"/>
    <w:rsid w:val="00422620"/>
    <w:rsid w:val="004234FF"/>
    <w:rsid w:val="0042380B"/>
    <w:rsid w:val="00423E47"/>
    <w:rsid w:val="004246B9"/>
    <w:rsid w:val="00424E9C"/>
    <w:rsid w:val="004253D1"/>
    <w:rsid w:val="004255BF"/>
    <w:rsid w:val="004257B8"/>
    <w:rsid w:val="00425902"/>
    <w:rsid w:val="00425F87"/>
    <w:rsid w:val="00426811"/>
    <w:rsid w:val="00427AA6"/>
    <w:rsid w:val="00427E26"/>
    <w:rsid w:val="00427E40"/>
    <w:rsid w:val="00431125"/>
    <w:rsid w:val="004315F7"/>
    <w:rsid w:val="004317CC"/>
    <w:rsid w:val="00431BC2"/>
    <w:rsid w:val="00431D25"/>
    <w:rsid w:val="00431E29"/>
    <w:rsid w:val="004320FF"/>
    <w:rsid w:val="00432204"/>
    <w:rsid w:val="0043235C"/>
    <w:rsid w:val="004323A9"/>
    <w:rsid w:val="00432F29"/>
    <w:rsid w:val="004334BD"/>
    <w:rsid w:val="00434208"/>
    <w:rsid w:val="004349B4"/>
    <w:rsid w:val="004349C6"/>
    <w:rsid w:val="00434B27"/>
    <w:rsid w:val="00435E59"/>
    <w:rsid w:val="0043682A"/>
    <w:rsid w:val="00436AA1"/>
    <w:rsid w:val="00436AD6"/>
    <w:rsid w:val="00436D5A"/>
    <w:rsid w:val="00437DC0"/>
    <w:rsid w:val="0044024C"/>
    <w:rsid w:val="00440AA6"/>
    <w:rsid w:val="00440B78"/>
    <w:rsid w:val="00441688"/>
    <w:rsid w:val="0044247D"/>
    <w:rsid w:val="00442491"/>
    <w:rsid w:val="00442FFD"/>
    <w:rsid w:val="004430D7"/>
    <w:rsid w:val="0044316F"/>
    <w:rsid w:val="00443982"/>
    <w:rsid w:val="004447FA"/>
    <w:rsid w:val="00444B16"/>
    <w:rsid w:val="004451E2"/>
    <w:rsid w:val="00445D17"/>
    <w:rsid w:val="00446CF8"/>
    <w:rsid w:val="00446EB9"/>
    <w:rsid w:val="00447A32"/>
    <w:rsid w:val="00447E32"/>
    <w:rsid w:val="00450A50"/>
    <w:rsid w:val="00450C25"/>
    <w:rsid w:val="00451C9E"/>
    <w:rsid w:val="00452CA5"/>
    <w:rsid w:val="00452F84"/>
    <w:rsid w:val="00453BAC"/>
    <w:rsid w:val="00453E22"/>
    <w:rsid w:val="00453E77"/>
    <w:rsid w:val="00454662"/>
    <w:rsid w:val="00454FB3"/>
    <w:rsid w:val="00455209"/>
    <w:rsid w:val="00455DBC"/>
    <w:rsid w:val="00455F01"/>
    <w:rsid w:val="0045607B"/>
    <w:rsid w:val="004561AE"/>
    <w:rsid w:val="004578E3"/>
    <w:rsid w:val="00460065"/>
    <w:rsid w:val="0046014E"/>
    <w:rsid w:val="00460687"/>
    <w:rsid w:val="00460744"/>
    <w:rsid w:val="00460C65"/>
    <w:rsid w:val="00460F38"/>
    <w:rsid w:val="00461369"/>
    <w:rsid w:val="00461973"/>
    <w:rsid w:val="00461A66"/>
    <w:rsid w:val="00461E68"/>
    <w:rsid w:val="004622C6"/>
    <w:rsid w:val="00462370"/>
    <w:rsid w:val="00462A8D"/>
    <w:rsid w:val="00462BEA"/>
    <w:rsid w:val="00462CD8"/>
    <w:rsid w:val="00462D98"/>
    <w:rsid w:val="00463646"/>
    <w:rsid w:val="004636BC"/>
    <w:rsid w:val="004638BC"/>
    <w:rsid w:val="004640A3"/>
    <w:rsid w:val="00465297"/>
    <w:rsid w:val="004655B4"/>
    <w:rsid w:val="0046577F"/>
    <w:rsid w:val="00466C72"/>
    <w:rsid w:val="00467A7D"/>
    <w:rsid w:val="00470C60"/>
    <w:rsid w:val="00470D1F"/>
    <w:rsid w:val="00470D5B"/>
    <w:rsid w:val="00470D63"/>
    <w:rsid w:val="00472242"/>
    <w:rsid w:val="00472381"/>
    <w:rsid w:val="0047249F"/>
    <w:rsid w:val="00473484"/>
    <w:rsid w:val="00474E02"/>
    <w:rsid w:val="004752AC"/>
    <w:rsid w:val="00475A3B"/>
    <w:rsid w:val="00475D45"/>
    <w:rsid w:val="00476249"/>
    <w:rsid w:val="0047646A"/>
    <w:rsid w:val="00476942"/>
    <w:rsid w:val="00476D7F"/>
    <w:rsid w:val="00477214"/>
    <w:rsid w:val="004779E9"/>
    <w:rsid w:val="00477AD1"/>
    <w:rsid w:val="004801AE"/>
    <w:rsid w:val="00480312"/>
    <w:rsid w:val="0048144F"/>
    <w:rsid w:val="004815EB"/>
    <w:rsid w:val="004828E9"/>
    <w:rsid w:val="0048337F"/>
    <w:rsid w:val="00483D8E"/>
    <w:rsid w:val="00484774"/>
    <w:rsid w:val="004860E0"/>
    <w:rsid w:val="00486970"/>
    <w:rsid w:val="00486EC9"/>
    <w:rsid w:val="004873B4"/>
    <w:rsid w:val="0048747E"/>
    <w:rsid w:val="004875D7"/>
    <w:rsid w:val="00487ABC"/>
    <w:rsid w:val="00492A7E"/>
    <w:rsid w:val="00493076"/>
    <w:rsid w:val="004934C8"/>
    <w:rsid w:val="004938AA"/>
    <w:rsid w:val="00494C95"/>
    <w:rsid w:val="004956A6"/>
    <w:rsid w:val="00495903"/>
    <w:rsid w:val="004959A1"/>
    <w:rsid w:val="004962BB"/>
    <w:rsid w:val="00496E90"/>
    <w:rsid w:val="00496F8E"/>
    <w:rsid w:val="00497265"/>
    <w:rsid w:val="00497381"/>
    <w:rsid w:val="004A13CA"/>
    <w:rsid w:val="004A2BB0"/>
    <w:rsid w:val="004A318B"/>
    <w:rsid w:val="004A37D6"/>
    <w:rsid w:val="004A3861"/>
    <w:rsid w:val="004A3D19"/>
    <w:rsid w:val="004A3D74"/>
    <w:rsid w:val="004A3D98"/>
    <w:rsid w:val="004A4326"/>
    <w:rsid w:val="004A4554"/>
    <w:rsid w:val="004A4B35"/>
    <w:rsid w:val="004A4FE6"/>
    <w:rsid w:val="004A4FF6"/>
    <w:rsid w:val="004A5201"/>
    <w:rsid w:val="004A572C"/>
    <w:rsid w:val="004A5815"/>
    <w:rsid w:val="004A5B16"/>
    <w:rsid w:val="004A612A"/>
    <w:rsid w:val="004A64D1"/>
    <w:rsid w:val="004A64DD"/>
    <w:rsid w:val="004A6702"/>
    <w:rsid w:val="004A7009"/>
    <w:rsid w:val="004A7194"/>
    <w:rsid w:val="004A727D"/>
    <w:rsid w:val="004A73AE"/>
    <w:rsid w:val="004A7631"/>
    <w:rsid w:val="004A7D56"/>
    <w:rsid w:val="004B0DCA"/>
    <w:rsid w:val="004B145C"/>
    <w:rsid w:val="004B1AA7"/>
    <w:rsid w:val="004B1B99"/>
    <w:rsid w:val="004B221C"/>
    <w:rsid w:val="004B2664"/>
    <w:rsid w:val="004B41D1"/>
    <w:rsid w:val="004B4228"/>
    <w:rsid w:val="004B4679"/>
    <w:rsid w:val="004B5067"/>
    <w:rsid w:val="004B73AE"/>
    <w:rsid w:val="004B74F3"/>
    <w:rsid w:val="004B7DD3"/>
    <w:rsid w:val="004C05C4"/>
    <w:rsid w:val="004C0ACB"/>
    <w:rsid w:val="004C1420"/>
    <w:rsid w:val="004C187C"/>
    <w:rsid w:val="004C1A7B"/>
    <w:rsid w:val="004C25EC"/>
    <w:rsid w:val="004C2B25"/>
    <w:rsid w:val="004C2BE4"/>
    <w:rsid w:val="004C3066"/>
    <w:rsid w:val="004C37ED"/>
    <w:rsid w:val="004C4696"/>
    <w:rsid w:val="004C4C85"/>
    <w:rsid w:val="004C505E"/>
    <w:rsid w:val="004C51E9"/>
    <w:rsid w:val="004C5261"/>
    <w:rsid w:val="004C5E84"/>
    <w:rsid w:val="004C5EC2"/>
    <w:rsid w:val="004C6087"/>
    <w:rsid w:val="004C6291"/>
    <w:rsid w:val="004C6BC3"/>
    <w:rsid w:val="004C7016"/>
    <w:rsid w:val="004C7435"/>
    <w:rsid w:val="004D0D64"/>
    <w:rsid w:val="004D0FE9"/>
    <w:rsid w:val="004D168D"/>
    <w:rsid w:val="004D1C61"/>
    <w:rsid w:val="004D1DD9"/>
    <w:rsid w:val="004D1E63"/>
    <w:rsid w:val="004D27DC"/>
    <w:rsid w:val="004D2AB8"/>
    <w:rsid w:val="004D2F31"/>
    <w:rsid w:val="004D3523"/>
    <w:rsid w:val="004D3F07"/>
    <w:rsid w:val="004D44C6"/>
    <w:rsid w:val="004D47A3"/>
    <w:rsid w:val="004D4BFB"/>
    <w:rsid w:val="004D4E8B"/>
    <w:rsid w:val="004D50FA"/>
    <w:rsid w:val="004D562C"/>
    <w:rsid w:val="004D59FD"/>
    <w:rsid w:val="004D60E0"/>
    <w:rsid w:val="004D6843"/>
    <w:rsid w:val="004D6E5B"/>
    <w:rsid w:val="004D7133"/>
    <w:rsid w:val="004D71DD"/>
    <w:rsid w:val="004E0B24"/>
    <w:rsid w:val="004E1452"/>
    <w:rsid w:val="004E2303"/>
    <w:rsid w:val="004E30A3"/>
    <w:rsid w:val="004E39CB"/>
    <w:rsid w:val="004E3E37"/>
    <w:rsid w:val="004E5403"/>
    <w:rsid w:val="004E5763"/>
    <w:rsid w:val="004E5881"/>
    <w:rsid w:val="004E5A35"/>
    <w:rsid w:val="004E5F39"/>
    <w:rsid w:val="004E6406"/>
    <w:rsid w:val="004E6452"/>
    <w:rsid w:val="004E69F6"/>
    <w:rsid w:val="004E7357"/>
    <w:rsid w:val="004E7479"/>
    <w:rsid w:val="004E763D"/>
    <w:rsid w:val="004E7D4E"/>
    <w:rsid w:val="004E7DCC"/>
    <w:rsid w:val="004F03DF"/>
    <w:rsid w:val="004F177C"/>
    <w:rsid w:val="004F180C"/>
    <w:rsid w:val="004F1C8D"/>
    <w:rsid w:val="004F200E"/>
    <w:rsid w:val="004F2128"/>
    <w:rsid w:val="004F2815"/>
    <w:rsid w:val="004F294E"/>
    <w:rsid w:val="004F2CAF"/>
    <w:rsid w:val="004F301F"/>
    <w:rsid w:val="004F304D"/>
    <w:rsid w:val="004F360A"/>
    <w:rsid w:val="004F3B7A"/>
    <w:rsid w:val="004F3DAB"/>
    <w:rsid w:val="004F41F3"/>
    <w:rsid w:val="004F43D2"/>
    <w:rsid w:val="004F4C89"/>
    <w:rsid w:val="004F51FE"/>
    <w:rsid w:val="004F56BF"/>
    <w:rsid w:val="004F5EE0"/>
    <w:rsid w:val="004F61DD"/>
    <w:rsid w:val="004F666C"/>
    <w:rsid w:val="004F6FB1"/>
    <w:rsid w:val="004F72EE"/>
    <w:rsid w:val="004F7F32"/>
    <w:rsid w:val="0050022B"/>
    <w:rsid w:val="00500AFB"/>
    <w:rsid w:val="00501C37"/>
    <w:rsid w:val="005021EC"/>
    <w:rsid w:val="005025FE"/>
    <w:rsid w:val="00503BB5"/>
    <w:rsid w:val="00504153"/>
    <w:rsid w:val="00504F42"/>
    <w:rsid w:val="0050559D"/>
    <w:rsid w:val="00506FF9"/>
    <w:rsid w:val="005070C8"/>
    <w:rsid w:val="0050761E"/>
    <w:rsid w:val="00507679"/>
    <w:rsid w:val="005108CD"/>
    <w:rsid w:val="005109E6"/>
    <w:rsid w:val="00510A3F"/>
    <w:rsid w:val="005113A4"/>
    <w:rsid w:val="00511A85"/>
    <w:rsid w:val="00511D45"/>
    <w:rsid w:val="00511E36"/>
    <w:rsid w:val="005131B5"/>
    <w:rsid w:val="00513528"/>
    <w:rsid w:val="005139E4"/>
    <w:rsid w:val="00513AD3"/>
    <w:rsid w:val="0051495B"/>
    <w:rsid w:val="00515CBA"/>
    <w:rsid w:val="00515CCA"/>
    <w:rsid w:val="00515D50"/>
    <w:rsid w:val="00515FA6"/>
    <w:rsid w:val="005162CE"/>
    <w:rsid w:val="00516BBA"/>
    <w:rsid w:val="00516EEF"/>
    <w:rsid w:val="00517478"/>
    <w:rsid w:val="00517D49"/>
    <w:rsid w:val="00517F5B"/>
    <w:rsid w:val="00520939"/>
    <w:rsid w:val="00520D01"/>
    <w:rsid w:val="00521108"/>
    <w:rsid w:val="005215D1"/>
    <w:rsid w:val="0052201E"/>
    <w:rsid w:val="005222A2"/>
    <w:rsid w:val="0052256E"/>
    <w:rsid w:val="005228A0"/>
    <w:rsid w:val="00522EBB"/>
    <w:rsid w:val="00522F6B"/>
    <w:rsid w:val="0052310B"/>
    <w:rsid w:val="00523630"/>
    <w:rsid w:val="00523752"/>
    <w:rsid w:val="00524BCD"/>
    <w:rsid w:val="00525F6C"/>
    <w:rsid w:val="005262AA"/>
    <w:rsid w:val="00526384"/>
    <w:rsid w:val="00526561"/>
    <w:rsid w:val="00526BF3"/>
    <w:rsid w:val="00527B19"/>
    <w:rsid w:val="00527F1E"/>
    <w:rsid w:val="00530C7F"/>
    <w:rsid w:val="00530CF8"/>
    <w:rsid w:val="005312A2"/>
    <w:rsid w:val="0053168B"/>
    <w:rsid w:val="00531B55"/>
    <w:rsid w:val="00531CCC"/>
    <w:rsid w:val="005338FB"/>
    <w:rsid w:val="005342E5"/>
    <w:rsid w:val="005342FD"/>
    <w:rsid w:val="00534D20"/>
    <w:rsid w:val="00534F98"/>
    <w:rsid w:val="00535E3A"/>
    <w:rsid w:val="00536CA5"/>
    <w:rsid w:val="005376B4"/>
    <w:rsid w:val="005408C9"/>
    <w:rsid w:val="005412C3"/>
    <w:rsid w:val="005416AE"/>
    <w:rsid w:val="00541859"/>
    <w:rsid w:val="005428E5"/>
    <w:rsid w:val="005429F8"/>
    <w:rsid w:val="005441A2"/>
    <w:rsid w:val="00544E6E"/>
    <w:rsid w:val="00544EC5"/>
    <w:rsid w:val="00545050"/>
    <w:rsid w:val="00545350"/>
    <w:rsid w:val="005457B3"/>
    <w:rsid w:val="00545942"/>
    <w:rsid w:val="00545BB1"/>
    <w:rsid w:val="005464E8"/>
    <w:rsid w:val="00546C1C"/>
    <w:rsid w:val="00546CC5"/>
    <w:rsid w:val="00547F15"/>
    <w:rsid w:val="00550636"/>
    <w:rsid w:val="005509FC"/>
    <w:rsid w:val="00550DEB"/>
    <w:rsid w:val="00551010"/>
    <w:rsid w:val="00551478"/>
    <w:rsid w:val="005515D3"/>
    <w:rsid w:val="00551B5F"/>
    <w:rsid w:val="00552A2F"/>
    <w:rsid w:val="00552C5D"/>
    <w:rsid w:val="005530A9"/>
    <w:rsid w:val="0055365B"/>
    <w:rsid w:val="00553E31"/>
    <w:rsid w:val="00553F8B"/>
    <w:rsid w:val="0055434C"/>
    <w:rsid w:val="00554F6B"/>
    <w:rsid w:val="0055551C"/>
    <w:rsid w:val="0055629F"/>
    <w:rsid w:val="0055692E"/>
    <w:rsid w:val="00557198"/>
    <w:rsid w:val="00557278"/>
    <w:rsid w:val="00560AB9"/>
    <w:rsid w:val="00560E34"/>
    <w:rsid w:val="00561CE7"/>
    <w:rsid w:val="0056266E"/>
    <w:rsid w:val="005626C6"/>
    <w:rsid w:val="005629D5"/>
    <w:rsid w:val="00562BD6"/>
    <w:rsid w:val="00562D48"/>
    <w:rsid w:val="005636F9"/>
    <w:rsid w:val="0056371E"/>
    <w:rsid w:val="00563CE0"/>
    <w:rsid w:val="00563D4E"/>
    <w:rsid w:val="00563DE0"/>
    <w:rsid w:val="005642D5"/>
    <w:rsid w:val="005643AC"/>
    <w:rsid w:val="00564E81"/>
    <w:rsid w:val="0056515D"/>
    <w:rsid w:val="00565308"/>
    <w:rsid w:val="0056541F"/>
    <w:rsid w:val="005661CB"/>
    <w:rsid w:val="005662C1"/>
    <w:rsid w:val="005669B5"/>
    <w:rsid w:val="00566F18"/>
    <w:rsid w:val="00567F3C"/>
    <w:rsid w:val="0057035F"/>
    <w:rsid w:val="00571064"/>
    <w:rsid w:val="005711FF"/>
    <w:rsid w:val="0057126B"/>
    <w:rsid w:val="005716A5"/>
    <w:rsid w:val="00571EFD"/>
    <w:rsid w:val="0057212F"/>
    <w:rsid w:val="00572932"/>
    <w:rsid w:val="00572AC7"/>
    <w:rsid w:val="00572E15"/>
    <w:rsid w:val="00572F84"/>
    <w:rsid w:val="00573E72"/>
    <w:rsid w:val="00574A71"/>
    <w:rsid w:val="00575185"/>
    <w:rsid w:val="0057575C"/>
    <w:rsid w:val="00576370"/>
    <w:rsid w:val="00576912"/>
    <w:rsid w:val="00576A79"/>
    <w:rsid w:val="00576D14"/>
    <w:rsid w:val="0057703B"/>
    <w:rsid w:val="00577217"/>
    <w:rsid w:val="005776A7"/>
    <w:rsid w:val="00580461"/>
    <w:rsid w:val="005821C2"/>
    <w:rsid w:val="0058311A"/>
    <w:rsid w:val="00583B7A"/>
    <w:rsid w:val="00583E60"/>
    <w:rsid w:val="00584993"/>
    <w:rsid w:val="00584C62"/>
    <w:rsid w:val="005850C3"/>
    <w:rsid w:val="00585178"/>
    <w:rsid w:val="00585622"/>
    <w:rsid w:val="00585676"/>
    <w:rsid w:val="005860D0"/>
    <w:rsid w:val="0058639C"/>
    <w:rsid w:val="00586DF0"/>
    <w:rsid w:val="00587C8A"/>
    <w:rsid w:val="00590CAA"/>
    <w:rsid w:val="005912D2"/>
    <w:rsid w:val="00591F73"/>
    <w:rsid w:val="005925EF"/>
    <w:rsid w:val="005931B8"/>
    <w:rsid w:val="005934A6"/>
    <w:rsid w:val="0059378A"/>
    <w:rsid w:val="00593DA6"/>
    <w:rsid w:val="005940CD"/>
    <w:rsid w:val="005949DD"/>
    <w:rsid w:val="005949EB"/>
    <w:rsid w:val="0059525C"/>
    <w:rsid w:val="0059540F"/>
    <w:rsid w:val="00595E13"/>
    <w:rsid w:val="00595EB5"/>
    <w:rsid w:val="0059674D"/>
    <w:rsid w:val="0059697A"/>
    <w:rsid w:val="00596F04"/>
    <w:rsid w:val="00597ACD"/>
    <w:rsid w:val="00597E1E"/>
    <w:rsid w:val="005A0C50"/>
    <w:rsid w:val="005A0FBB"/>
    <w:rsid w:val="005A0FE2"/>
    <w:rsid w:val="005A1787"/>
    <w:rsid w:val="005A18E6"/>
    <w:rsid w:val="005A18FF"/>
    <w:rsid w:val="005A2130"/>
    <w:rsid w:val="005A2722"/>
    <w:rsid w:val="005A28F1"/>
    <w:rsid w:val="005A2B38"/>
    <w:rsid w:val="005A2FDB"/>
    <w:rsid w:val="005A3959"/>
    <w:rsid w:val="005A3DDD"/>
    <w:rsid w:val="005A3FB5"/>
    <w:rsid w:val="005A4161"/>
    <w:rsid w:val="005A42D5"/>
    <w:rsid w:val="005A5768"/>
    <w:rsid w:val="005A6334"/>
    <w:rsid w:val="005A776C"/>
    <w:rsid w:val="005B1869"/>
    <w:rsid w:val="005B20E4"/>
    <w:rsid w:val="005B29F9"/>
    <w:rsid w:val="005B3241"/>
    <w:rsid w:val="005B3B71"/>
    <w:rsid w:val="005B43FD"/>
    <w:rsid w:val="005B47DD"/>
    <w:rsid w:val="005B4CD3"/>
    <w:rsid w:val="005B4D11"/>
    <w:rsid w:val="005B4ECA"/>
    <w:rsid w:val="005B50DB"/>
    <w:rsid w:val="005B5499"/>
    <w:rsid w:val="005B5B8B"/>
    <w:rsid w:val="005B5C10"/>
    <w:rsid w:val="005B64CD"/>
    <w:rsid w:val="005B6E72"/>
    <w:rsid w:val="005B6F8F"/>
    <w:rsid w:val="005B6F91"/>
    <w:rsid w:val="005B74A0"/>
    <w:rsid w:val="005B7AA6"/>
    <w:rsid w:val="005B7BCB"/>
    <w:rsid w:val="005C036E"/>
    <w:rsid w:val="005C09BE"/>
    <w:rsid w:val="005C11E5"/>
    <w:rsid w:val="005C1788"/>
    <w:rsid w:val="005C17AC"/>
    <w:rsid w:val="005C1DA2"/>
    <w:rsid w:val="005C2B88"/>
    <w:rsid w:val="005C30C5"/>
    <w:rsid w:val="005C3849"/>
    <w:rsid w:val="005C4A76"/>
    <w:rsid w:val="005C4BB2"/>
    <w:rsid w:val="005C4C6E"/>
    <w:rsid w:val="005C51F7"/>
    <w:rsid w:val="005C5876"/>
    <w:rsid w:val="005C64B6"/>
    <w:rsid w:val="005C6D91"/>
    <w:rsid w:val="005C772A"/>
    <w:rsid w:val="005C7BA7"/>
    <w:rsid w:val="005C7F59"/>
    <w:rsid w:val="005D1819"/>
    <w:rsid w:val="005D1C2C"/>
    <w:rsid w:val="005D1DD0"/>
    <w:rsid w:val="005D24E7"/>
    <w:rsid w:val="005D27EA"/>
    <w:rsid w:val="005D2FA3"/>
    <w:rsid w:val="005D32D2"/>
    <w:rsid w:val="005D3E04"/>
    <w:rsid w:val="005D5828"/>
    <w:rsid w:val="005D5AD2"/>
    <w:rsid w:val="005D5F7A"/>
    <w:rsid w:val="005D6011"/>
    <w:rsid w:val="005D62B8"/>
    <w:rsid w:val="005D6363"/>
    <w:rsid w:val="005D6771"/>
    <w:rsid w:val="005D6AB3"/>
    <w:rsid w:val="005D6F36"/>
    <w:rsid w:val="005E044F"/>
    <w:rsid w:val="005E04E1"/>
    <w:rsid w:val="005E0544"/>
    <w:rsid w:val="005E0A94"/>
    <w:rsid w:val="005E0D16"/>
    <w:rsid w:val="005E1E8A"/>
    <w:rsid w:val="005E2243"/>
    <w:rsid w:val="005E3CC1"/>
    <w:rsid w:val="005E3FE3"/>
    <w:rsid w:val="005E4EF5"/>
    <w:rsid w:val="005E5673"/>
    <w:rsid w:val="005E5A9B"/>
    <w:rsid w:val="005E5AEF"/>
    <w:rsid w:val="005E5B52"/>
    <w:rsid w:val="005E5BAE"/>
    <w:rsid w:val="005E6B5E"/>
    <w:rsid w:val="005E6F14"/>
    <w:rsid w:val="005E78FF"/>
    <w:rsid w:val="005F0190"/>
    <w:rsid w:val="005F0475"/>
    <w:rsid w:val="005F0832"/>
    <w:rsid w:val="005F0F8A"/>
    <w:rsid w:val="005F1B91"/>
    <w:rsid w:val="005F1EFF"/>
    <w:rsid w:val="005F22B1"/>
    <w:rsid w:val="005F2A03"/>
    <w:rsid w:val="005F2D3B"/>
    <w:rsid w:val="005F2FF8"/>
    <w:rsid w:val="005F333A"/>
    <w:rsid w:val="005F394B"/>
    <w:rsid w:val="005F3CF7"/>
    <w:rsid w:val="005F5009"/>
    <w:rsid w:val="005F501F"/>
    <w:rsid w:val="005F50C0"/>
    <w:rsid w:val="005F593B"/>
    <w:rsid w:val="005F5E69"/>
    <w:rsid w:val="005F649B"/>
    <w:rsid w:val="005F6814"/>
    <w:rsid w:val="005F6A97"/>
    <w:rsid w:val="005F745A"/>
    <w:rsid w:val="005F7DB1"/>
    <w:rsid w:val="00600525"/>
    <w:rsid w:val="00601163"/>
    <w:rsid w:val="00602984"/>
    <w:rsid w:val="00602985"/>
    <w:rsid w:val="0060389B"/>
    <w:rsid w:val="00604B76"/>
    <w:rsid w:val="00604EE5"/>
    <w:rsid w:val="006050E1"/>
    <w:rsid w:val="0060550E"/>
    <w:rsid w:val="0060556A"/>
    <w:rsid w:val="0060585C"/>
    <w:rsid w:val="00605FA6"/>
    <w:rsid w:val="006060CC"/>
    <w:rsid w:val="006063B7"/>
    <w:rsid w:val="00606C35"/>
    <w:rsid w:val="00606C36"/>
    <w:rsid w:val="006106B4"/>
    <w:rsid w:val="0061091E"/>
    <w:rsid w:val="00610C38"/>
    <w:rsid w:val="00611150"/>
    <w:rsid w:val="00611257"/>
    <w:rsid w:val="0061158C"/>
    <w:rsid w:val="0061254B"/>
    <w:rsid w:val="00612676"/>
    <w:rsid w:val="00612B4C"/>
    <w:rsid w:val="00612E93"/>
    <w:rsid w:val="0061339D"/>
    <w:rsid w:val="006136E6"/>
    <w:rsid w:val="00613F3A"/>
    <w:rsid w:val="00614811"/>
    <w:rsid w:val="00614975"/>
    <w:rsid w:val="00614F1E"/>
    <w:rsid w:val="00615E84"/>
    <w:rsid w:val="006160C7"/>
    <w:rsid w:val="006161B7"/>
    <w:rsid w:val="006167CC"/>
    <w:rsid w:val="00616F32"/>
    <w:rsid w:val="00617612"/>
    <w:rsid w:val="006205AF"/>
    <w:rsid w:val="006206D9"/>
    <w:rsid w:val="00621197"/>
    <w:rsid w:val="00621488"/>
    <w:rsid w:val="00621911"/>
    <w:rsid w:val="00621B0E"/>
    <w:rsid w:val="00621E0E"/>
    <w:rsid w:val="00622173"/>
    <w:rsid w:val="00622F46"/>
    <w:rsid w:val="00623168"/>
    <w:rsid w:val="00623900"/>
    <w:rsid w:val="00623BF6"/>
    <w:rsid w:val="006241DB"/>
    <w:rsid w:val="00625000"/>
    <w:rsid w:val="00625E1C"/>
    <w:rsid w:val="0062630C"/>
    <w:rsid w:val="0062645E"/>
    <w:rsid w:val="00626E4E"/>
    <w:rsid w:val="00627070"/>
    <w:rsid w:val="00627759"/>
    <w:rsid w:val="00627892"/>
    <w:rsid w:val="00627DE1"/>
    <w:rsid w:val="00627F37"/>
    <w:rsid w:val="00627F56"/>
    <w:rsid w:val="0063007A"/>
    <w:rsid w:val="0063018A"/>
    <w:rsid w:val="00630268"/>
    <w:rsid w:val="00630627"/>
    <w:rsid w:val="00630723"/>
    <w:rsid w:val="00630774"/>
    <w:rsid w:val="00630993"/>
    <w:rsid w:val="00630C76"/>
    <w:rsid w:val="00630DBA"/>
    <w:rsid w:val="00631529"/>
    <w:rsid w:val="006315D8"/>
    <w:rsid w:val="006325E8"/>
    <w:rsid w:val="006327F9"/>
    <w:rsid w:val="00632DDC"/>
    <w:rsid w:val="00632F18"/>
    <w:rsid w:val="006330D2"/>
    <w:rsid w:val="0063384F"/>
    <w:rsid w:val="00633C27"/>
    <w:rsid w:val="00633CEA"/>
    <w:rsid w:val="0063486B"/>
    <w:rsid w:val="0063503B"/>
    <w:rsid w:val="00636E5E"/>
    <w:rsid w:val="00636FAE"/>
    <w:rsid w:val="00637307"/>
    <w:rsid w:val="0064000E"/>
    <w:rsid w:val="00640E22"/>
    <w:rsid w:val="0064180A"/>
    <w:rsid w:val="00641F4B"/>
    <w:rsid w:val="006429C2"/>
    <w:rsid w:val="006436B3"/>
    <w:rsid w:val="00644250"/>
    <w:rsid w:val="0064456F"/>
    <w:rsid w:val="0064459B"/>
    <w:rsid w:val="0064461E"/>
    <w:rsid w:val="00650035"/>
    <w:rsid w:val="006503F5"/>
    <w:rsid w:val="00651687"/>
    <w:rsid w:val="00651807"/>
    <w:rsid w:val="00651B5D"/>
    <w:rsid w:val="00652249"/>
    <w:rsid w:val="0065227D"/>
    <w:rsid w:val="006533E7"/>
    <w:rsid w:val="006534F2"/>
    <w:rsid w:val="0065475A"/>
    <w:rsid w:val="0065475B"/>
    <w:rsid w:val="00654783"/>
    <w:rsid w:val="00654E99"/>
    <w:rsid w:val="006550E0"/>
    <w:rsid w:val="00655427"/>
    <w:rsid w:val="00656135"/>
    <w:rsid w:val="006561C6"/>
    <w:rsid w:val="00656697"/>
    <w:rsid w:val="00657372"/>
    <w:rsid w:val="00657D72"/>
    <w:rsid w:val="00660E43"/>
    <w:rsid w:val="0066178C"/>
    <w:rsid w:val="00661867"/>
    <w:rsid w:val="006620DB"/>
    <w:rsid w:val="00662215"/>
    <w:rsid w:val="00662A11"/>
    <w:rsid w:val="00662E20"/>
    <w:rsid w:val="00663778"/>
    <w:rsid w:val="006639EA"/>
    <w:rsid w:val="00663C29"/>
    <w:rsid w:val="00664C55"/>
    <w:rsid w:val="00664CA5"/>
    <w:rsid w:val="00664EAA"/>
    <w:rsid w:val="00664F2D"/>
    <w:rsid w:val="006652C2"/>
    <w:rsid w:val="00665DB3"/>
    <w:rsid w:val="00666A8F"/>
    <w:rsid w:val="006674C3"/>
    <w:rsid w:val="00667AEF"/>
    <w:rsid w:val="006701E7"/>
    <w:rsid w:val="00670252"/>
    <w:rsid w:val="006702F3"/>
    <w:rsid w:val="00670C6F"/>
    <w:rsid w:val="00670FD1"/>
    <w:rsid w:val="00671226"/>
    <w:rsid w:val="00671D41"/>
    <w:rsid w:val="0067205D"/>
    <w:rsid w:val="006721CF"/>
    <w:rsid w:val="0067239C"/>
    <w:rsid w:val="00673959"/>
    <w:rsid w:val="00673B5F"/>
    <w:rsid w:val="00673B92"/>
    <w:rsid w:val="006746B9"/>
    <w:rsid w:val="00674A5D"/>
    <w:rsid w:val="00674A7A"/>
    <w:rsid w:val="0067566E"/>
    <w:rsid w:val="0067567C"/>
    <w:rsid w:val="00675691"/>
    <w:rsid w:val="00675C1F"/>
    <w:rsid w:val="00675C52"/>
    <w:rsid w:val="0067633B"/>
    <w:rsid w:val="00676686"/>
    <w:rsid w:val="00676D7F"/>
    <w:rsid w:val="00676F3B"/>
    <w:rsid w:val="00677C01"/>
    <w:rsid w:val="00677C11"/>
    <w:rsid w:val="00677E65"/>
    <w:rsid w:val="00680563"/>
    <w:rsid w:val="00680B49"/>
    <w:rsid w:val="006814DE"/>
    <w:rsid w:val="00681569"/>
    <w:rsid w:val="0068178C"/>
    <w:rsid w:val="0068178D"/>
    <w:rsid w:val="00682AC1"/>
    <w:rsid w:val="00682F98"/>
    <w:rsid w:val="0068354B"/>
    <w:rsid w:val="00683887"/>
    <w:rsid w:val="00683A53"/>
    <w:rsid w:val="00683B4D"/>
    <w:rsid w:val="00683B8B"/>
    <w:rsid w:val="00684345"/>
    <w:rsid w:val="0068457F"/>
    <w:rsid w:val="00684BC2"/>
    <w:rsid w:val="00684D8D"/>
    <w:rsid w:val="00685CA4"/>
    <w:rsid w:val="00686FCA"/>
    <w:rsid w:val="00687AD5"/>
    <w:rsid w:val="00687C3E"/>
    <w:rsid w:val="00687E0A"/>
    <w:rsid w:val="00687FB2"/>
    <w:rsid w:val="00690061"/>
    <w:rsid w:val="00691638"/>
    <w:rsid w:val="0069163D"/>
    <w:rsid w:val="0069183D"/>
    <w:rsid w:val="00691F10"/>
    <w:rsid w:val="0069264C"/>
    <w:rsid w:val="006931B3"/>
    <w:rsid w:val="00693216"/>
    <w:rsid w:val="0069351B"/>
    <w:rsid w:val="00693A43"/>
    <w:rsid w:val="00693EB1"/>
    <w:rsid w:val="00693FEF"/>
    <w:rsid w:val="00694251"/>
    <w:rsid w:val="00694685"/>
    <w:rsid w:val="006949BE"/>
    <w:rsid w:val="006963BA"/>
    <w:rsid w:val="00696909"/>
    <w:rsid w:val="00696DB6"/>
    <w:rsid w:val="00697AEE"/>
    <w:rsid w:val="006A00DA"/>
    <w:rsid w:val="006A07EC"/>
    <w:rsid w:val="006A094F"/>
    <w:rsid w:val="006A17A8"/>
    <w:rsid w:val="006A184B"/>
    <w:rsid w:val="006A27AC"/>
    <w:rsid w:val="006A2BBA"/>
    <w:rsid w:val="006A3359"/>
    <w:rsid w:val="006A3558"/>
    <w:rsid w:val="006A379D"/>
    <w:rsid w:val="006A3D24"/>
    <w:rsid w:val="006A3F83"/>
    <w:rsid w:val="006A40FB"/>
    <w:rsid w:val="006A4281"/>
    <w:rsid w:val="006A4F41"/>
    <w:rsid w:val="006A533C"/>
    <w:rsid w:val="006A5385"/>
    <w:rsid w:val="006A551F"/>
    <w:rsid w:val="006A5573"/>
    <w:rsid w:val="006A58C6"/>
    <w:rsid w:val="006A5F82"/>
    <w:rsid w:val="006A6080"/>
    <w:rsid w:val="006A6BA3"/>
    <w:rsid w:val="006A6C8B"/>
    <w:rsid w:val="006A703A"/>
    <w:rsid w:val="006A70D7"/>
    <w:rsid w:val="006B03B0"/>
    <w:rsid w:val="006B112D"/>
    <w:rsid w:val="006B1594"/>
    <w:rsid w:val="006B1782"/>
    <w:rsid w:val="006B264D"/>
    <w:rsid w:val="006B2829"/>
    <w:rsid w:val="006B2B0B"/>
    <w:rsid w:val="006B2C52"/>
    <w:rsid w:val="006B2C6B"/>
    <w:rsid w:val="006B316E"/>
    <w:rsid w:val="006B32DD"/>
    <w:rsid w:val="006B34B2"/>
    <w:rsid w:val="006B4BED"/>
    <w:rsid w:val="006B5095"/>
    <w:rsid w:val="006B5403"/>
    <w:rsid w:val="006B5E3E"/>
    <w:rsid w:val="006B61F0"/>
    <w:rsid w:val="006B68AF"/>
    <w:rsid w:val="006B696F"/>
    <w:rsid w:val="006B6996"/>
    <w:rsid w:val="006B6B9D"/>
    <w:rsid w:val="006B726E"/>
    <w:rsid w:val="006C1BA7"/>
    <w:rsid w:val="006C20EE"/>
    <w:rsid w:val="006C229E"/>
    <w:rsid w:val="006C2470"/>
    <w:rsid w:val="006C28EA"/>
    <w:rsid w:val="006C2D10"/>
    <w:rsid w:val="006C2EA4"/>
    <w:rsid w:val="006C2F03"/>
    <w:rsid w:val="006C3407"/>
    <w:rsid w:val="006C3854"/>
    <w:rsid w:val="006C4054"/>
    <w:rsid w:val="006C4283"/>
    <w:rsid w:val="006C5D84"/>
    <w:rsid w:val="006C5DEC"/>
    <w:rsid w:val="006C61A5"/>
    <w:rsid w:val="006C62AB"/>
    <w:rsid w:val="006C67F3"/>
    <w:rsid w:val="006C755B"/>
    <w:rsid w:val="006C7F5D"/>
    <w:rsid w:val="006D005A"/>
    <w:rsid w:val="006D03A4"/>
    <w:rsid w:val="006D0B25"/>
    <w:rsid w:val="006D0C2E"/>
    <w:rsid w:val="006D188B"/>
    <w:rsid w:val="006D1FE2"/>
    <w:rsid w:val="006D2121"/>
    <w:rsid w:val="006D224C"/>
    <w:rsid w:val="006D294A"/>
    <w:rsid w:val="006D2E13"/>
    <w:rsid w:val="006D2F15"/>
    <w:rsid w:val="006D3CBC"/>
    <w:rsid w:val="006D45E9"/>
    <w:rsid w:val="006D46C6"/>
    <w:rsid w:val="006D4CE3"/>
    <w:rsid w:val="006D61B0"/>
    <w:rsid w:val="006D62F2"/>
    <w:rsid w:val="006D6621"/>
    <w:rsid w:val="006D7479"/>
    <w:rsid w:val="006D74E0"/>
    <w:rsid w:val="006D7784"/>
    <w:rsid w:val="006E036E"/>
    <w:rsid w:val="006E0940"/>
    <w:rsid w:val="006E1572"/>
    <w:rsid w:val="006E1B72"/>
    <w:rsid w:val="006E1D96"/>
    <w:rsid w:val="006E2BDE"/>
    <w:rsid w:val="006E2C5B"/>
    <w:rsid w:val="006E5E9C"/>
    <w:rsid w:val="006E608A"/>
    <w:rsid w:val="006E6A8F"/>
    <w:rsid w:val="006E6B61"/>
    <w:rsid w:val="006E7CBC"/>
    <w:rsid w:val="006F0086"/>
    <w:rsid w:val="006F0281"/>
    <w:rsid w:val="006F0B0F"/>
    <w:rsid w:val="006F0EE3"/>
    <w:rsid w:val="006F0EED"/>
    <w:rsid w:val="006F1068"/>
    <w:rsid w:val="006F1BC4"/>
    <w:rsid w:val="006F1BE0"/>
    <w:rsid w:val="006F2671"/>
    <w:rsid w:val="006F26B6"/>
    <w:rsid w:val="006F28A5"/>
    <w:rsid w:val="006F3ADF"/>
    <w:rsid w:val="006F523D"/>
    <w:rsid w:val="006F5812"/>
    <w:rsid w:val="006F5E7C"/>
    <w:rsid w:val="006F6F25"/>
    <w:rsid w:val="006F7A34"/>
    <w:rsid w:val="0070004A"/>
    <w:rsid w:val="007001B6"/>
    <w:rsid w:val="00700310"/>
    <w:rsid w:val="00700529"/>
    <w:rsid w:val="00700736"/>
    <w:rsid w:val="007010BB"/>
    <w:rsid w:val="0070143D"/>
    <w:rsid w:val="00701E98"/>
    <w:rsid w:val="00702192"/>
    <w:rsid w:val="00702D76"/>
    <w:rsid w:val="00703853"/>
    <w:rsid w:val="00703BEB"/>
    <w:rsid w:val="00703C52"/>
    <w:rsid w:val="00703C8E"/>
    <w:rsid w:val="00703EB1"/>
    <w:rsid w:val="00704C91"/>
    <w:rsid w:val="00705995"/>
    <w:rsid w:val="00705A29"/>
    <w:rsid w:val="0070605E"/>
    <w:rsid w:val="00706910"/>
    <w:rsid w:val="0070691B"/>
    <w:rsid w:val="00706A24"/>
    <w:rsid w:val="00706B9B"/>
    <w:rsid w:val="00707BF5"/>
    <w:rsid w:val="00707F2B"/>
    <w:rsid w:val="007103E6"/>
    <w:rsid w:val="0071044A"/>
    <w:rsid w:val="007109B6"/>
    <w:rsid w:val="00711918"/>
    <w:rsid w:val="00711A11"/>
    <w:rsid w:val="00712169"/>
    <w:rsid w:val="00712F8D"/>
    <w:rsid w:val="00713888"/>
    <w:rsid w:val="00713DA6"/>
    <w:rsid w:val="00713E62"/>
    <w:rsid w:val="0071402E"/>
    <w:rsid w:val="00714C59"/>
    <w:rsid w:val="00714CBA"/>
    <w:rsid w:val="0071539A"/>
    <w:rsid w:val="00715598"/>
    <w:rsid w:val="00715910"/>
    <w:rsid w:val="00715B72"/>
    <w:rsid w:val="00715CA3"/>
    <w:rsid w:val="00715D78"/>
    <w:rsid w:val="0071630B"/>
    <w:rsid w:val="00716AF5"/>
    <w:rsid w:val="00716CBB"/>
    <w:rsid w:val="007172BA"/>
    <w:rsid w:val="007172C1"/>
    <w:rsid w:val="00717F6B"/>
    <w:rsid w:val="00720DD6"/>
    <w:rsid w:val="00721694"/>
    <w:rsid w:val="007221CF"/>
    <w:rsid w:val="00722836"/>
    <w:rsid w:val="00723740"/>
    <w:rsid w:val="007239C2"/>
    <w:rsid w:val="007248C2"/>
    <w:rsid w:val="00724AFA"/>
    <w:rsid w:val="00724DC6"/>
    <w:rsid w:val="00726815"/>
    <w:rsid w:val="0072685F"/>
    <w:rsid w:val="00726A35"/>
    <w:rsid w:val="007270C0"/>
    <w:rsid w:val="00727710"/>
    <w:rsid w:val="00727F8E"/>
    <w:rsid w:val="007306FC"/>
    <w:rsid w:val="007309E6"/>
    <w:rsid w:val="00730B56"/>
    <w:rsid w:val="007312EA"/>
    <w:rsid w:val="0073132E"/>
    <w:rsid w:val="007316B2"/>
    <w:rsid w:val="00731FD1"/>
    <w:rsid w:val="00732F42"/>
    <w:rsid w:val="007332C5"/>
    <w:rsid w:val="00733B05"/>
    <w:rsid w:val="007341AB"/>
    <w:rsid w:val="0073477C"/>
    <w:rsid w:val="007351A7"/>
    <w:rsid w:val="007353F0"/>
    <w:rsid w:val="007355E9"/>
    <w:rsid w:val="00735939"/>
    <w:rsid w:val="00735F1F"/>
    <w:rsid w:val="00737B78"/>
    <w:rsid w:val="00740A72"/>
    <w:rsid w:val="00740F55"/>
    <w:rsid w:val="0074146A"/>
    <w:rsid w:val="007415EF"/>
    <w:rsid w:val="00741B2B"/>
    <w:rsid w:val="007423F8"/>
    <w:rsid w:val="007436BD"/>
    <w:rsid w:val="007437A9"/>
    <w:rsid w:val="00743C86"/>
    <w:rsid w:val="0074496E"/>
    <w:rsid w:val="00744FAA"/>
    <w:rsid w:val="007458DA"/>
    <w:rsid w:val="00746001"/>
    <w:rsid w:val="00746640"/>
    <w:rsid w:val="00746D4C"/>
    <w:rsid w:val="00747D6A"/>
    <w:rsid w:val="00751E19"/>
    <w:rsid w:val="0075204B"/>
    <w:rsid w:val="007522D6"/>
    <w:rsid w:val="00752409"/>
    <w:rsid w:val="0075308F"/>
    <w:rsid w:val="00753104"/>
    <w:rsid w:val="00754946"/>
    <w:rsid w:val="00754CAB"/>
    <w:rsid w:val="007556F5"/>
    <w:rsid w:val="007557BD"/>
    <w:rsid w:val="007558EF"/>
    <w:rsid w:val="007559F1"/>
    <w:rsid w:val="00755AEC"/>
    <w:rsid w:val="007560A0"/>
    <w:rsid w:val="00756300"/>
    <w:rsid w:val="00756FAB"/>
    <w:rsid w:val="00757D57"/>
    <w:rsid w:val="007607BB"/>
    <w:rsid w:val="007613DC"/>
    <w:rsid w:val="007618FF"/>
    <w:rsid w:val="00761CCB"/>
    <w:rsid w:val="00761EE5"/>
    <w:rsid w:val="00763679"/>
    <w:rsid w:val="0076400D"/>
    <w:rsid w:val="007642EB"/>
    <w:rsid w:val="00764395"/>
    <w:rsid w:val="00764CE0"/>
    <w:rsid w:val="00764E6F"/>
    <w:rsid w:val="007668FC"/>
    <w:rsid w:val="00766AC9"/>
    <w:rsid w:val="00766B41"/>
    <w:rsid w:val="007677DC"/>
    <w:rsid w:val="00767EE7"/>
    <w:rsid w:val="00770DB2"/>
    <w:rsid w:val="0077146B"/>
    <w:rsid w:val="007719D4"/>
    <w:rsid w:val="00774182"/>
    <w:rsid w:val="007741B2"/>
    <w:rsid w:val="00774D85"/>
    <w:rsid w:val="0077524F"/>
    <w:rsid w:val="00775BAD"/>
    <w:rsid w:val="00776545"/>
    <w:rsid w:val="007779F1"/>
    <w:rsid w:val="00777C51"/>
    <w:rsid w:val="00777D6A"/>
    <w:rsid w:val="007802FA"/>
    <w:rsid w:val="00780C45"/>
    <w:rsid w:val="00780FC8"/>
    <w:rsid w:val="00781072"/>
    <w:rsid w:val="00781E84"/>
    <w:rsid w:val="00782C7A"/>
    <w:rsid w:val="0078340E"/>
    <w:rsid w:val="007838A1"/>
    <w:rsid w:val="00783A4E"/>
    <w:rsid w:val="00783CA3"/>
    <w:rsid w:val="00784AED"/>
    <w:rsid w:val="00784BE4"/>
    <w:rsid w:val="00784E11"/>
    <w:rsid w:val="00785125"/>
    <w:rsid w:val="00785391"/>
    <w:rsid w:val="00785964"/>
    <w:rsid w:val="007859A5"/>
    <w:rsid w:val="00786C54"/>
    <w:rsid w:val="00786F9C"/>
    <w:rsid w:val="00786FE8"/>
    <w:rsid w:val="0078783B"/>
    <w:rsid w:val="00787D42"/>
    <w:rsid w:val="00790620"/>
    <w:rsid w:val="00790A97"/>
    <w:rsid w:val="007911E3"/>
    <w:rsid w:val="0079193E"/>
    <w:rsid w:val="0079198B"/>
    <w:rsid w:val="00791EDA"/>
    <w:rsid w:val="0079291E"/>
    <w:rsid w:val="00793271"/>
    <w:rsid w:val="00793428"/>
    <w:rsid w:val="0079364C"/>
    <w:rsid w:val="0079557F"/>
    <w:rsid w:val="00795D1A"/>
    <w:rsid w:val="00796D4B"/>
    <w:rsid w:val="0079780E"/>
    <w:rsid w:val="007978A5"/>
    <w:rsid w:val="00797DF8"/>
    <w:rsid w:val="00797E34"/>
    <w:rsid w:val="007A0363"/>
    <w:rsid w:val="007A06CF"/>
    <w:rsid w:val="007A09D8"/>
    <w:rsid w:val="007A0E60"/>
    <w:rsid w:val="007A10E7"/>
    <w:rsid w:val="007A1DF4"/>
    <w:rsid w:val="007A2BB0"/>
    <w:rsid w:val="007A2C85"/>
    <w:rsid w:val="007A303B"/>
    <w:rsid w:val="007A330C"/>
    <w:rsid w:val="007A3468"/>
    <w:rsid w:val="007A3815"/>
    <w:rsid w:val="007A4A27"/>
    <w:rsid w:val="007A4C13"/>
    <w:rsid w:val="007A50FE"/>
    <w:rsid w:val="007A585E"/>
    <w:rsid w:val="007A64DD"/>
    <w:rsid w:val="007A6865"/>
    <w:rsid w:val="007A6870"/>
    <w:rsid w:val="007A722B"/>
    <w:rsid w:val="007B033C"/>
    <w:rsid w:val="007B06BF"/>
    <w:rsid w:val="007B15B1"/>
    <w:rsid w:val="007B1C6C"/>
    <w:rsid w:val="007B201B"/>
    <w:rsid w:val="007B2DE1"/>
    <w:rsid w:val="007B2FDB"/>
    <w:rsid w:val="007B3C61"/>
    <w:rsid w:val="007B3CC4"/>
    <w:rsid w:val="007B400C"/>
    <w:rsid w:val="007B413A"/>
    <w:rsid w:val="007B44A1"/>
    <w:rsid w:val="007B473E"/>
    <w:rsid w:val="007B53AA"/>
    <w:rsid w:val="007B5634"/>
    <w:rsid w:val="007B682A"/>
    <w:rsid w:val="007B6B7D"/>
    <w:rsid w:val="007B704F"/>
    <w:rsid w:val="007B70B3"/>
    <w:rsid w:val="007C0590"/>
    <w:rsid w:val="007C1594"/>
    <w:rsid w:val="007C1732"/>
    <w:rsid w:val="007C1A7E"/>
    <w:rsid w:val="007C1D11"/>
    <w:rsid w:val="007C1EF8"/>
    <w:rsid w:val="007C1F1F"/>
    <w:rsid w:val="007C203C"/>
    <w:rsid w:val="007C2E27"/>
    <w:rsid w:val="007C2E5C"/>
    <w:rsid w:val="007C301E"/>
    <w:rsid w:val="007C3A26"/>
    <w:rsid w:val="007C3CD2"/>
    <w:rsid w:val="007C3F13"/>
    <w:rsid w:val="007C4B3E"/>
    <w:rsid w:val="007C52AD"/>
    <w:rsid w:val="007C7500"/>
    <w:rsid w:val="007D07B1"/>
    <w:rsid w:val="007D08E7"/>
    <w:rsid w:val="007D0D35"/>
    <w:rsid w:val="007D0E44"/>
    <w:rsid w:val="007D14BB"/>
    <w:rsid w:val="007D1FA0"/>
    <w:rsid w:val="007D21E5"/>
    <w:rsid w:val="007D315B"/>
    <w:rsid w:val="007D3B51"/>
    <w:rsid w:val="007D4274"/>
    <w:rsid w:val="007D49FA"/>
    <w:rsid w:val="007D54C2"/>
    <w:rsid w:val="007D5A6E"/>
    <w:rsid w:val="007D5A7E"/>
    <w:rsid w:val="007D7C92"/>
    <w:rsid w:val="007E006B"/>
    <w:rsid w:val="007E1BC2"/>
    <w:rsid w:val="007E1C2A"/>
    <w:rsid w:val="007E1CBA"/>
    <w:rsid w:val="007E3DE1"/>
    <w:rsid w:val="007E4101"/>
    <w:rsid w:val="007E4144"/>
    <w:rsid w:val="007E4423"/>
    <w:rsid w:val="007E47FA"/>
    <w:rsid w:val="007E482B"/>
    <w:rsid w:val="007E4AC1"/>
    <w:rsid w:val="007E69AA"/>
    <w:rsid w:val="007E6AD7"/>
    <w:rsid w:val="007E6BCA"/>
    <w:rsid w:val="007E6C1B"/>
    <w:rsid w:val="007E6D06"/>
    <w:rsid w:val="007E6F3A"/>
    <w:rsid w:val="007F00C0"/>
    <w:rsid w:val="007F0189"/>
    <w:rsid w:val="007F0A7E"/>
    <w:rsid w:val="007F1A7E"/>
    <w:rsid w:val="007F2DD4"/>
    <w:rsid w:val="007F405F"/>
    <w:rsid w:val="007F42E0"/>
    <w:rsid w:val="007F451D"/>
    <w:rsid w:val="007F47D3"/>
    <w:rsid w:val="007F5893"/>
    <w:rsid w:val="007F5AC4"/>
    <w:rsid w:val="007F5D38"/>
    <w:rsid w:val="007F663F"/>
    <w:rsid w:val="007F6FB7"/>
    <w:rsid w:val="007F761E"/>
    <w:rsid w:val="007F773F"/>
    <w:rsid w:val="00801598"/>
    <w:rsid w:val="00802424"/>
    <w:rsid w:val="008026AA"/>
    <w:rsid w:val="008026EC"/>
    <w:rsid w:val="0080309A"/>
    <w:rsid w:val="00803476"/>
    <w:rsid w:val="008034C3"/>
    <w:rsid w:val="008034DE"/>
    <w:rsid w:val="00803BAF"/>
    <w:rsid w:val="0080403E"/>
    <w:rsid w:val="00804403"/>
    <w:rsid w:val="00805670"/>
    <w:rsid w:val="008058DE"/>
    <w:rsid w:val="008060FD"/>
    <w:rsid w:val="00806576"/>
    <w:rsid w:val="008068B3"/>
    <w:rsid w:val="00807095"/>
    <w:rsid w:val="00807417"/>
    <w:rsid w:val="0080791D"/>
    <w:rsid w:val="008112FC"/>
    <w:rsid w:val="00811A43"/>
    <w:rsid w:val="00811C8A"/>
    <w:rsid w:val="008121A1"/>
    <w:rsid w:val="00813182"/>
    <w:rsid w:val="008133E1"/>
    <w:rsid w:val="00814633"/>
    <w:rsid w:val="00814834"/>
    <w:rsid w:val="0081496D"/>
    <w:rsid w:val="00815961"/>
    <w:rsid w:val="0081653B"/>
    <w:rsid w:val="0081690E"/>
    <w:rsid w:val="00816960"/>
    <w:rsid w:val="00816DCF"/>
    <w:rsid w:val="00817430"/>
    <w:rsid w:val="00817A50"/>
    <w:rsid w:val="00817C8B"/>
    <w:rsid w:val="008201DC"/>
    <w:rsid w:val="0082072B"/>
    <w:rsid w:val="00820836"/>
    <w:rsid w:val="00820AC7"/>
    <w:rsid w:val="00820D60"/>
    <w:rsid w:val="00820D98"/>
    <w:rsid w:val="0082164F"/>
    <w:rsid w:val="0082209A"/>
    <w:rsid w:val="0082227B"/>
    <w:rsid w:val="008226E0"/>
    <w:rsid w:val="00822FCA"/>
    <w:rsid w:val="0082322B"/>
    <w:rsid w:val="00823817"/>
    <w:rsid w:val="00823BB2"/>
    <w:rsid w:val="00823C78"/>
    <w:rsid w:val="00823D28"/>
    <w:rsid w:val="00823EBA"/>
    <w:rsid w:val="00824F40"/>
    <w:rsid w:val="00825EFB"/>
    <w:rsid w:val="00825F8B"/>
    <w:rsid w:val="00826146"/>
    <w:rsid w:val="008265C6"/>
    <w:rsid w:val="008278C3"/>
    <w:rsid w:val="00827D4A"/>
    <w:rsid w:val="00830DAF"/>
    <w:rsid w:val="00831472"/>
    <w:rsid w:val="008317E8"/>
    <w:rsid w:val="008318E2"/>
    <w:rsid w:val="00831B12"/>
    <w:rsid w:val="0083217B"/>
    <w:rsid w:val="0083235F"/>
    <w:rsid w:val="008325BA"/>
    <w:rsid w:val="0083261F"/>
    <w:rsid w:val="00832675"/>
    <w:rsid w:val="0083295D"/>
    <w:rsid w:val="00833130"/>
    <w:rsid w:val="0083403E"/>
    <w:rsid w:val="00834047"/>
    <w:rsid w:val="008340AC"/>
    <w:rsid w:val="0083419A"/>
    <w:rsid w:val="008342E2"/>
    <w:rsid w:val="0083461C"/>
    <w:rsid w:val="008348BA"/>
    <w:rsid w:val="00835049"/>
    <w:rsid w:val="0083517C"/>
    <w:rsid w:val="008355DE"/>
    <w:rsid w:val="008358DB"/>
    <w:rsid w:val="0083590C"/>
    <w:rsid w:val="008370B9"/>
    <w:rsid w:val="0083772B"/>
    <w:rsid w:val="00837AA1"/>
    <w:rsid w:val="008404D5"/>
    <w:rsid w:val="008417E7"/>
    <w:rsid w:val="008418A4"/>
    <w:rsid w:val="00841C52"/>
    <w:rsid w:val="00841E8E"/>
    <w:rsid w:val="00842A2A"/>
    <w:rsid w:val="008440C9"/>
    <w:rsid w:val="008443B6"/>
    <w:rsid w:val="008446D5"/>
    <w:rsid w:val="008447F2"/>
    <w:rsid w:val="0084519E"/>
    <w:rsid w:val="00845866"/>
    <w:rsid w:val="00845F80"/>
    <w:rsid w:val="00846A44"/>
    <w:rsid w:val="0084700B"/>
    <w:rsid w:val="008479AE"/>
    <w:rsid w:val="008511B9"/>
    <w:rsid w:val="00851675"/>
    <w:rsid w:val="008517EA"/>
    <w:rsid w:val="00851A4E"/>
    <w:rsid w:val="0085279F"/>
    <w:rsid w:val="008529C6"/>
    <w:rsid w:val="008533A1"/>
    <w:rsid w:val="00853622"/>
    <w:rsid w:val="0085396C"/>
    <w:rsid w:val="0085434F"/>
    <w:rsid w:val="00854BBA"/>
    <w:rsid w:val="00855C1D"/>
    <w:rsid w:val="00855DB8"/>
    <w:rsid w:val="00856BC4"/>
    <w:rsid w:val="00860E9F"/>
    <w:rsid w:val="00860F43"/>
    <w:rsid w:val="0086134F"/>
    <w:rsid w:val="008616C2"/>
    <w:rsid w:val="0086260E"/>
    <w:rsid w:val="00862EF6"/>
    <w:rsid w:val="00863F25"/>
    <w:rsid w:val="0086544E"/>
    <w:rsid w:val="008654B0"/>
    <w:rsid w:val="008656DB"/>
    <w:rsid w:val="00865701"/>
    <w:rsid w:val="00865E9F"/>
    <w:rsid w:val="00866537"/>
    <w:rsid w:val="0086739E"/>
    <w:rsid w:val="00867973"/>
    <w:rsid w:val="00867B3A"/>
    <w:rsid w:val="00867BE8"/>
    <w:rsid w:val="008702B7"/>
    <w:rsid w:val="00870DD1"/>
    <w:rsid w:val="00871026"/>
    <w:rsid w:val="0087110C"/>
    <w:rsid w:val="008719A6"/>
    <w:rsid w:val="00871F8C"/>
    <w:rsid w:val="0087264B"/>
    <w:rsid w:val="0087291B"/>
    <w:rsid w:val="0087376B"/>
    <w:rsid w:val="008741D9"/>
    <w:rsid w:val="0087424F"/>
    <w:rsid w:val="00874FAA"/>
    <w:rsid w:val="0087539E"/>
    <w:rsid w:val="00875CF0"/>
    <w:rsid w:val="00876471"/>
    <w:rsid w:val="00876579"/>
    <w:rsid w:val="0087680E"/>
    <w:rsid w:val="00876E45"/>
    <w:rsid w:val="00876E91"/>
    <w:rsid w:val="008770F5"/>
    <w:rsid w:val="00877321"/>
    <w:rsid w:val="0087756D"/>
    <w:rsid w:val="00880676"/>
    <w:rsid w:val="008817C7"/>
    <w:rsid w:val="0088272B"/>
    <w:rsid w:val="00882936"/>
    <w:rsid w:val="00883183"/>
    <w:rsid w:val="00883634"/>
    <w:rsid w:val="00883F57"/>
    <w:rsid w:val="008846E6"/>
    <w:rsid w:val="00884830"/>
    <w:rsid w:val="00885FD7"/>
    <w:rsid w:val="0088604C"/>
    <w:rsid w:val="0088632D"/>
    <w:rsid w:val="00886714"/>
    <w:rsid w:val="008867AD"/>
    <w:rsid w:val="0088697E"/>
    <w:rsid w:val="00886A85"/>
    <w:rsid w:val="00886EC5"/>
    <w:rsid w:val="00887405"/>
    <w:rsid w:val="00887E91"/>
    <w:rsid w:val="00887F99"/>
    <w:rsid w:val="008902BD"/>
    <w:rsid w:val="00890B48"/>
    <w:rsid w:val="00890FFE"/>
    <w:rsid w:val="00891019"/>
    <w:rsid w:val="00891161"/>
    <w:rsid w:val="0089130E"/>
    <w:rsid w:val="00891D7B"/>
    <w:rsid w:val="00891F32"/>
    <w:rsid w:val="008920E9"/>
    <w:rsid w:val="008922B7"/>
    <w:rsid w:val="008924F7"/>
    <w:rsid w:val="00892EC3"/>
    <w:rsid w:val="00892F72"/>
    <w:rsid w:val="00893009"/>
    <w:rsid w:val="0089317F"/>
    <w:rsid w:val="00893A5C"/>
    <w:rsid w:val="00894953"/>
    <w:rsid w:val="00895100"/>
    <w:rsid w:val="008951E6"/>
    <w:rsid w:val="00895A9E"/>
    <w:rsid w:val="00896B72"/>
    <w:rsid w:val="00896D7A"/>
    <w:rsid w:val="00896E18"/>
    <w:rsid w:val="008A05C7"/>
    <w:rsid w:val="008A11AB"/>
    <w:rsid w:val="008A14A9"/>
    <w:rsid w:val="008A1660"/>
    <w:rsid w:val="008A22EA"/>
    <w:rsid w:val="008A308C"/>
    <w:rsid w:val="008A3989"/>
    <w:rsid w:val="008A3B08"/>
    <w:rsid w:val="008A4E99"/>
    <w:rsid w:val="008A4FCA"/>
    <w:rsid w:val="008A5555"/>
    <w:rsid w:val="008A5586"/>
    <w:rsid w:val="008A55D9"/>
    <w:rsid w:val="008A6307"/>
    <w:rsid w:val="008A6346"/>
    <w:rsid w:val="008A67CC"/>
    <w:rsid w:val="008A6DA5"/>
    <w:rsid w:val="008A7C24"/>
    <w:rsid w:val="008A7E02"/>
    <w:rsid w:val="008B081B"/>
    <w:rsid w:val="008B0E45"/>
    <w:rsid w:val="008B1CF3"/>
    <w:rsid w:val="008B21CB"/>
    <w:rsid w:val="008B2A72"/>
    <w:rsid w:val="008B3027"/>
    <w:rsid w:val="008B3111"/>
    <w:rsid w:val="008B3A24"/>
    <w:rsid w:val="008B3C6B"/>
    <w:rsid w:val="008B4606"/>
    <w:rsid w:val="008B4831"/>
    <w:rsid w:val="008B5184"/>
    <w:rsid w:val="008B5247"/>
    <w:rsid w:val="008B574E"/>
    <w:rsid w:val="008B575C"/>
    <w:rsid w:val="008B5EEA"/>
    <w:rsid w:val="008B61AE"/>
    <w:rsid w:val="008B629A"/>
    <w:rsid w:val="008B6395"/>
    <w:rsid w:val="008B64E0"/>
    <w:rsid w:val="008B6547"/>
    <w:rsid w:val="008B67D3"/>
    <w:rsid w:val="008B6FAF"/>
    <w:rsid w:val="008B7517"/>
    <w:rsid w:val="008B7B19"/>
    <w:rsid w:val="008B7D1B"/>
    <w:rsid w:val="008C0058"/>
    <w:rsid w:val="008C008D"/>
    <w:rsid w:val="008C13D7"/>
    <w:rsid w:val="008C1626"/>
    <w:rsid w:val="008C19D1"/>
    <w:rsid w:val="008C1AC1"/>
    <w:rsid w:val="008C2371"/>
    <w:rsid w:val="008C2615"/>
    <w:rsid w:val="008C2986"/>
    <w:rsid w:val="008C2D1C"/>
    <w:rsid w:val="008C3620"/>
    <w:rsid w:val="008C3C95"/>
    <w:rsid w:val="008C3E48"/>
    <w:rsid w:val="008C419E"/>
    <w:rsid w:val="008C4259"/>
    <w:rsid w:val="008C4576"/>
    <w:rsid w:val="008C4B37"/>
    <w:rsid w:val="008C5274"/>
    <w:rsid w:val="008C568F"/>
    <w:rsid w:val="008C60C3"/>
    <w:rsid w:val="008C6B0D"/>
    <w:rsid w:val="008C6E7B"/>
    <w:rsid w:val="008C7975"/>
    <w:rsid w:val="008C7B3C"/>
    <w:rsid w:val="008C7BA0"/>
    <w:rsid w:val="008D035E"/>
    <w:rsid w:val="008D0531"/>
    <w:rsid w:val="008D0635"/>
    <w:rsid w:val="008D25C5"/>
    <w:rsid w:val="008D38D6"/>
    <w:rsid w:val="008D454E"/>
    <w:rsid w:val="008D4571"/>
    <w:rsid w:val="008D4919"/>
    <w:rsid w:val="008D5561"/>
    <w:rsid w:val="008D5906"/>
    <w:rsid w:val="008D596B"/>
    <w:rsid w:val="008D5A23"/>
    <w:rsid w:val="008D66E3"/>
    <w:rsid w:val="008D6D55"/>
    <w:rsid w:val="008D7967"/>
    <w:rsid w:val="008D7A1C"/>
    <w:rsid w:val="008D7F17"/>
    <w:rsid w:val="008E1505"/>
    <w:rsid w:val="008E244C"/>
    <w:rsid w:val="008E24C6"/>
    <w:rsid w:val="008E2948"/>
    <w:rsid w:val="008E2BFA"/>
    <w:rsid w:val="008E38A1"/>
    <w:rsid w:val="008E4008"/>
    <w:rsid w:val="008E4642"/>
    <w:rsid w:val="008E574B"/>
    <w:rsid w:val="008E59D3"/>
    <w:rsid w:val="008E6081"/>
    <w:rsid w:val="008E6146"/>
    <w:rsid w:val="008E6163"/>
    <w:rsid w:val="008E625B"/>
    <w:rsid w:val="008E6C65"/>
    <w:rsid w:val="008E6E96"/>
    <w:rsid w:val="008E7839"/>
    <w:rsid w:val="008E7C62"/>
    <w:rsid w:val="008F03C6"/>
    <w:rsid w:val="008F085F"/>
    <w:rsid w:val="008F142D"/>
    <w:rsid w:val="008F19F1"/>
    <w:rsid w:val="008F240B"/>
    <w:rsid w:val="008F322F"/>
    <w:rsid w:val="008F438E"/>
    <w:rsid w:val="008F4485"/>
    <w:rsid w:val="008F46EA"/>
    <w:rsid w:val="008F483A"/>
    <w:rsid w:val="008F51B6"/>
    <w:rsid w:val="008F621A"/>
    <w:rsid w:val="008F6791"/>
    <w:rsid w:val="008F6795"/>
    <w:rsid w:val="008F6DAC"/>
    <w:rsid w:val="008F6DD6"/>
    <w:rsid w:val="008F6E30"/>
    <w:rsid w:val="008F779C"/>
    <w:rsid w:val="008F7B81"/>
    <w:rsid w:val="008F7F01"/>
    <w:rsid w:val="00900BEE"/>
    <w:rsid w:val="009012AE"/>
    <w:rsid w:val="009016AE"/>
    <w:rsid w:val="009016B2"/>
    <w:rsid w:val="00901891"/>
    <w:rsid w:val="00902488"/>
    <w:rsid w:val="00902654"/>
    <w:rsid w:val="00902749"/>
    <w:rsid w:val="0090288D"/>
    <w:rsid w:val="009029E3"/>
    <w:rsid w:val="009036A5"/>
    <w:rsid w:val="00903EA1"/>
    <w:rsid w:val="009045A6"/>
    <w:rsid w:val="009047AD"/>
    <w:rsid w:val="00904BAD"/>
    <w:rsid w:val="009055AA"/>
    <w:rsid w:val="00905CEE"/>
    <w:rsid w:val="009062B6"/>
    <w:rsid w:val="0090643E"/>
    <w:rsid w:val="00906CA3"/>
    <w:rsid w:val="00906F11"/>
    <w:rsid w:val="0090748F"/>
    <w:rsid w:val="009075EA"/>
    <w:rsid w:val="0091119E"/>
    <w:rsid w:val="009114F8"/>
    <w:rsid w:val="00911F21"/>
    <w:rsid w:val="00912208"/>
    <w:rsid w:val="00912791"/>
    <w:rsid w:val="0091295B"/>
    <w:rsid w:val="00912B8F"/>
    <w:rsid w:val="00912CE0"/>
    <w:rsid w:val="00912E36"/>
    <w:rsid w:val="00912EB1"/>
    <w:rsid w:val="009136A0"/>
    <w:rsid w:val="00913FAD"/>
    <w:rsid w:val="009140E9"/>
    <w:rsid w:val="009149E6"/>
    <w:rsid w:val="00914B1A"/>
    <w:rsid w:val="00915067"/>
    <w:rsid w:val="00915072"/>
    <w:rsid w:val="00915E7B"/>
    <w:rsid w:val="009167EF"/>
    <w:rsid w:val="009168DF"/>
    <w:rsid w:val="00917997"/>
    <w:rsid w:val="009179A0"/>
    <w:rsid w:val="0092003B"/>
    <w:rsid w:val="0092058B"/>
    <w:rsid w:val="0092066E"/>
    <w:rsid w:val="0092083F"/>
    <w:rsid w:val="00920979"/>
    <w:rsid w:val="00920AA2"/>
    <w:rsid w:val="009224B3"/>
    <w:rsid w:val="00922534"/>
    <w:rsid w:val="0092286A"/>
    <w:rsid w:val="0092362A"/>
    <w:rsid w:val="009236EC"/>
    <w:rsid w:val="00923851"/>
    <w:rsid w:val="00924136"/>
    <w:rsid w:val="0092559A"/>
    <w:rsid w:val="00925950"/>
    <w:rsid w:val="00925E79"/>
    <w:rsid w:val="00925EB1"/>
    <w:rsid w:val="0092600A"/>
    <w:rsid w:val="00926169"/>
    <w:rsid w:val="0092627D"/>
    <w:rsid w:val="00926547"/>
    <w:rsid w:val="00926663"/>
    <w:rsid w:val="009279DC"/>
    <w:rsid w:val="00927B65"/>
    <w:rsid w:val="00927D4F"/>
    <w:rsid w:val="009303E0"/>
    <w:rsid w:val="00930D3B"/>
    <w:rsid w:val="00930E9A"/>
    <w:rsid w:val="009320FF"/>
    <w:rsid w:val="00932854"/>
    <w:rsid w:val="00932F83"/>
    <w:rsid w:val="00933B29"/>
    <w:rsid w:val="00934174"/>
    <w:rsid w:val="0093622A"/>
    <w:rsid w:val="00936E3D"/>
    <w:rsid w:val="0093711C"/>
    <w:rsid w:val="00937169"/>
    <w:rsid w:val="00937396"/>
    <w:rsid w:val="009379E1"/>
    <w:rsid w:val="00937BFE"/>
    <w:rsid w:val="00937F01"/>
    <w:rsid w:val="0094113F"/>
    <w:rsid w:val="009417FE"/>
    <w:rsid w:val="0094196F"/>
    <w:rsid w:val="00941FC9"/>
    <w:rsid w:val="009421A7"/>
    <w:rsid w:val="00942DFC"/>
    <w:rsid w:val="0094300D"/>
    <w:rsid w:val="00944859"/>
    <w:rsid w:val="00944B89"/>
    <w:rsid w:val="0094529B"/>
    <w:rsid w:val="0094529F"/>
    <w:rsid w:val="00945FD1"/>
    <w:rsid w:val="0094602D"/>
    <w:rsid w:val="00946DAB"/>
    <w:rsid w:val="00946EA0"/>
    <w:rsid w:val="009474DA"/>
    <w:rsid w:val="00947F21"/>
    <w:rsid w:val="00950128"/>
    <w:rsid w:val="00950A67"/>
    <w:rsid w:val="00951724"/>
    <w:rsid w:val="00952533"/>
    <w:rsid w:val="00952BD6"/>
    <w:rsid w:val="00952FF9"/>
    <w:rsid w:val="0095340D"/>
    <w:rsid w:val="00953A1E"/>
    <w:rsid w:val="00953EC6"/>
    <w:rsid w:val="00954512"/>
    <w:rsid w:val="009549BF"/>
    <w:rsid w:val="0095504A"/>
    <w:rsid w:val="00955FC6"/>
    <w:rsid w:val="00955FDD"/>
    <w:rsid w:val="0095622A"/>
    <w:rsid w:val="00956A92"/>
    <w:rsid w:val="009571B4"/>
    <w:rsid w:val="009576C3"/>
    <w:rsid w:val="00957E59"/>
    <w:rsid w:val="00957EC1"/>
    <w:rsid w:val="00960029"/>
    <w:rsid w:val="009600D6"/>
    <w:rsid w:val="00960199"/>
    <w:rsid w:val="00960AD4"/>
    <w:rsid w:val="00960B8E"/>
    <w:rsid w:val="00960CC1"/>
    <w:rsid w:val="00960D74"/>
    <w:rsid w:val="00961507"/>
    <w:rsid w:val="00961665"/>
    <w:rsid w:val="0096217C"/>
    <w:rsid w:val="00962B39"/>
    <w:rsid w:val="00962BAE"/>
    <w:rsid w:val="00962C78"/>
    <w:rsid w:val="00962EC8"/>
    <w:rsid w:val="00963050"/>
    <w:rsid w:val="0096339D"/>
    <w:rsid w:val="00963416"/>
    <w:rsid w:val="0096396F"/>
    <w:rsid w:val="00963A50"/>
    <w:rsid w:val="00963DD8"/>
    <w:rsid w:val="00963F8E"/>
    <w:rsid w:val="009645AE"/>
    <w:rsid w:val="00964BD8"/>
    <w:rsid w:val="0096546C"/>
    <w:rsid w:val="00966713"/>
    <w:rsid w:val="009669B1"/>
    <w:rsid w:val="00966E66"/>
    <w:rsid w:val="009678B4"/>
    <w:rsid w:val="00967ED8"/>
    <w:rsid w:val="009702FE"/>
    <w:rsid w:val="00970990"/>
    <w:rsid w:val="00970F18"/>
    <w:rsid w:val="0097105C"/>
    <w:rsid w:val="009715EC"/>
    <w:rsid w:val="00971621"/>
    <w:rsid w:val="00971C47"/>
    <w:rsid w:val="00971DB8"/>
    <w:rsid w:val="00972B9B"/>
    <w:rsid w:val="00972D54"/>
    <w:rsid w:val="00972FD7"/>
    <w:rsid w:val="009730DA"/>
    <w:rsid w:val="00973FD1"/>
    <w:rsid w:val="00974430"/>
    <w:rsid w:val="00974CF4"/>
    <w:rsid w:val="0097544C"/>
    <w:rsid w:val="00975A54"/>
    <w:rsid w:val="009762D6"/>
    <w:rsid w:val="00976652"/>
    <w:rsid w:val="00976AC7"/>
    <w:rsid w:val="00976B1B"/>
    <w:rsid w:val="00976CC6"/>
    <w:rsid w:val="00976FCF"/>
    <w:rsid w:val="009772AD"/>
    <w:rsid w:val="009774B8"/>
    <w:rsid w:val="009776D0"/>
    <w:rsid w:val="00977BE6"/>
    <w:rsid w:val="00977D57"/>
    <w:rsid w:val="00977F58"/>
    <w:rsid w:val="009806D5"/>
    <w:rsid w:val="00980755"/>
    <w:rsid w:val="00980ACD"/>
    <w:rsid w:val="00981544"/>
    <w:rsid w:val="00981944"/>
    <w:rsid w:val="00982584"/>
    <w:rsid w:val="00982628"/>
    <w:rsid w:val="00982767"/>
    <w:rsid w:val="009829F6"/>
    <w:rsid w:val="009830E2"/>
    <w:rsid w:val="009832B9"/>
    <w:rsid w:val="00983F82"/>
    <w:rsid w:val="00984194"/>
    <w:rsid w:val="009841AC"/>
    <w:rsid w:val="00985364"/>
    <w:rsid w:val="009854F0"/>
    <w:rsid w:val="00986668"/>
    <w:rsid w:val="00987408"/>
    <w:rsid w:val="009875E1"/>
    <w:rsid w:val="00987BE6"/>
    <w:rsid w:val="009900CE"/>
    <w:rsid w:val="0099038A"/>
    <w:rsid w:val="0099055B"/>
    <w:rsid w:val="0099130A"/>
    <w:rsid w:val="009918D5"/>
    <w:rsid w:val="00991B5C"/>
    <w:rsid w:val="00991D95"/>
    <w:rsid w:val="00991F65"/>
    <w:rsid w:val="00992639"/>
    <w:rsid w:val="00992943"/>
    <w:rsid w:val="0099323C"/>
    <w:rsid w:val="00993BCC"/>
    <w:rsid w:val="00994CE9"/>
    <w:rsid w:val="00994FB2"/>
    <w:rsid w:val="00995396"/>
    <w:rsid w:val="00995A75"/>
    <w:rsid w:val="00995C19"/>
    <w:rsid w:val="00995E0E"/>
    <w:rsid w:val="00995F8E"/>
    <w:rsid w:val="009A1267"/>
    <w:rsid w:val="009A12A2"/>
    <w:rsid w:val="009A2064"/>
    <w:rsid w:val="009A2B8D"/>
    <w:rsid w:val="009A2CF7"/>
    <w:rsid w:val="009A3275"/>
    <w:rsid w:val="009A33E0"/>
    <w:rsid w:val="009A366B"/>
    <w:rsid w:val="009A42C9"/>
    <w:rsid w:val="009A43E9"/>
    <w:rsid w:val="009A4544"/>
    <w:rsid w:val="009A48FB"/>
    <w:rsid w:val="009A4AFE"/>
    <w:rsid w:val="009A4CBE"/>
    <w:rsid w:val="009A4D5E"/>
    <w:rsid w:val="009A5847"/>
    <w:rsid w:val="009A64CB"/>
    <w:rsid w:val="009A651B"/>
    <w:rsid w:val="009A65CA"/>
    <w:rsid w:val="009A6B63"/>
    <w:rsid w:val="009A6C37"/>
    <w:rsid w:val="009A7016"/>
    <w:rsid w:val="009A7299"/>
    <w:rsid w:val="009B0596"/>
    <w:rsid w:val="009B06A9"/>
    <w:rsid w:val="009B0DEB"/>
    <w:rsid w:val="009B2A35"/>
    <w:rsid w:val="009B2AC6"/>
    <w:rsid w:val="009B2C18"/>
    <w:rsid w:val="009B2FFE"/>
    <w:rsid w:val="009B3034"/>
    <w:rsid w:val="009B33DD"/>
    <w:rsid w:val="009B3600"/>
    <w:rsid w:val="009B3B0B"/>
    <w:rsid w:val="009B4350"/>
    <w:rsid w:val="009B4CBB"/>
    <w:rsid w:val="009B55BD"/>
    <w:rsid w:val="009B5E2B"/>
    <w:rsid w:val="009B6665"/>
    <w:rsid w:val="009B68AD"/>
    <w:rsid w:val="009B6A1E"/>
    <w:rsid w:val="009B720B"/>
    <w:rsid w:val="009B75D5"/>
    <w:rsid w:val="009B7661"/>
    <w:rsid w:val="009C0DF8"/>
    <w:rsid w:val="009C0F95"/>
    <w:rsid w:val="009C1093"/>
    <w:rsid w:val="009C1238"/>
    <w:rsid w:val="009C15DA"/>
    <w:rsid w:val="009C1C45"/>
    <w:rsid w:val="009C2514"/>
    <w:rsid w:val="009C292D"/>
    <w:rsid w:val="009C29BC"/>
    <w:rsid w:val="009C33F5"/>
    <w:rsid w:val="009C430D"/>
    <w:rsid w:val="009C4A47"/>
    <w:rsid w:val="009C4B07"/>
    <w:rsid w:val="009C4DC0"/>
    <w:rsid w:val="009C4EBF"/>
    <w:rsid w:val="009C5785"/>
    <w:rsid w:val="009C62BD"/>
    <w:rsid w:val="009C694E"/>
    <w:rsid w:val="009C6E3C"/>
    <w:rsid w:val="009C7025"/>
    <w:rsid w:val="009C72F1"/>
    <w:rsid w:val="009C7684"/>
    <w:rsid w:val="009C775C"/>
    <w:rsid w:val="009C775D"/>
    <w:rsid w:val="009C791F"/>
    <w:rsid w:val="009C7E38"/>
    <w:rsid w:val="009D01D3"/>
    <w:rsid w:val="009D01FA"/>
    <w:rsid w:val="009D0B77"/>
    <w:rsid w:val="009D11A9"/>
    <w:rsid w:val="009D1598"/>
    <w:rsid w:val="009D250F"/>
    <w:rsid w:val="009D256B"/>
    <w:rsid w:val="009D2A7C"/>
    <w:rsid w:val="009D2D2B"/>
    <w:rsid w:val="009D2DEB"/>
    <w:rsid w:val="009D317B"/>
    <w:rsid w:val="009D3573"/>
    <w:rsid w:val="009D365D"/>
    <w:rsid w:val="009D3BFF"/>
    <w:rsid w:val="009D3F9A"/>
    <w:rsid w:val="009D48F1"/>
    <w:rsid w:val="009D4C1F"/>
    <w:rsid w:val="009D4D0A"/>
    <w:rsid w:val="009D5314"/>
    <w:rsid w:val="009D56CC"/>
    <w:rsid w:val="009D5B3F"/>
    <w:rsid w:val="009D63EB"/>
    <w:rsid w:val="009D65BC"/>
    <w:rsid w:val="009D710F"/>
    <w:rsid w:val="009D739A"/>
    <w:rsid w:val="009D74B0"/>
    <w:rsid w:val="009D750C"/>
    <w:rsid w:val="009E045A"/>
    <w:rsid w:val="009E0A37"/>
    <w:rsid w:val="009E0CEB"/>
    <w:rsid w:val="009E0E4D"/>
    <w:rsid w:val="009E1314"/>
    <w:rsid w:val="009E13BA"/>
    <w:rsid w:val="009E20C7"/>
    <w:rsid w:val="009E2473"/>
    <w:rsid w:val="009E2E8C"/>
    <w:rsid w:val="009E2EC3"/>
    <w:rsid w:val="009E3479"/>
    <w:rsid w:val="009E38B5"/>
    <w:rsid w:val="009E3AAA"/>
    <w:rsid w:val="009E3AAB"/>
    <w:rsid w:val="009E43B0"/>
    <w:rsid w:val="009E4D79"/>
    <w:rsid w:val="009E52EF"/>
    <w:rsid w:val="009E562C"/>
    <w:rsid w:val="009E5A24"/>
    <w:rsid w:val="009E6191"/>
    <w:rsid w:val="009E6D5C"/>
    <w:rsid w:val="009E6F64"/>
    <w:rsid w:val="009E7544"/>
    <w:rsid w:val="009E7F67"/>
    <w:rsid w:val="009F075C"/>
    <w:rsid w:val="009F0E61"/>
    <w:rsid w:val="009F13A0"/>
    <w:rsid w:val="009F1860"/>
    <w:rsid w:val="009F1980"/>
    <w:rsid w:val="009F2463"/>
    <w:rsid w:val="009F25FB"/>
    <w:rsid w:val="009F413B"/>
    <w:rsid w:val="009F41C7"/>
    <w:rsid w:val="009F435C"/>
    <w:rsid w:val="009F4A9F"/>
    <w:rsid w:val="009F5B5B"/>
    <w:rsid w:val="009F622E"/>
    <w:rsid w:val="009F6284"/>
    <w:rsid w:val="009F65B0"/>
    <w:rsid w:val="009F6A95"/>
    <w:rsid w:val="009F6CF3"/>
    <w:rsid w:val="009F7013"/>
    <w:rsid w:val="009F7EEB"/>
    <w:rsid w:val="00A000E7"/>
    <w:rsid w:val="00A0062E"/>
    <w:rsid w:val="00A01A05"/>
    <w:rsid w:val="00A026C5"/>
    <w:rsid w:val="00A02A5D"/>
    <w:rsid w:val="00A03275"/>
    <w:rsid w:val="00A03472"/>
    <w:rsid w:val="00A0397B"/>
    <w:rsid w:val="00A05BB7"/>
    <w:rsid w:val="00A060C8"/>
    <w:rsid w:val="00A06168"/>
    <w:rsid w:val="00A06615"/>
    <w:rsid w:val="00A07225"/>
    <w:rsid w:val="00A0744A"/>
    <w:rsid w:val="00A1198E"/>
    <w:rsid w:val="00A11CA0"/>
    <w:rsid w:val="00A11F8F"/>
    <w:rsid w:val="00A1214C"/>
    <w:rsid w:val="00A12E61"/>
    <w:rsid w:val="00A12F84"/>
    <w:rsid w:val="00A131FA"/>
    <w:rsid w:val="00A1328B"/>
    <w:rsid w:val="00A1353E"/>
    <w:rsid w:val="00A13CEF"/>
    <w:rsid w:val="00A1424D"/>
    <w:rsid w:val="00A14413"/>
    <w:rsid w:val="00A14830"/>
    <w:rsid w:val="00A148AF"/>
    <w:rsid w:val="00A148E7"/>
    <w:rsid w:val="00A14B64"/>
    <w:rsid w:val="00A14F3E"/>
    <w:rsid w:val="00A151E1"/>
    <w:rsid w:val="00A15BDB"/>
    <w:rsid w:val="00A16430"/>
    <w:rsid w:val="00A16FCB"/>
    <w:rsid w:val="00A17B27"/>
    <w:rsid w:val="00A20006"/>
    <w:rsid w:val="00A20B43"/>
    <w:rsid w:val="00A224F0"/>
    <w:rsid w:val="00A22550"/>
    <w:rsid w:val="00A22C6F"/>
    <w:rsid w:val="00A2342A"/>
    <w:rsid w:val="00A23E42"/>
    <w:rsid w:val="00A24399"/>
    <w:rsid w:val="00A24739"/>
    <w:rsid w:val="00A25F74"/>
    <w:rsid w:val="00A26270"/>
    <w:rsid w:val="00A2663A"/>
    <w:rsid w:val="00A26E6D"/>
    <w:rsid w:val="00A26F6C"/>
    <w:rsid w:val="00A273EB"/>
    <w:rsid w:val="00A27496"/>
    <w:rsid w:val="00A277FE"/>
    <w:rsid w:val="00A27A82"/>
    <w:rsid w:val="00A27D26"/>
    <w:rsid w:val="00A27E1C"/>
    <w:rsid w:val="00A31933"/>
    <w:rsid w:val="00A32115"/>
    <w:rsid w:val="00A32356"/>
    <w:rsid w:val="00A326FC"/>
    <w:rsid w:val="00A3299C"/>
    <w:rsid w:val="00A32B04"/>
    <w:rsid w:val="00A32C12"/>
    <w:rsid w:val="00A3300D"/>
    <w:rsid w:val="00A335E9"/>
    <w:rsid w:val="00A3479B"/>
    <w:rsid w:val="00A35122"/>
    <w:rsid w:val="00A35273"/>
    <w:rsid w:val="00A3532C"/>
    <w:rsid w:val="00A353CE"/>
    <w:rsid w:val="00A355A6"/>
    <w:rsid w:val="00A357F0"/>
    <w:rsid w:val="00A3624F"/>
    <w:rsid w:val="00A36948"/>
    <w:rsid w:val="00A36A6C"/>
    <w:rsid w:val="00A37334"/>
    <w:rsid w:val="00A37D21"/>
    <w:rsid w:val="00A40AAD"/>
    <w:rsid w:val="00A40D4B"/>
    <w:rsid w:val="00A4124B"/>
    <w:rsid w:val="00A42A60"/>
    <w:rsid w:val="00A43128"/>
    <w:rsid w:val="00A43445"/>
    <w:rsid w:val="00A435A2"/>
    <w:rsid w:val="00A43E1F"/>
    <w:rsid w:val="00A443DD"/>
    <w:rsid w:val="00A446E9"/>
    <w:rsid w:val="00A447F6"/>
    <w:rsid w:val="00A44CCB"/>
    <w:rsid w:val="00A4605A"/>
    <w:rsid w:val="00A474F4"/>
    <w:rsid w:val="00A47594"/>
    <w:rsid w:val="00A47BA2"/>
    <w:rsid w:val="00A47BDA"/>
    <w:rsid w:val="00A47C53"/>
    <w:rsid w:val="00A47CEB"/>
    <w:rsid w:val="00A50411"/>
    <w:rsid w:val="00A50FA9"/>
    <w:rsid w:val="00A51039"/>
    <w:rsid w:val="00A51736"/>
    <w:rsid w:val="00A51975"/>
    <w:rsid w:val="00A51A0A"/>
    <w:rsid w:val="00A52842"/>
    <w:rsid w:val="00A52938"/>
    <w:rsid w:val="00A52CEE"/>
    <w:rsid w:val="00A53059"/>
    <w:rsid w:val="00A534C7"/>
    <w:rsid w:val="00A5354E"/>
    <w:rsid w:val="00A5398B"/>
    <w:rsid w:val="00A53A8E"/>
    <w:rsid w:val="00A54791"/>
    <w:rsid w:val="00A549A3"/>
    <w:rsid w:val="00A54C24"/>
    <w:rsid w:val="00A55271"/>
    <w:rsid w:val="00A554B7"/>
    <w:rsid w:val="00A55BF7"/>
    <w:rsid w:val="00A55DAB"/>
    <w:rsid w:val="00A55ED5"/>
    <w:rsid w:val="00A56BAE"/>
    <w:rsid w:val="00A57598"/>
    <w:rsid w:val="00A579F1"/>
    <w:rsid w:val="00A57C52"/>
    <w:rsid w:val="00A61752"/>
    <w:rsid w:val="00A618B6"/>
    <w:rsid w:val="00A62483"/>
    <w:rsid w:val="00A62600"/>
    <w:rsid w:val="00A645E5"/>
    <w:rsid w:val="00A651FF"/>
    <w:rsid w:val="00A6526D"/>
    <w:rsid w:val="00A6527A"/>
    <w:rsid w:val="00A652D9"/>
    <w:rsid w:val="00A65B7C"/>
    <w:rsid w:val="00A6620F"/>
    <w:rsid w:val="00A676AF"/>
    <w:rsid w:val="00A6796F"/>
    <w:rsid w:val="00A679F4"/>
    <w:rsid w:val="00A67C6F"/>
    <w:rsid w:val="00A67E94"/>
    <w:rsid w:val="00A67F86"/>
    <w:rsid w:val="00A70657"/>
    <w:rsid w:val="00A709E2"/>
    <w:rsid w:val="00A71C2D"/>
    <w:rsid w:val="00A71D54"/>
    <w:rsid w:val="00A73B0C"/>
    <w:rsid w:val="00A74C77"/>
    <w:rsid w:val="00A75286"/>
    <w:rsid w:val="00A75389"/>
    <w:rsid w:val="00A75570"/>
    <w:rsid w:val="00A75A40"/>
    <w:rsid w:val="00A75A8E"/>
    <w:rsid w:val="00A75FA9"/>
    <w:rsid w:val="00A77A02"/>
    <w:rsid w:val="00A8014A"/>
    <w:rsid w:val="00A80238"/>
    <w:rsid w:val="00A8044F"/>
    <w:rsid w:val="00A80AF8"/>
    <w:rsid w:val="00A80AFE"/>
    <w:rsid w:val="00A810EE"/>
    <w:rsid w:val="00A811DC"/>
    <w:rsid w:val="00A81987"/>
    <w:rsid w:val="00A81E3A"/>
    <w:rsid w:val="00A81FE4"/>
    <w:rsid w:val="00A82062"/>
    <w:rsid w:val="00A823B4"/>
    <w:rsid w:val="00A82A44"/>
    <w:rsid w:val="00A82B49"/>
    <w:rsid w:val="00A82D39"/>
    <w:rsid w:val="00A82FD5"/>
    <w:rsid w:val="00A8361B"/>
    <w:rsid w:val="00A83796"/>
    <w:rsid w:val="00A83AEB"/>
    <w:rsid w:val="00A83BAC"/>
    <w:rsid w:val="00A842FD"/>
    <w:rsid w:val="00A84546"/>
    <w:rsid w:val="00A84CC1"/>
    <w:rsid w:val="00A8537E"/>
    <w:rsid w:val="00A855DA"/>
    <w:rsid w:val="00A857A6"/>
    <w:rsid w:val="00A860EB"/>
    <w:rsid w:val="00A861AE"/>
    <w:rsid w:val="00A862C6"/>
    <w:rsid w:val="00A86376"/>
    <w:rsid w:val="00A8708A"/>
    <w:rsid w:val="00A871FA"/>
    <w:rsid w:val="00A8767E"/>
    <w:rsid w:val="00A87E6C"/>
    <w:rsid w:val="00A90762"/>
    <w:rsid w:val="00A90B70"/>
    <w:rsid w:val="00A90D43"/>
    <w:rsid w:val="00A91490"/>
    <w:rsid w:val="00A91638"/>
    <w:rsid w:val="00A924EA"/>
    <w:rsid w:val="00A92941"/>
    <w:rsid w:val="00A92B69"/>
    <w:rsid w:val="00A94B3B"/>
    <w:rsid w:val="00A94ED1"/>
    <w:rsid w:val="00A951CE"/>
    <w:rsid w:val="00A9563D"/>
    <w:rsid w:val="00A95AD0"/>
    <w:rsid w:val="00A96388"/>
    <w:rsid w:val="00A96B6B"/>
    <w:rsid w:val="00A96B7E"/>
    <w:rsid w:val="00A96D13"/>
    <w:rsid w:val="00A97017"/>
    <w:rsid w:val="00A9753F"/>
    <w:rsid w:val="00A97789"/>
    <w:rsid w:val="00A97BC5"/>
    <w:rsid w:val="00A97F8F"/>
    <w:rsid w:val="00AA083A"/>
    <w:rsid w:val="00AA08FA"/>
    <w:rsid w:val="00AA15DD"/>
    <w:rsid w:val="00AA1B3B"/>
    <w:rsid w:val="00AA1C14"/>
    <w:rsid w:val="00AA205B"/>
    <w:rsid w:val="00AA20D6"/>
    <w:rsid w:val="00AA229C"/>
    <w:rsid w:val="00AA2370"/>
    <w:rsid w:val="00AA2608"/>
    <w:rsid w:val="00AA289F"/>
    <w:rsid w:val="00AA36AE"/>
    <w:rsid w:val="00AA42AA"/>
    <w:rsid w:val="00AA4604"/>
    <w:rsid w:val="00AA48A1"/>
    <w:rsid w:val="00AA5041"/>
    <w:rsid w:val="00AA52A5"/>
    <w:rsid w:val="00AA565C"/>
    <w:rsid w:val="00AA5957"/>
    <w:rsid w:val="00AA656C"/>
    <w:rsid w:val="00AA70D3"/>
    <w:rsid w:val="00AA7289"/>
    <w:rsid w:val="00AA7695"/>
    <w:rsid w:val="00AA77A2"/>
    <w:rsid w:val="00AA783C"/>
    <w:rsid w:val="00AA7D08"/>
    <w:rsid w:val="00AA7EF3"/>
    <w:rsid w:val="00AB005C"/>
    <w:rsid w:val="00AB03CB"/>
    <w:rsid w:val="00AB0F72"/>
    <w:rsid w:val="00AB17F7"/>
    <w:rsid w:val="00AB2A97"/>
    <w:rsid w:val="00AB2D8A"/>
    <w:rsid w:val="00AB34D0"/>
    <w:rsid w:val="00AB3781"/>
    <w:rsid w:val="00AB3BDD"/>
    <w:rsid w:val="00AB3CC0"/>
    <w:rsid w:val="00AB3FCB"/>
    <w:rsid w:val="00AB587A"/>
    <w:rsid w:val="00AB5DAE"/>
    <w:rsid w:val="00AB5ED4"/>
    <w:rsid w:val="00AB6643"/>
    <w:rsid w:val="00AB6830"/>
    <w:rsid w:val="00AB69AF"/>
    <w:rsid w:val="00AB7637"/>
    <w:rsid w:val="00AB7914"/>
    <w:rsid w:val="00AB7CB4"/>
    <w:rsid w:val="00AC0038"/>
    <w:rsid w:val="00AC0C8B"/>
    <w:rsid w:val="00AC148F"/>
    <w:rsid w:val="00AC1CEA"/>
    <w:rsid w:val="00AC239D"/>
    <w:rsid w:val="00AC2572"/>
    <w:rsid w:val="00AC25A2"/>
    <w:rsid w:val="00AC28C6"/>
    <w:rsid w:val="00AC29DA"/>
    <w:rsid w:val="00AC2F3B"/>
    <w:rsid w:val="00AC3492"/>
    <w:rsid w:val="00AC3B33"/>
    <w:rsid w:val="00AC3DCA"/>
    <w:rsid w:val="00AC41D1"/>
    <w:rsid w:val="00AC4BFF"/>
    <w:rsid w:val="00AC5B10"/>
    <w:rsid w:val="00AC5FFF"/>
    <w:rsid w:val="00AC6456"/>
    <w:rsid w:val="00AC69C5"/>
    <w:rsid w:val="00AC6CA9"/>
    <w:rsid w:val="00AC71D4"/>
    <w:rsid w:val="00AC7754"/>
    <w:rsid w:val="00AD058F"/>
    <w:rsid w:val="00AD0905"/>
    <w:rsid w:val="00AD17FA"/>
    <w:rsid w:val="00AD181A"/>
    <w:rsid w:val="00AD1DB4"/>
    <w:rsid w:val="00AD249E"/>
    <w:rsid w:val="00AD32A2"/>
    <w:rsid w:val="00AD32F7"/>
    <w:rsid w:val="00AD3C42"/>
    <w:rsid w:val="00AD3DF9"/>
    <w:rsid w:val="00AD5285"/>
    <w:rsid w:val="00AD59F2"/>
    <w:rsid w:val="00AD5D82"/>
    <w:rsid w:val="00AD6AC2"/>
    <w:rsid w:val="00AD74CF"/>
    <w:rsid w:val="00AD787B"/>
    <w:rsid w:val="00AD7E31"/>
    <w:rsid w:val="00AE00CE"/>
    <w:rsid w:val="00AE08A1"/>
    <w:rsid w:val="00AE0C91"/>
    <w:rsid w:val="00AE12B8"/>
    <w:rsid w:val="00AE1643"/>
    <w:rsid w:val="00AE1A3F"/>
    <w:rsid w:val="00AE1EB6"/>
    <w:rsid w:val="00AE1F61"/>
    <w:rsid w:val="00AE22F4"/>
    <w:rsid w:val="00AE27B5"/>
    <w:rsid w:val="00AE27EF"/>
    <w:rsid w:val="00AE309D"/>
    <w:rsid w:val="00AE3AAF"/>
    <w:rsid w:val="00AE3DC5"/>
    <w:rsid w:val="00AE4EFE"/>
    <w:rsid w:val="00AE5476"/>
    <w:rsid w:val="00AE6505"/>
    <w:rsid w:val="00AE6971"/>
    <w:rsid w:val="00AE7426"/>
    <w:rsid w:val="00AE7A7B"/>
    <w:rsid w:val="00AE7E1B"/>
    <w:rsid w:val="00AF13BB"/>
    <w:rsid w:val="00AF13EB"/>
    <w:rsid w:val="00AF16C4"/>
    <w:rsid w:val="00AF1970"/>
    <w:rsid w:val="00AF1DCD"/>
    <w:rsid w:val="00AF1F69"/>
    <w:rsid w:val="00AF2A4E"/>
    <w:rsid w:val="00AF34DF"/>
    <w:rsid w:val="00AF38F2"/>
    <w:rsid w:val="00AF3BED"/>
    <w:rsid w:val="00AF3DAA"/>
    <w:rsid w:val="00AF3EFC"/>
    <w:rsid w:val="00AF509C"/>
    <w:rsid w:val="00AF5113"/>
    <w:rsid w:val="00AF64AE"/>
    <w:rsid w:val="00AF75A0"/>
    <w:rsid w:val="00AF7ECC"/>
    <w:rsid w:val="00B0014E"/>
    <w:rsid w:val="00B001D2"/>
    <w:rsid w:val="00B00463"/>
    <w:rsid w:val="00B00A38"/>
    <w:rsid w:val="00B010A9"/>
    <w:rsid w:val="00B015ED"/>
    <w:rsid w:val="00B0169F"/>
    <w:rsid w:val="00B01E49"/>
    <w:rsid w:val="00B01EA6"/>
    <w:rsid w:val="00B0206E"/>
    <w:rsid w:val="00B0241E"/>
    <w:rsid w:val="00B02A29"/>
    <w:rsid w:val="00B02BDF"/>
    <w:rsid w:val="00B03073"/>
    <w:rsid w:val="00B03707"/>
    <w:rsid w:val="00B037AD"/>
    <w:rsid w:val="00B037C5"/>
    <w:rsid w:val="00B037FD"/>
    <w:rsid w:val="00B0472A"/>
    <w:rsid w:val="00B05072"/>
    <w:rsid w:val="00B051F5"/>
    <w:rsid w:val="00B06603"/>
    <w:rsid w:val="00B07127"/>
    <w:rsid w:val="00B0724E"/>
    <w:rsid w:val="00B07E0B"/>
    <w:rsid w:val="00B10533"/>
    <w:rsid w:val="00B10E75"/>
    <w:rsid w:val="00B10FC0"/>
    <w:rsid w:val="00B110CF"/>
    <w:rsid w:val="00B1221E"/>
    <w:rsid w:val="00B128E4"/>
    <w:rsid w:val="00B1318E"/>
    <w:rsid w:val="00B13C2A"/>
    <w:rsid w:val="00B13CA5"/>
    <w:rsid w:val="00B13F4B"/>
    <w:rsid w:val="00B149E7"/>
    <w:rsid w:val="00B14FD4"/>
    <w:rsid w:val="00B150E7"/>
    <w:rsid w:val="00B15162"/>
    <w:rsid w:val="00B15395"/>
    <w:rsid w:val="00B16331"/>
    <w:rsid w:val="00B17535"/>
    <w:rsid w:val="00B177A6"/>
    <w:rsid w:val="00B20468"/>
    <w:rsid w:val="00B20608"/>
    <w:rsid w:val="00B219FB"/>
    <w:rsid w:val="00B21BD2"/>
    <w:rsid w:val="00B220D0"/>
    <w:rsid w:val="00B2255F"/>
    <w:rsid w:val="00B22646"/>
    <w:rsid w:val="00B22F32"/>
    <w:rsid w:val="00B23172"/>
    <w:rsid w:val="00B23550"/>
    <w:rsid w:val="00B23BA4"/>
    <w:rsid w:val="00B249B5"/>
    <w:rsid w:val="00B24A39"/>
    <w:rsid w:val="00B25100"/>
    <w:rsid w:val="00B2534C"/>
    <w:rsid w:val="00B26531"/>
    <w:rsid w:val="00B26DCD"/>
    <w:rsid w:val="00B272A7"/>
    <w:rsid w:val="00B27D84"/>
    <w:rsid w:val="00B3023A"/>
    <w:rsid w:val="00B3153A"/>
    <w:rsid w:val="00B315C5"/>
    <w:rsid w:val="00B317E1"/>
    <w:rsid w:val="00B32149"/>
    <w:rsid w:val="00B324FE"/>
    <w:rsid w:val="00B327D3"/>
    <w:rsid w:val="00B32C7D"/>
    <w:rsid w:val="00B32E30"/>
    <w:rsid w:val="00B32FA7"/>
    <w:rsid w:val="00B3303F"/>
    <w:rsid w:val="00B33BC0"/>
    <w:rsid w:val="00B3402D"/>
    <w:rsid w:val="00B348EA"/>
    <w:rsid w:val="00B35109"/>
    <w:rsid w:val="00B3538F"/>
    <w:rsid w:val="00B3552D"/>
    <w:rsid w:val="00B36252"/>
    <w:rsid w:val="00B36CCC"/>
    <w:rsid w:val="00B36D52"/>
    <w:rsid w:val="00B36FA8"/>
    <w:rsid w:val="00B3703A"/>
    <w:rsid w:val="00B3740D"/>
    <w:rsid w:val="00B37490"/>
    <w:rsid w:val="00B3770A"/>
    <w:rsid w:val="00B37894"/>
    <w:rsid w:val="00B378E5"/>
    <w:rsid w:val="00B37B59"/>
    <w:rsid w:val="00B4030D"/>
    <w:rsid w:val="00B40BFA"/>
    <w:rsid w:val="00B4233E"/>
    <w:rsid w:val="00B42351"/>
    <w:rsid w:val="00B42745"/>
    <w:rsid w:val="00B4284F"/>
    <w:rsid w:val="00B43015"/>
    <w:rsid w:val="00B43021"/>
    <w:rsid w:val="00B4373E"/>
    <w:rsid w:val="00B43F66"/>
    <w:rsid w:val="00B44FDB"/>
    <w:rsid w:val="00B4506F"/>
    <w:rsid w:val="00B456A7"/>
    <w:rsid w:val="00B457A8"/>
    <w:rsid w:val="00B4592A"/>
    <w:rsid w:val="00B45AB7"/>
    <w:rsid w:val="00B46613"/>
    <w:rsid w:val="00B468CB"/>
    <w:rsid w:val="00B476A3"/>
    <w:rsid w:val="00B508F0"/>
    <w:rsid w:val="00B516C4"/>
    <w:rsid w:val="00B52B04"/>
    <w:rsid w:val="00B53253"/>
    <w:rsid w:val="00B53951"/>
    <w:rsid w:val="00B54B86"/>
    <w:rsid w:val="00B54CE3"/>
    <w:rsid w:val="00B55391"/>
    <w:rsid w:val="00B55DB9"/>
    <w:rsid w:val="00B561D8"/>
    <w:rsid w:val="00B56D5F"/>
    <w:rsid w:val="00B5705F"/>
    <w:rsid w:val="00B57724"/>
    <w:rsid w:val="00B57755"/>
    <w:rsid w:val="00B57A5F"/>
    <w:rsid w:val="00B57D88"/>
    <w:rsid w:val="00B57E3F"/>
    <w:rsid w:val="00B600DD"/>
    <w:rsid w:val="00B6060A"/>
    <w:rsid w:val="00B60666"/>
    <w:rsid w:val="00B606A9"/>
    <w:rsid w:val="00B60770"/>
    <w:rsid w:val="00B608CA"/>
    <w:rsid w:val="00B6098F"/>
    <w:rsid w:val="00B61716"/>
    <w:rsid w:val="00B61B5E"/>
    <w:rsid w:val="00B6244C"/>
    <w:rsid w:val="00B62C72"/>
    <w:rsid w:val="00B63084"/>
    <w:rsid w:val="00B6458A"/>
    <w:rsid w:val="00B6575B"/>
    <w:rsid w:val="00B6580C"/>
    <w:rsid w:val="00B65E4A"/>
    <w:rsid w:val="00B65F85"/>
    <w:rsid w:val="00B664B3"/>
    <w:rsid w:val="00B6655E"/>
    <w:rsid w:val="00B6701E"/>
    <w:rsid w:val="00B67D48"/>
    <w:rsid w:val="00B70AC6"/>
    <w:rsid w:val="00B7172A"/>
    <w:rsid w:val="00B71D4D"/>
    <w:rsid w:val="00B720FB"/>
    <w:rsid w:val="00B72AF7"/>
    <w:rsid w:val="00B72CF0"/>
    <w:rsid w:val="00B72D20"/>
    <w:rsid w:val="00B72FB6"/>
    <w:rsid w:val="00B73B4C"/>
    <w:rsid w:val="00B742AE"/>
    <w:rsid w:val="00B748FE"/>
    <w:rsid w:val="00B74CF5"/>
    <w:rsid w:val="00B750EF"/>
    <w:rsid w:val="00B757F5"/>
    <w:rsid w:val="00B76707"/>
    <w:rsid w:val="00B7684D"/>
    <w:rsid w:val="00B76A55"/>
    <w:rsid w:val="00B76ECC"/>
    <w:rsid w:val="00B77E0B"/>
    <w:rsid w:val="00B77ED0"/>
    <w:rsid w:val="00B804F0"/>
    <w:rsid w:val="00B80CF6"/>
    <w:rsid w:val="00B810FC"/>
    <w:rsid w:val="00B81CB7"/>
    <w:rsid w:val="00B81E11"/>
    <w:rsid w:val="00B82055"/>
    <w:rsid w:val="00B82544"/>
    <w:rsid w:val="00B8260C"/>
    <w:rsid w:val="00B82D20"/>
    <w:rsid w:val="00B8395A"/>
    <w:rsid w:val="00B83D2A"/>
    <w:rsid w:val="00B83D5D"/>
    <w:rsid w:val="00B84925"/>
    <w:rsid w:val="00B854F5"/>
    <w:rsid w:val="00B85CBE"/>
    <w:rsid w:val="00B85D0B"/>
    <w:rsid w:val="00B86BB9"/>
    <w:rsid w:val="00B878B8"/>
    <w:rsid w:val="00B87CEE"/>
    <w:rsid w:val="00B87DF5"/>
    <w:rsid w:val="00B90B59"/>
    <w:rsid w:val="00B90E79"/>
    <w:rsid w:val="00B91099"/>
    <w:rsid w:val="00B91A2A"/>
    <w:rsid w:val="00B91ED5"/>
    <w:rsid w:val="00B92969"/>
    <w:rsid w:val="00B92A20"/>
    <w:rsid w:val="00B92C8B"/>
    <w:rsid w:val="00B92F32"/>
    <w:rsid w:val="00B936B9"/>
    <w:rsid w:val="00B942B9"/>
    <w:rsid w:val="00B947FB"/>
    <w:rsid w:val="00B955E9"/>
    <w:rsid w:val="00B95856"/>
    <w:rsid w:val="00B95AA1"/>
    <w:rsid w:val="00B96AFF"/>
    <w:rsid w:val="00B970A7"/>
    <w:rsid w:val="00B9719E"/>
    <w:rsid w:val="00B9738C"/>
    <w:rsid w:val="00B9768F"/>
    <w:rsid w:val="00B976E6"/>
    <w:rsid w:val="00B977C3"/>
    <w:rsid w:val="00B97AB0"/>
    <w:rsid w:val="00B97EDD"/>
    <w:rsid w:val="00BA0332"/>
    <w:rsid w:val="00BA07EA"/>
    <w:rsid w:val="00BA0B9C"/>
    <w:rsid w:val="00BA0F70"/>
    <w:rsid w:val="00BA1794"/>
    <w:rsid w:val="00BA2024"/>
    <w:rsid w:val="00BA23B5"/>
    <w:rsid w:val="00BA23CB"/>
    <w:rsid w:val="00BA27DE"/>
    <w:rsid w:val="00BA2A7E"/>
    <w:rsid w:val="00BA3206"/>
    <w:rsid w:val="00BA41E4"/>
    <w:rsid w:val="00BA46F3"/>
    <w:rsid w:val="00BA4730"/>
    <w:rsid w:val="00BA5045"/>
    <w:rsid w:val="00BA52B5"/>
    <w:rsid w:val="00BA5347"/>
    <w:rsid w:val="00BA5952"/>
    <w:rsid w:val="00BA5A08"/>
    <w:rsid w:val="00BA5E1E"/>
    <w:rsid w:val="00BA5F7C"/>
    <w:rsid w:val="00BA7383"/>
    <w:rsid w:val="00BA74A9"/>
    <w:rsid w:val="00BA7C4B"/>
    <w:rsid w:val="00BA7FB6"/>
    <w:rsid w:val="00BB0968"/>
    <w:rsid w:val="00BB10F5"/>
    <w:rsid w:val="00BB15AA"/>
    <w:rsid w:val="00BB1BB2"/>
    <w:rsid w:val="00BB219C"/>
    <w:rsid w:val="00BB23E6"/>
    <w:rsid w:val="00BB283E"/>
    <w:rsid w:val="00BB3159"/>
    <w:rsid w:val="00BB3BE6"/>
    <w:rsid w:val="00BB51B2"/>
    <w:rsid w:val="00BB5AC5"/>
    <w:rsid w:val="00BB5E40"/>
    <w:rsid w:val="00BB668B"/>
    <w:rsid w:val="00BB7345"/>
    <w:rsid w:val="00BB76E7"/>
    <w:rsid w:val="00BB7D7A"/>
    <w:rsid w:val="00BB7E80"/>
    <w:rsid w:val="00BC06B4"/>
    <w:rsid w:val="00BC199C"/>
    <w:rsid w:val="00BC1BE2"/>
    <w:rsid w:val="00BC1EC6"/>
    <w:rsid w:val="00BC2445"/>
    <w:rsid w:val="00BC2610"/>
    <w:rsid w:val="00BC2A1A"/>
    <w:rsid w:val="00BC2AE6"/>
    <w:rsid w:val="00BC3AE6"/>
    <w:rsid w:val="00BC3CCC"/>
    <w:rsid w:val="00BC3E46"/>
    <w:rsid w:val="00BC4109"/>
    <w:rsid w:val="00BC4728"/>
    <w:rsid w:val="00BC6243"/>
    <w:rsid w:val="00BC6433"/>
    <w:rsid w:val="00BC64E8"/>
    <w:rsid w:val="00BC6A5B"/>
    <w:rsid w:val="00BC74D5"/>
    <w:rsid w:val="00BC7B84"/>
    <w:rsid w:val="00BD02FF"/>
    <w:rsid w:val="00BD0354"/>
    <w:rsid w:val="00BD04A9"/>
    <w:rsid w:val="00BD0643"/>
    <w:rsid w:val="00BD18CC"/>
    <w:rsid w:val="00BD1DCD"/>
    <w:rsid w:val="00BD2056"/>
    <w:rsid w:val="00BD2A0D"/>
    <w:rsid w:val="00BD357B"/>
    <w:rsid w:val="00BD45FB"/>
    <w:rsid w:val="00BD4948"/>
    <w:rsid w:val="00BD4C8F"/>
    <w:rsid w:val="00BD4F25"/>
    <w:rsid w:val="00BD4F8D"/>
    <w:rsid w:val="00BD53B3"/>
    <w:rsid w:val="00BD5609"/>
    <w:rsid w:val="00BD5E90"/>
    <w:rsid w:val="00BD5ECF"/>
    <w:rsid w:val="00BD6D60"/>
    <w:rsid w:val="00BD7017"/>
    <w:rsid w:val="00BD7D78"/>
    <w:rsid w:val="00BE183B"/>
    <w:rsid w:val="00BE213B"/>
    <w:rsid w:val="00BE2AD6"/>
    <w:rsid w:val="00BE2E6B"/>
    <w:rsid w:val="00BE2F8F"/>
    <w:rsid w:val="00BE2F9B"/>
    <w:rsid w:val="00BE3FC0"/>
    <w:rsid w:val="00BE42F4"/>
    <w:rsid w:val="00BE456A"/>
    <w:rsid w:val="00BE499D"/>
    <w:rsid w:val="00BE4A77"/>
    <w:rsid w:val="00BE4D9D"/>
    <w:rsid w:val="00BE51AC"/>
    <w:rsid w:val="00BE59DB"/>
    <w:rsid w:val="00BE63B1"/>
    <w:rsid w:val="00BE6A0F"/>
    <w:rsid w:val="00BE6BC2"/>
    <w:rsid w:val="00BE7D03"/>
    <w:rsid w:val="00BF0D4C"/>
    <w:rsid w:val="00BF142A"/>
    <w:rsid w:val="00BF217E"/>
    <w:rsid w:val="00BF239E"/>
    <w:rsid w:val="00BF2451"/>
    <w:rsid w:val="00BF2750"/>
    <w:rsid w:val="00BF29E4"/>
    <w:rsid w:val="00BF2F51"/>
    <w:rsid w:val="00BF53CC"/>
    <w:rsid w:val="00BF5439"/>
    <w:rsid w:val="00BF698A"/>
    <w:rsid w:val="00BF753E"/>
    <w:rsid w:val="00BF76F0"/>
    <w:rsid w:val="00BF794F"/>
    <w:rsid w:val="00C00E23"/>
    <w:rsid w:val="00C01238"/>
    <w:rsid w:val="00C014FC"/>
    <w:rsid w:val="00C016D1"/>
    <w:rsid w:val="00C01BEB"/>
    <w:rsid w:val="00C02245"/>
    <w:rsid w:val="00C0257B"/>
    <w:rsid w:val="00C0288C"/>
    <w:rsid w:val="00C02DF1"/>
    <w:rsid w:val="00C02F8D"/>
    <w:rsid w:val="00C03327"/>
    <w:rsid w:val="00C04137"/>
    <w:rsid w:val="00C043A6"/>
    <w:rsid w:val="00C0483A"/>
    <w:rsid w:val="00C04A1B"/>
    <w:rsid w:val="00C06AF7"/>
    <w:rsid w:val="00C07FBA"/>
    <w:rsid w:val="00C1049D"/>
    <w:rsid w:val="00C10690"/>
    <w:rsid w:val="00C12B31"/>
    <w:rsid w:val="00C12D11"/>
    <w:rsid w:val="00C13AAB"/>
    <w:rsid w:val="00C13F9B"/>
    <w:rsid w:val="00C14137"/>
    <w:rsid w:val="00C14DEA"/>
    <w:rsid w:val="00C15493"/>
    <w:rsid w:val="00C1560A"/>
    <w:rsid w:val="00C1585D"/>
    <w:rsid w:val="00C1599F"/>
    <w:rsid w:val="00C164EB"/>
    <w:rsid w:val="00C16617"/>
    <w:rsid w:val="00C16AC4"/>
    <w:rsid w:val="00C16D22"/>
    <w:rsid w:val="00C16F86"/>
    <w:rsid w:val="00C1701D"/>
    <w:rsid w:val="00C17D6D"/>
    <w:rsid w:val="00C17E30"/>
    <w:rsid w:val="00C17F3A"/>
    <w:rsid w:val="00C20C6F"/>
    <w:rsid w:val="00C211D1"/>
    <w:rsid w:val="00C21BAA"/>
    <w:rsid w:val="00C22482"/>
    <w:rsid w:val="00C22640"/>
    <w:rsid w:val="00C22742"/>
    <w:rsid w:val="00C227FC"/>
    <w:rsid w:val="00C22889"/>
    <w:rsid w:val="00C248A2"/>
    <w:rsid w:val="00C25030"/>
    <w:rsid w:val="00C25079"/>
    <w:rsid w:val="00C2570C"/>
    <w:rsid w:val="00C25BE9"/>
    <w:rsid w:val="00C25CAA"/>
    <w:rsid w:val="00C2632E"/>
    <w:rsid w:val="00C26D41"/>
    <w:rsid w:val="00C27698"/>
    <w:rsid w:val="00C276BA"/>
    <w:rsid w:val="00C27AC7"/>
    <w:rsid w:val="00C311A9"/>
    <w:rsid w:val="00C316AC"/>
    <w:rsid w:val="00C31850"/>
    <w:rsid w:val="00C31A90"/>
    <w:rsid w:val="00C32509"/>
    <w:rsid w:val="00C3349F"/>
    <w:rsid w:val="00C33CD9"/>
    <w:rsid w:val="00C34BFD"/>
    <w:rsid w:val="00C365F6"/>
    <w:rsid w:val="00C36701"/>
    <w:rsid w:val="00C36A22"/>
    <w:rsid w:val="00C37046"/>
    <w:rsid w:val="00C371BA"/>
    <w:rsid w:val="00C37524"/>
    <w:rsid w:val="00C3785F"/>
    <w:rsid w:val="00C4069E"/>
    <w:rsid w:val="00C40F51"/>
    <w:rsid w:val="00C41A3C"/>
    <w:rsid w:val="00C41F60"/>
    <w:rsid w:val="00C42DBE"/>
    <w:rsid w:val="00C43764"/>
    <w:rsid w:val="00C44FCF"/>
    <w:rsid w:val="00C454C3"/>
    <w:rsid w:val="00C46302"/>
    <w:rsid w:val="00C46307"/>
    <w:rsid w:val="00C46AFA"/>
    <w:rsid w:val="00C47A15"/>
    <w:rsid w:val="00C5021A"/>
    <w:rsid w:val="00C504D0"/>
    <w:rsid w:val="00C50A53"/>
    <w:rsid w:val="00C50CAC"/>
    <w:rsid w:val="00C51642"/>
    <w:rsid w:val="00C51946"/>
    <w:rsid w:val="00C51D5A"/>
    <w:rsid w:val="00C52C8F"/>
    <w:rsid w:val="00C532F5"/>
    <w:rsid w:val="00C544D5"/>
    <w:rsid w:val="00C54A10"/>
    <w:rsid w:val="00C55794"/>
    <w:rsid w:val="00C55E0A"/>
    <w:rsid w:val="00C55F39"/>
    <w:rsid w:val="00C560B0"/>
    <w:rsid w:val="00C562FA"/>
    <w:rsid w:val="00C5644D"/>
    <w:rsid w:val="00C565F6"/>
    <w:rsid w:val="00C56912"/>
    <w:rsid w:val="00C56D62"/>
    <w:rsid w:val="00C56E14"/>
    <w:rsid w:val="00C60C8B"/>
    <w:rsid w:val="00C60D87"/>
    <w:rsid w:val="00C60FCA"/>
    <w:rsid w:val="00C61F69"/>
    <w:rsid w:val="00C62331"/>
    <w:rsid w:val="00C62CBD"/>
    <w:rsid w:val="00C634E5"/>
    <w:rsid w:val="00C63960"/>
    <w:rsid w:val="00C639D2"/>
    <w:rsid w:val="00C63C77"/>
    <w:rsid w:val="00C63E55"/>
    <w:rsid w:val="00C6418C"/>
    <w:rsid w:val="00C64363"/>
    <w:rsid w:val="00C64836"/>
    <w:rsid w:val="00C65AF9"/>
    <w:rsid w:val="00C66228"/>
    <w:rsid w:val="00C67294"/>
    <w:rsid w:val="00C673E7"/>
    <w:rsid w:val="00C673F7"/>
    <w:rsid w:val="00C675EE"/>
    <w:rsid w:val="00C67A39"/>
    <w:rsid w:val="00C700A1"/>
    <w:rsid w:val="00C71D9E"/>
    <w:rsid w:val="00C71E48"/>
    <w:rsid w:val="00C72921"/>
    <w:rsid w:val="00C72C0D"/>
    <w:rsid w:val="00C72FA0"/>
    <w:rsid w:val="00C738C6"/>
    <w:rsid w:val="00C7447F"/>
    <w:rsid w:val="00C74EED"/>
    <w:rsid w:val="00C75C65"/>
    <w:rsid w:val="00C75F3A"/>
    <w:rsid w:val="00C776B7"/>
    <w:rsid w:val="00C77731"/>
    <w:rsid w:val="00C77816"/>
    <w:rsid w:val="00C7796A"/>
    <w:rsid w:val="00C77B66"/>
    <w:rsid w:val="00C77C41"/>
    <w:rsid w:val="00C80567"/>
    <w:rsid w:val="00C807C2"/>
    <w:rsid w:val="00C80A04"/>
    <w:rsid w:val="00C817CB"/>
    <w:rsid w:val="00C819F9"/>
    <w:rsid w:val="00C82C82"/>
    <w:rsid w:val="00C8366A"/>
    <w:rsid w:val="00C83BD8"/>
    <w:rsid w:val="00C83D88"/>
    <w:rsid w:val="00C83EAB"/>
    <w:rsid w:val="00C8431C"/>
    <w:rsid w:val="00C84924"/>
    <w:rsid w:val="00C84B88"/>
    <w:rsid w:val="00C84D65"/>
    <w:rsid w:val="00C852E7"/>
    <w:rsid w:val="00C85E0E"/>
    <w:rsid w:val="00C861C9"/>
    <w:rsid w:val="00C8681F"/>
    <w:rsid w:val="00C90197"/>
    <w:rsid w:val="00C9090D"/>
    <w:rsid w:val="00C91448"/>
    <w:rsid w:val="00C91C88"/>
    <w:rsid w:val="00C91D18"/>
    <w:rsid w:val="00C92520"/>
    <w:rsid w:val="00C92A55"/>
    <w:rsid w:val="00C92EBC"/>
    <w:rsid w:val="00C93210"/>
    <w:rsid w:val="00C93495"/>
    <w:rsid w:val="00C937BF"/>
    <w:rsid w:val="00C938B8"/>
    <w:rsid w:val="00C9390C"/>
    <w:rsid w:val="00C939A9"/>
    <w:rsid w:val="00C93FEE"/>
    <w:rsid w:val="00C94272"/>
    <w:rsid w:val="00C94336"/>
    <w:rsid w:val="00C947B9"/>
    <w:rsid w:val="00C94E6A"/>
    <w:rsid w:val="00C95AAA"/>
    <w:rsid w:val="00C960D4"/>
    <w:rsid w:val="00C96728"/>
    <w:rsid w:val="00C97BC1"/>
    <w:rsid w:val="00CA0F31"/>
    <w:rsid w:val="00CA14EF"/>
    <w:rsid w:val="00CA161F"/>
    <w:rsid w:val="00CA19BC"/>
    <w:rsid w:val="00CA2326"/>
    <w:rsid w:val="00CA2A6D"/>
    <w:rsid w:val="00CA2D96"/>
    <w:rsid w:val="00CA3326"/>
    <w:rsid w:val="00CA351D"/>
    <w:rsid w:val="00CA35B2"/>
    <w:rsid w:val="00CA38EB"/>
    <w:rsid w:val="00CA4383"/>
    <w:rsid w:val="00CA545B"/>
    <w:rsid w:val="00CA5887"/>
    <w:rsid w:val="00CA58B0"/>
    <w:rsid w:val="00CA58F4"/>
    <w:rsid w:val="00CA5F69"/>
    <w:rsid w:val="00CA72B3"/>
    <w:rsid w:val="00CA74F5"/>
    <w:rsid w:val="00CA7525"/>
    <w:rsid w:val="00CA770E"/>
    <w:rsid w:val="00CA7CF7"/>
    <w:rsid w:val="00CA7EA2"/>
    <w:rsid w:val="00CB0120"/>
    <w:rsid w:val="00CB02C3"/>
    <w:rsid w:val="00CB0700"/>
    <w:rsid w:val="00CB078C"/>
    <w:rsid w:val="00CB0AF4"/>
    <w:rsid w:val="00CB0B09"/>
    <w:rsid w:val="00CB0B32"/>
    <w:rsid w:val="00CB19C6"/>
    <w:rsid w:val="00CB2460"/>
    <w:rsid w:val="00CB246E"/>
    <w:rsid w:val="00CB26E3"/>
    <w:rsid w:val="00CB28BD"/>
    <w:rsid w:val="00CB2B08"/>
    <w:rsid w:val="00CB3F79"/>
    <w:rsid w:val="00CB4238"/>
    <w:rsid w:val="00CB4C4A"/>
    <w:rsid w:val="00CB552C"/>
    <w:rsid w:val="00CB5704"/>
    <w:rsid w:val="00CB5A25"/>
    <w:rsid w:val="00CB675C"/>
    <w:rsid w:val="00CB67A7"/>
    <w:rsid w:val="00CB6CE0"/>
    <w:rsid w:val="00CB6F2D"/>
    <w:rsid w:val="00CB71D7"/>
    <w:rsid w:val="00CB7E34"/>
    <w:rsid w:val="00CB7F28"/>
    <w:rsid w:val="00CC0B9C"/>
    <w:rsid w:val="00CC240D"/>
    <w:rsid w:val="00CC318E"/>
    <w:rsid w:val="00CC3A21"/>
    <w:rsid w:val="00CC40B4"/>
    <w:rsid w:val="00CC4257"/>
    <w:rsid w:val="00CC43BE"/>
    <w:rsid w:val="00CC4AB9"/>
    <w:rsid w:val="00CC54EB"/>
    <w:rsid w:val="00CC54F4"/>
    <w:rsid w:val="00CC5B79"/>
    <w:rsid w:val="00CC5C6D"/>
    <w:rsid w:val="00CC61C2"/>
    <w:rsid w:val="00CC6241"/>
    <w:rsid w:val="00CC6571"/>
    <w:rsid w:val="00CC71B9"/>
    <w:rsid w:val="00CC741B"/>
    <w:rsid w:val="00CC7B7B"/>
    <w:rsid w:val="00CC7E62"/>
    <w:rsid w:val="00CD028F"/>
    <w:rsid w:val="00CD02A0"/>
    <w:rsid w:val="00CD0753"/>
    <w:rsid w:val="00CD1144"/>
    <w:rsid w:val="00CD1671"/>
    <w:rsid w:val="00CD174B"/>
    <w:rsid w:val="00CD1851"/>
    <w:rsid w:val="00CD205C"/>
    <w:rsid w:val="00CD2131"/>
    <w:rsid w:val="00CD2142"/>
    <w:rsid w:val="00CD27EA"/>
    <w:rsid w:val="00CD2B13"/>
    <w:rsid w:val="00CD2BA9"/>
    <w:rsid w:val="00CD2C7E"/>
    <w:rsid w:val="00CD3391"/>
    <w:rsid w:val="00CD33E5"/>
    <w:rsid w:val="00CD34A2"/>
    <w:rsid w:val="00CD3663"/>
    <w:rsid w:val="00CD3954"/>
    <w:rsid w:val="00CD40EE"/>
    <w:rsid w:val="00CD4C36"/>
    <w:rsid w:val="00CD4ED9"/>
    <w:rsid w:val="00CD4EE4"/>
    <w:rsid w:val="00CD50F2"/>
    <w:rsid w:val="00CD5402"/>
    <w:rsid w:val="00CD5CED"/>
    <w:rsid w:val="00CD730B"/>
    <w:rsid w:val="00CD74B7"/>
    <w:rsid w:val="00CD78A2"/>
    <w:rsid w:val="00CE1460"/>
    <w:rsid w:val="00CE1827"/>
    <w:rsid w:val="00CE197D"/>
    <w:rsid w:val="00CE1BD4"/>
    <w:rsid w:val="00CE21B1"/>
    <w:rsid w:val="00CE2747"/>
    <w:rsid w:val="00CE2BA7"/>
    <w:rsid w:val="00CE2D14"/>
    <w:rsid w:val="00CE2D38"/>
    <w:rsid w:val="00CE31EB"/>
    <w:rsid w:val="00CE3C70"/>
    <w:rsid w:val="00CE4EA0"/>
    <w:rsid w:val="00CE58C5"/>
    <w:rsid w:val="00CE66CF"/>
    <w:rsid w:val="00CE6E02"/>
    <w:rsid w:val="00CE708D"/>
    <w:rsid w:val="00CE7BF3"/>
    <w:rsid w:val="00CF0502"/>
    <w:rsid w:val="00CF0550"/>
    <w:rsid w:val="00CF1179"/>
    <w:rsid w:val="00CF127F"/>
    <w:rsid w:val="00CF1B6C"/>
    <w:rsid w:val="00CF265A"/>
    <w:rsid w:val="00CF40D1"/>
    <w:rsid w:val="00CF413C"/>
    <w:rsid w:val="00CF4346"/>
    <w:rsid w:val="00CF48B9"/>
    <w:rsid w:val="00CF524C"/>
    <w:rsid w:val="00CF6040"/>
    <w:rsid w:val="00CF68F5"/>
    <w:rsid w:val="00CF7041"/>
    <w:rsid w:val="00CF76AC"/>
    <w:rsid w:val="00CF771D"/>
    <w:rsid w:val="00CF7B4D"/>
    <w:rsid w:val="00D0052A"/>
    <w:rsid w:val="00D00D9F"/>
    <w:rsid w:val="00D00F25"/>
    <w:rsid w:val="00D015B6"/>
    <w:rsid w:val="00D02122"/>
    <w:rsid w:val="00D02259"/>
    <w:rsid w:val="00D0270E"/>
    <w:rsid w:val="00D0281F"/>
    <w:rsid w:val="00D0397B"/>
    <w:rsid w:val="00D03ADE"/>
    <w:rsid w:val="00D03B0B"/>
    <w:rsid w:val="00D04538"/>
    <w:rsid w:val="00D04E36"/>
    <w:rsid w:val="00D050CC"/>
    <w:rsid w:val="00D059A7"/>
    <w:rsid w:val="00D05A9D"/>
    <w:rsid w:val="00D05B25"/>
    <w:rsid w:val="00D06307"/>
    <w:rsid w:val="00D06811"/>
    <w:rsid w:val="00D06E64"/>
    <w:rsid w:val="00D06F11"/>
    <w:rsid w:val="00D075FA"/>
    <w:rsid w:val="00D0769B"/>
    <w:rsid w:val="00D07EAD"/>
    <w:rsid w:val="00D10C64"/>
    <w:rsid w:val="00D10FCB"/>
    <w:rsid w:val="00D11260"/>
    <w:rsid w:val="00D116BF"/>
    <w:rsid w:val="00D11A34"/>
    <w:rsid w:val="00D12312"/>
    <w:rsid w:val="00D12BD6"/>
    <w:rsid w:val="00D13416"/>
    <w:rsid w:val="00D140BA"/>
    <w:rsid w:val="00D14863"/>
    <w:rsid w:val="00D15A74"/>
    <w:rsid w:val="00D16188"/>
    <w:rsid w:val="00D16492"/>
    <w:rsid w:val="00D165FE"/>
    <w:rsid w:val="00D1667F"/>
    <w:rsid w:val="00D16A70"/>
    <w:rsid w:val="00D16F33"/>
    <w:rsid w:val="00D17C55"/>
    <w:rsid w:val="00D20190"/>
    <w:rsid w:val="00D202C5"/>
    <w:rsid w:val="00D2190F"/>
    <w:rsid w:val="00D21D82"/>
    <w:rsid w:val="00D22074"/>
    <w:rsid w:val="00D22942"/>
    <w:rsid w:val="00D22BC6"/>
    <w:rsid w:val="00D22F86"/>
    <w:rsid w:val="00D22FE2"/>
    <w:rsid w:val="00D230E5"/>
    <w:rsid w:val="00D2507F"/>
    <w:rsid w:val="00D25682"/>
    <w:rsid w:val="00D26529"/>
    <w:rsid w:val="00D26AE5"/>
    <w:rsid w:val="00D26BD4"/>
    <w:rsid w:val="00D271B8"/>
    <w:rsid w:val="00D3027F"/>
    <w:rsid w:val="00D3143D"/>
    <w:rsid w:val="00D31898"/>
    <w:rsid w:val="00D31B63"/>
    <w:rsid w:val="00D320F1"/>
    <w:rsid w:val="00D32108"/>
    <w:rsid w:val="00D3243C"/>
    <w:rsid w:val="00D324B7"/>
    <w:rsid w:val="00D34A64"/>
    <w:rsid w:val="00D34CE6"/>
    <w:rsid w:val="00D35006"/>
    <w:rsid w:val="00D35518"/>
    <w:rsid w:val="00D355C8"/>
    <w:rsid w:val="00D35A23"/>
    <w:rsid w:val="00D369CD"/>
    <w:rsid w:val="00D375A4"/>
    <w:rsid w:val="00D377E4"/>
    <w:rsid w:val="00D37FA5"/>
    <w:rsid w:val="00D4079C"/>
    <w:rsid w:val="00D40A0D"/>
    <w:rsid w:val="00D4151E"/>
    <w:rsid w:val="00D41F0F"/>
    <w:rsid w:val="00D41F98"/>
    <w:rsid w:val="00D427C5"/>
    <w:rsid w:val="00D43570"/>
    <w:rsid w:val="00D437E0"/>
    <w:rsid w:val="00D43908"/>
    <w:rsid w:val="00D43EF6"/>
    <w:rsid w:val="00D441C1"/>
    <w:rsid w:val="00D445F1"/>
    <w:rsid w:val="00D450E9"/>
    <w:rsid w:val="00D4544B"/>
    <w:rsid w:val="00D46A83"/>
    <w:rsid w:val="00D4708A"/>
    <w:rsid w:val="00D47791"/>
    <w:rsid w:val="00D47DF5"/>
    <w:rsid w:val="00D5022D"/>
    <w:rsid w:val="00D50BAF"/>
    <w:rsid w:val="00D50E9E"/>
    <w:rsid w:val="00D51B8C"/>
    <w:rsid w:val="00D52044"/>
    <w:rsid w:val="00D52350"/>
    <w:rsid w:val="00D525EE"/>
    <w:rsid w:val="00D52A36"/>
    <w:rsid w:val="00D52B5E"/>
    <w:rsid w:val="00D53199"/>
    <w:rsid w:val="00D53C43"/>
    <w:rsid w:val="00D54510"/>
    <w:rsid w:val="00D54A6B"/>
    <w:rsid w:val="00D54C72"/>
    <w:rsid w:val="00D55168"/>
    <w:rsid w:val="00D560A6"/>
    <w:rsid w:val="00D57375"/>
    <w:rsid w:val="00D575E7"/>
    <w:rsid w:val="00D60055"/>
    <w:rsid w:val="00D60572"/>
    <w:rsid w:val="00D60F0B"/>
    <w:rsid w:val="00D60FD4"/>
    <w:rsid w:val="00D6122A"/>
    <w:rsid w:val="00D613D8"/>
    <w:rsid w:val="00D61A3E"/>
    <w:rsid w:val="00D61AE5"/>
    <w:rsid w:val="00D61C9B"/>
    <w:rsid w:val="00D62730"/>
    <w:rsid w:val="00D6277B"/>
    <w:rsid w:val="00D62DD9"/>
    <w:rsid w:val="00D630B8"/>
    <w:rsid w:val="00D63ED6"/>
    <w:rsid w:val="00D643F1"/>
    <w:rsid w:val="00D64471"/>
    <w:rsid w:val="00D64741"/>
    <w:rsid w:val="00D647A9"/>
    <w:rsid w:val="00D650E8"/>
    <w:rsid w:val="00D652A0"/>
    <w:rsid w:val="00D6539E"/>
    <w:rsid w:val="00D655A9"/>
    <w:rsid w:val="00D65D8B"/>
    <w:rsid w:val="00D65ECA"/>
    <w:rsid w:val="00D6668A"/>
    <w:rsid w:val="00D66D51"/>
    <w:rsid w:val="00D67CB2"/>
    <w:rsid w:val="00D7051C"/>
    <w:rsid w:val="00D708DB"/>
    <w:rsid w:val="00D70A08"/>
    <w:rsid w:val="00D7107E"/>
    <w:rsid w:val="00D71D7D"/>
    <w:rsid w:val="00D728BC"/>
    <w:rsid w:val="00D73CA7"/>
    <w:rsid w:val="00D74A0F"/>
    <w:rsid w:val="00D74D13"/>
    <w:rsid w:val="00D75048"/>
    <w:rsid w:val="00D751AB"/>
    <w:rsid w:val="00D75258"/>
    <w:rsid w:val="00D75CC4"/>
    <w:rsid w:val="00D7632D"/>
    <w:rsid w:val="00D76540"/>
    <w:rsid w:val="00D76895"/>
    <w:rsid w:val="00D7716D"/>
    <w:rsid w:val="00D775E5"/>
    <w:rsid w:val="00D777FC"/>
    <w:rsid w:val="00D80023"/>
    <w:rsid w:val="00D818C8"/>
    <w:rsid w:val="00D81DB4"/>
    <w:rsid w:val="00D82297"/>
    <w:rsid w:val="00D825FA"/>
    <w:rsid w:val="00D82980"/>
    <w:rsid w:val="00D82A12"/>
    <w:rsid w:val="00D83619"/>
    <w:rsid w:val="00D83E4D"/>
    <w:rsid w:val="00D83ECB"/>
    <w:rsid w:val="00D8450A"/>
    <w:rsid w:val="00D8460E"/>
    <w:rsid w:val="00D84E96"/>
    <w:rsid w:val="00D85497"/>
    <w:rsid w:val="00D86392"/>
    <w:rsid w:val="00D86681"/>
    <w:rsid w:val="00D87886"/>
    <w:rsid w:val="00D87FFD"/>
    <w:rsid w:val="00D902A6"/>
    <w:rsid w:val="00D90452"/>
    <w:rsid w:val="00D90BC9"/>
    <w:rsid w:val="00D910C6"/>
    <w:rsid w:val="00D9168B"/>
    <w:rsid w:val="00D918B9"/>
    <w:rsid w:val="00D91B58"/>
    <w:rsid w:val="00D92007"/>
    <w:rsid w:val="00D920B4"/>
    <w:rsid w:val="00D9218D"/>
    <w:rsid w:val="00D94262"/>
    <w:rsid w:val="00D9486C"/>
    <w:rsid w:val="00D950C3"/>
    <w:rsid w:val="00D95388"/>
    <w:rsid w:val="00D954BD"/>
    <w:rsid w:val="00D96425"/>
    <w:rsid w:val="00D96D56"/>
    <w:rsid w:val="00D9735B"/>
    <w:rsid w:val="00D977F6"/>
    <w:rsid w:val="00DA0413"/>
    <w:rsid w:val="00DA08A9"/>
    <w:rsid w:val="00DA0A0D"/>
    <w:rsid w:val="00DA0A48"/>
    <w:rsid w:val="00DA0F81"/>
    <w:rsid w:val="00DA17C4"/>
    <w:rsid w:val="00DA2350"/>
    <w:rsid w:val="00DA24C2"/>
    <w:rsid w:val="00DA2A01"/>
    <w:rsid w:val="00DA3065"/>
    <w:rsid w:val="00DA3F73"/>
    <w:rsid w:val="00DA465E"/>
    <w:rsid w:val="00DA4789"/>
    <w:rsid w:val="00DA56CC"/>
    <w:rsid w:val="00DA5D9E"/>
    <w:rsid w:val="00DA61B1"/>
    <w:rsid w:val="00DA642E"/>
    <w:rsid w:val="00DA6C26"/>
    <w:rsid w:val="00DA7DB0"/>
    <w:rsid w:val="00DB0A24"/>
    <w:rsid w:val="00DB1234"/>
    <w:rsid w:val="00DB1B2A"/>
    <w:rsid w:val="00DB1ECB"/>
    <w:rsid w:val="00DB2053"/>
    <w:rsid w:val="00DB286B"/>
    <w:rsid w:val="00DB325E"/>
    <w:rsid w:val="00DB4905"/>
    <w:rsid w:val="00DB4E0F"/>
    <w:rsid w:val="00DB5416"/>
    <w:rsid w:val="00DB58BE"/>
    <w:rsid w:val="00DB59EB"/>
    <w:rsid w:val="00DB5B8D"/>
    <w:rsid w:val="00DB63D2"/>
    <w:rsid w:val="00DB658C"/>
    <w:rsid w:val="00DB68EC"/>
    <w:rsid w:val="00DB7EB9"/>
    <w:rsid w:val="00DC00EC"/>
    <w:rsid w:val="00DC0358"/>
    <w:rsid w:val="00DC0D4D"/>
    <w:rsid w:val="00DC0F03"/>
    <w:rsid w:val="00DC1089"/>
    <w:rsid w:val="00DC1247"/>
    <w:rsid w:val="00DC15B1"/>
    <w:rsid w:val="00DC1E9F"/>
    <w:rsid w:val="00DC1F06"/>
    <w:rsid w:val="00DC3ACE"/>
    <w:rsid w:val="00DC3C5D"/>
    <w:rsid w:val="00DC4049"/>
    <w:rsid w:val="00DC42F5"/>
    <w:rsid w:val="00DC43E1"/>
    <w:rsid w:val="00DC52EE"/>
    <w:rsid w:val="00DC5BBE"/>
    <w:rsid w:val="00DC5BD4"/>
    <w:rsid w:val="00DC6178"/>
    <w:rsid w:val="00DC6628"/>
    <w:rsid w:val="00DC66CD"/>
    <w:rsid w:val="00DC6DF7"/>
    <w:rsid w:val="00DC7C3F"/>
    <w:rsid w:val="00DD0347"/>
    <w:rsid w:val="00DD049D"/>
    <w:rsid w:val="00DD0533"/>
    <w:rsid w:val="00DD0A76"/>
    <w:rsid w:val="00DD0A8D"/>
    <w:rsid w:val="00DD0E8A"/>
    <w:rsid w:val="00DD0F8A"/>
    <w:rsid w:val="00DD19C6"/>
    <w:rsid w:val="00DD1CA1"/>
    <w:rsid w:val="00DD1E7D"/>
    <w:rsid w:val="00DD1F3C"/>
    <w:rsid w:val="00DD2877"/>
    <w:rsid w:val="00DD322B"/>
    <w:rsid w:val="00DD350D"/>
    <w:rsid w:val="00DD37F8"/>
    <w:rsid w:val="00DD3BEF"/>
    <w:rsid w:val="00DD3DA7"/>
    <w:rsid w:val="00DD3EDB"/>
    <w:rsid w:val="00DD424A"/>
    <w:rsid w:val="00DD42B6"/>
    <w:rsid w:val="00DD48E1"/>
    <w:rsid w:val="00DD4C1F"/>
    <w:rsid w:val="00DD4E79"/>
    <w:rsid w:val="00DD531C"/>
    <w:rsid w:val="00DD5477"/>
    <w:rsid w:val="00DD5668"/>
    <w:rsid w:val="00DD61B2"/>
    <w:rsid w:val="00DD620D"/>
    <w:rsid w:val="00DD638E"/>
    <w:rsid w:val="00DD770C"/>
    <w:rsid w:val="00DD7A07"/>
    <w:rsid w:val="00DD7E0C"/>
    <w:rsid w:val="00DE0503"/>
    <w:rsid w:val="00DE1617"/>
    <w:rsid w:val="00DE1A9C"/>
    <w:rsid w:val="00DE2338"/>
    <w:rsid w:val="00DE2661"/>
    <w:rsid w:val="00DE35EB"/>
    <w:rsid w:val="00DE3679"/>
    <w:rsid w:val="00DE3922"/>
    <w:rsid w:val="00DE3EB5"/>
    <w:rsid w:val="00DE3EC5"/>
    <w:rsid w:val="00DE468A"/>
    <w:rsid w:val="00DE4B68"/>
    <w:rsid w:val="00DE4C82"/>
    <w:rsid w:val="00DE51A4"/>
    <w:rsid w:val="00DE52ED"/>
    <w:rsid w:val="00DE535B"/>
    <w:rsid w:val="00DE5491"/>
    <w:rsid w:val="00DE5DA1"/>
    <w:rsid w:val="00DE5FA4"/>
    <w:rsid w:val="00DE6804"/>
    <w:rsid w:val="00DE725B"/>
    <w:rsid w:val="00DE759B"/>
    <w:rsid w:val="00DE78A8"/>
    <w:rsid w:val="00DE793F"/>
    <w:rsid w:val="00DE7D63"/>
    <w:rsid w:val="00DF015E"/>
    <w:rsid w:val="00DF02F7"/>
    <w:rsid w:val="00DF0EE1"/>
    <w:rsid w:val="00DF1CF2"/>
    <w:rsid w:val="00DF26D2"/>
    <w:rsid w:val="00DF3397"/>
    <w:rsid w:val="00DF39F1"/>
    <w:rsid w:val="00DF4414"/>
    <w:rsid w:val="00DF4572"/>
    <w:rsid w:val="00DF4AB4"/>
    <w:rsid w:val="00DF4D7C"/>
    <w:rsid w:val="00DF61B2"/>
    <w:rsid w:val="00DF6362"/>
    <w:rsid w:val="00DF6620"/>
    <w:rsid w:val="00DF7B95"/>
    <w:rsid w:val="00DF7F4A"/>
    <w:rsid w:val="00E0033E"/>
    <w:rsid w:val="00E00A49"/>
    <w:rsid w:val="00E00BE6"/>
    <w:rsid w:val="00E00C17"/>
    <w:rsid w:val="00E02BDC"/>
    <w:rsid w:val="00E036AC"/>
    <w:rsid w:val="00E0420F"/>
    <w:rsid w:val="00E04C87"/>
    <w:rsid w:val="00E05B22"/>
    <w:rsid w:val="00E060B6"/>
    <w:rsid w:val="00E07B64"/>
    <w:rsid w:val="00E11712"/>
    <w:rsid w:val="00E11A88"/>
    <w:rsid w:val="00E12454"/>
    <w:rsid w:val="00E124AC"/>
    <w:rsid w:val="00E126F7"/>
    <w:rsid w:val="00E131F4"/>
    <w:rsid w:val="00E13A61"/>
    <w:rsid w:val="00E13D2A"/>
    <w:rsid w:val="00E142A1"/>
    <w:rsid w:val="00E14390"/>
    <w:rsid w:val="00E14533"/>
    <w:rsid w:val="00E1466E"/>
    <w:rsid w:val="00E14C4B"/>
    <w:rsid w:val="00E14CA5"/>
    <w:rsid w:val="00E15A07"/>
    <w:rsid w:val="00E168CF"/>
    <w:rsid w:val="00E16A6E"/>
    <w:rsid w:val="00E17337"/>
    <w:rsid w:val="00E177AB"/>
    <w:rsid w:val="00E203B6"/>
    <w:rsid w:val="00E20441"/>
    <w:rsid w:val="00E22140"/>
    <w:rsid w:val="00E227E2"/>
    <w:rsid w:val="00E2332C"/>
    <w:rsid w:val="00E237D4"/>
    <w:rsid w:val="00E239F7"/>
    <w:rsid w:val="00E23A21"/>
    <w:rsid w:val="00E23BA6"/>
    <w:rsid w:val="00E23FB0"/>
    <w:rsid w:val="00E2443C"/>
    <w:rsid w:val="00E246E4"/>
    <w:rsid w:val="00E2483C"/>
    <w:rsid w:val="00E24F35"/>
    <w:rsid w:val="00E24F5B"/>
    <w:rsid w:val="00E254C8"/>
    <w:rsid w:val="00E25BC1"/>
    <w:rsid w:val="00E3072A"/>
    <w:rsid w:val="00E30C2B"/>
    <w:rsid w:val="00E30D12"/>
    <w:rsid w:val="00E32158"/>
    <w:rsid w:val="00E329F3"/>
    <w:rsid w:val="00E32C9C"/>
    <w:rsid w:val="00E32EB2"/>
    <w:rsid w:val="00E33986"/>
    <w:rsid w:val="00E3523C"/>
    <w:rsid w:val="00E3538B"/>
    <w:rsid w:val="00E35A96"/>
    <w:rsid w:val="00E372B4"/>
    <w:rsid w:val="00E37568"/>
    <w:rsid w:val="00E37CB8"/>
    <w:rsid w:val="00E40130"/>
    <w:rsid w:val="00E40327"/>
    <w:rsid w:val="00E4062F"/>
    <w:rsid w:val="00E410F8"/>
    <w:rsid w:val="00E41338"/>
    <w:rsid w:val="00E414F0"/>
    <w:rsid w:val="00E41506"/>
    <w:rsid w:val="00E415C6"/>
    <w:rsid w:val="00E41861"/>
    <w:rsid w:val="00E41C05"/>
    <w:rsid w:val="00E41E6E"/>
    <w:rsid w:val="00E421A8"/>
    <w:rsid w:val="00E42795"/>
    <w:rsid w:val="00E43B59"/>
    <w:rsid w:val="00E43C11"/>
    <w:rsid w:val="00E43C6A"/>
    <w:rsid w:val="00E43D5C"/>
    <w:rsid w:val="00E43F8E"/>
    <w:rsid w:val="00E4447B"/>
    <w:rsid w:val="00E4472A"/>
    <w:rsid w:val="00E44EFC"/>
    <w:rsid w:val="00E45300"/>
    <w:rsid w:val="00E45CE8"/>
    <w:rsid w:val="00E45D3D"/>
    <w:rsid w:val="00E462AC"/>
    <w:rsid w:val="00E46484"/>
    <w:rsid w:val="00E466A5"/>
    <w:rsid w:val="00E46B2A"/>
    <w:rsid w:val="00E46C9C"/>
    <w:rsid w:val="00E47EB2"/>
    <w:rsid w:val="00E5045D"/>
    <w:rsid w:val="00E50B10"/>
    <w:rsid w:val="00E518A1"/>
    <w:rsid w:val="00E52803"/>
    <w:rsid w:val="00E537B6"/>
    <w:rsid w:val="00E54E71"/>
    <w:rsid w:val="00E54F0E"/>
    <w:rsid w:val="00E56251"/>
    <w:rsid w:val="00E57126"/>
    <w:rsid w:val="00E57400"/>
    <w:rsid w:val="00E5765A"/>
    <w:rsid w:val="00E6074A"/>
    <w:rsid w:val="00E60E9B"/>
    <w:rsid w:val="00E61291"/>
    <w:rsid w:val="00E61323"/>
    <w:rsid w:val="00E61B59"/>
    <w:rsid w:val="00E63625"/>
    <w:rsid w:val="00E63B6D"/>
    <w:rsid w:val="00E64597"/>
    <w:rsid w:val="00E64E8D"/>
    <w:rsid w:val="00E64F7D"/>
    <w:rsid w:val="00E65490"/>
    <w:rsid w:val="00E656A1"/>
    <w:rsid w:val="00E65AA2"/>
    <w:rsid w:val="00E66530"/>
    <w:rsid w:val="00E67C31"/>
    <w:rsid w:val="00E67C8F"/>
    <w:rsid w:val="00E71154"/>
    <w:rsid w:val="00E72033"/>
    <w:rsid w:val="00E72037"/>
    <w:rsid w:val="00E72639"/>
    <w:rsid w:val="00E72917"/>
    <w:rsid w:val="00E7324E"/>
    <w:rsid w:val="00E73387"/>
    <w:rsid w:val="00E745CE"/>
    <w:rsid w:val="00E7474B"/>
    <w:rsid w:val="00E74892"/>
    <w:rsid w:val="00E74EB3"/>
    <w:rsid w:val="00E75752"/>
    <w:rsid w:val="00E75A34"/>
    <w:rsid w:val="00E75D3E"/>
    <w:rsid w:val="00E7650B"/>
    <w:rsid w:val="00E770F2"/>
    <w:rsid w:val="00E773D7"/>
    <w:rsid w:val="00E7741B"/>
    <w:rsid w:val="00E7779F"/>
    <w:rsid w:val="00E77A8E"/>
    <w:rsid w:val="00E8032B"/>
    <w:rsid w:val="00E80560"/>
    <w:rsid w:val="00E80613"/>
    <w:rsid w:val="00E80636"/>
    <w:rsid w:val="00E813FF"/>
    <w:rsid w:val="00E819CE"/>
    <w:rsid w:val="00E81A54"/>
    <w:rsid w:val="00E81DE0"/>
    <w:rsid w:val="00E82268"/>
    <w:rsid w:val="00E82B0C"/>
    <w:rsid w:val="00E82C95"/>
    <w:rsid w:val="00E83493"/>
    <w:rsid w:val="00E83B40"/>
    <w:rsid w:val="00E84254"/>
    <w:rsid w:val="00E84F5A"/>
    <w:rsid w:val="00E8518D"/>
    <w:rsid w:val="00E8641A"/>
    <w:rsid w:val="00E86664"/>
    <w:rsid w:val="00E86D84"/>
    <w:rsid w:val="00E87329"/>
    <w:rsid w:val="00E906E3"/>
    <w:rsid w:val="00E907BB"/>
    <w:rsid w:val="00E90840"/>
    <w:rsid w:val="00E9089D"/>
    <w:rsid w:val="00E911CA"/>
    <w:rsid w:val="00E915F5"/>
    <w:rsid w:val="00E91B91"/>
    <w:rsid w:val="00E91CCB"/>
    <w:rsid w:val="00E92B34"/>
    <w:rsid w:val="00E93854"/>
    <w:rsid w:val="00E940EA"/>
    <w:rsid w:val="00E945E0"/>
    <w:rsid w:val="00E948ED"/>
    <w:rsid w:val="00E94EE7"/>
    <w:rsid w:val="00E9571F"/>
    <w:rsid w:val="00E96590"/>
    <w:rsid w:val="00E97332"/>
    <w:rsid w:val="00E97583"/>
    <w:rsid w:val="00E9758C"/>
    <w:rsid w:val="00E9771A"/>
    <w:rsid w:val="00E97C88"/>
    <w:rsid w:val="00EA05E5"/>
    <w:rsid w:val="00EA07A9"/>
    <w:rsid w:val="00EA0981"/>
    <w:rsid w:val="00EA13B0"/>
    <w:rsid w:val="00EA1441"/>
    <w:rsid w:val="00EA2100"/>
    <w:rsid w:val="00EA38A2"/>
    <w:rsid w:val="00EA4624"/>
    <w:rsid w:val="00EA4A79"/>
    <w:rsid w:val="00EA55D3"/>
    <w:rsid w:val="00EA609B"/>
    <w:rsid w:val="00EA6127"/>
    <w:rsid w:val="00EA6369"/>
    <w:rsid w:val="00EA65F8"/>
    <w:rsid w:val="00EA66E1"/>
    <w:rsid w:val="00EA7B0E"/>
    <w:rsid w:val="00EB02CF"/>
    <w:rsid w:val="00EB077F"/>
    <w:rsid w:val="00EB0FA3"/>
    <w:rsid w:val="00EB1443"/>
    <w:rsid w:val="00EB154D"/>
    <w:rsid w:val="00EB1837"/>
    <w:rsid w:val="00EB24DB"/>
    <w:rsid w:val="00EB2D3B"/>
    <w:rsid w:val="00EB2DD6"/>
    <w:rsid w:val="00EB3063"/>
    <w:rsid w:val="00EB3208"/>
    <w:rsid w:val="00EB3740"/>
    <w:rsid w:val="00EB37F4"/>
    <w:rsid w:val="00EB4430"/>
    <w:rsid w:val="00EB5012"/>
    <w:rsid w:val="00EB59D5"/>
    <w:rsid w:val="00EB62E4"/>
    <w:rsid w:val="00EB6774"/>
    <w:rsid w:val="00EB6B96"/>
    <w:rsid w:val="00EB6F9A"/>
    <w:rsid w:val="00EB716B"/>
    <w:rsid w:val="00EB7CC6"/>
    <w:rsid w:val="00EB7DED"/>
    <w:rsid w:val="00EC0497"/>
    <w:rsid w:val="00EC04FF"/>
    <w:rsid w:val="00EC0715"/>
    <w:rsid w:val="00EC0975"/>
    <w:rsid w:val="00EC0CD8"/>
    <w:rsid w:val="00EC15AA"/>
    <w:rsid w:val="00EC1940"/>
    <w:rsid w:val="00EC1DA3"/>
    <w:rsid w:val="00EC1DC0"/>
    <w:rsid w:val="00EC2278"/>
    <w:rsid w:val="00EC233B"/>
    <w:rsid w:val="00EC250D"/>
    <w:rsid w:val="00EC2552"/>
    <w:rsid w:val="00EC259C"/>
    <w:rsid w:val="00EC3890"/>
    <w:rsid w:val="00EC4241"/>
    <w:rsid w:val="00EC4891"/>
    <w:rsid w:val="00EC501A"/>
    <w:rsid w:val="00EC5F9E"/>
    <w:rsid w:val="00EC614D"/>
    <w:rsid w:val="00EC6279"/>
    <w:rsid w:val="00EC6935"/>
    <w:rsid w:val="00EC6AE8"/>
    <w:rsid w:val="00EC7244"/>
    <w:rsid w:val="00EC7508"/>
    <w:rsid w:val="00EC7E02"/>
    <w:rsid w:val="00ED0AF9"/>
    <w:rsid w:val="00ED0D17"/>
    <w:rsid w:val="00ED0D23"/>
    <w:rsid w:val="00ED136E"/>
    <w:rsid w:val="00ED2347"/>
    <w:rsid w:val="00ED2E62"/>
    <w:rsid w:val="00ED3987"/>
    <w:rsid w:val="00ED3EAB"/>
    <w:rsid w:val="00ED4144"/>
    <w:rsid w:val="00ED4198"/>
    <w:rsid w:val="00ED4F69"/>
    <w:rsid w:val="00ED62EF"/>
    <w:rsid w:val="00ED7171"/>
    <w:rsid w:val="00EE0137"/>
    <w:rsid w:val="00EE068D"/>
    <w:rsid w:val="00EE06DD"/>
    <w:rsid w:val="00EE16B4"/>
    <w:rsid w:val="00EE19E5"/>
    <w:rsid w:val="00EE1AC0"/>
    <w:rsid w:val="00EE2543"/>
    <w:rsid w:val="00EE255E"/>
    <w:rsid w:val="00EE2F8E"/>
    <w:rsid w:val="00EE3073"/>
    <w:rsid w:val="00EE3B4A"/>
    <w:rsid w:val="00EE4128"/>
    <w:rsid w:val="00EE4588"/>
    <w:rsid w:val="00EE4AFE"/>
    <w:rsid w:val="00EE58A0"/>
    <w:rsid w:val="00EE7598"/>
    <w:rsid w:val="00EE7721"/>
    <w:rsid w:val="00EE7B09"/>
    <w:rsid w:val="00EF183D"/>
    <w:rsid w:val="00EF18E9"/>
    <w:rsid w:val="00EF19DF"/>
    <w:rsid w:val="00EF1A59"/>
    <w:rsid w:val="00EF2588"/>
    <w:rsid w:val="00EF27A6"/>
    <w:rsid w:val="00EF2A01"/>
    <w:rsid w:val="00EF2AE0"/>
    <w:rsid w:val="00EF2D44"/>
    <w:rsid w:val="00EF3084"/>
    <w:rsid w:val="00EF3301"/>
    <w:rsid w:val="00EF3585"/>
    <w:rsid w:val="00EF3700"/>
    <w:rsid w:val="00EF41C5"/>
    <w:rsid w:val="00EF57EB"/>
    <w:rsid w:val="00EF5ACC"/>
    <w:rsid w:val="00EF5D3F"/>
    <w:rsid w:val="00EF6A91"/>
    <w:rsid w:val="00EF6E03"/>
    <w:rsid w:val="00EF7FA8"/>
    <w:rsid w:val="00F00119"/>
    <w:rsid w:val="00F00453"/>
    <w:rsid w:val="00F00532"/>
    <w:rsid w:val="00F00A96"/>
    <w:rsid w:val="00F01330"/>
    <w:rsid w:val="00F014D0"/>
    <w:rsid w:val="00F01544"/>
    <w:rsid w:val="00F01B35"/>
    <w:rsid w:val="00F0283D"/>
    <w:rsid w:val="00F02925"/>
    <w:rsid w:val="00F02A3F"/>
    <w:rsid w:val="00F037A3"/>
    <w:rsid w:val="00F0468E"/>
    <w:rsid w:val="00F04CD2"/>
    <w:rsid w:val="00F04DF6"/>
    <w:rsid w:val="00F05493"/>
    <w:rsid w:val="00F0668A"/>
    <w:rsid w:val="00F10DC8"/>
    <w:rsid w:val="00F11600"/>
    <w:rsid w:val="00F12078"/>
    <w:rsid w:val="00F123D9"/>
    <w:rsid w:val="00F1266B"/>
    <w:rsid w:val="00F13505"/>
    <w:rsid w:val="00F1469C"/>
    <w:rsid w:val="00F1599C"/>
    <w:rsid w:val="00F15B37"/>
    <w:rsid w:val="00F160AB"/>
    <w:rsid w:val="00F16790"/>
    <w:rsid w:val="00F1705F"/>
    <w:rsid w:val="00F1778E"/>
    <w:rsid w:val="00F17C78"/>
    <w:rsid w:val="00F2068F"/>
    <w:rsid w:val="00F217A2"/>
    <w:rsid w:val="00F221FA"/>
    <w:rsid w:val="00F228F7"/>
    <w:rsid w:val="00F235AC"/>
    <w:rsid w:val="00F24633"/>
    <w:rsid w:val="00F24A4F"/>
    <w:rsid w:val="00F24ED1"/>
    <w:rsid w:val="00F25AC9"/>
    <w:rsid w:val="00F25D91"/>
    <w:rsid w:val="00F26CBB"/>
    <w:rsid w:val="00F274EF"/>
    <w:rsid w:val="00F27AED"/>
    <w:rsid w:val="00F3000D"/>
    <w:rsid w:val="00F302D7"/>
    <w:rsid w:val="00F30405"/>
    <w:rsid w:val="00F3083A"/>
    <w:rsid w:val="00F318F8"/>
    <w:rsid w:val="00F32FDB"/>
    <w:rsid w:val="00F3348D"/>
    <w:rsid w:val="00F338B6"/>
    <w:rsid w:val="00F349C4"/>
    <w:rsid w:val="00F34CB2"/>
    <w:rsid w:val="00F34D93"/>
    <w:rsid w:val="00F34F96"/>
    <w:rsid w:val="00F356B9"/>
    <w:rsid w:val="00F35739"/>
    <w:rsid w:val="00F35F1A"/>
    <w:rsid w:val="00F35F7C"/>
    <w:rsid w:val="00F36907"/>
    <w:rsid w:val="00F375FB"/>
    <w:rsid w:val="00F37CD2"/>
    <w:rsid w:val="00F40331"/>
    <w:rsid w:val="00F40478"/>
    <w:rsid w:val="00F40CF8"/>
    <w:rsid w:val="00F412BF"/>
    <w:rsid w:val="00F414C4"/>
    <w:rsid w:val="00F41F2A"/>
    <w:rsid w:val="00F41F9D"/>
    <w:rsid w:val="00F41FDB"/>
    <w:rsid w:val="00F42C35"/>
    <w:rsid w:val="00F43300"/>
    <w:rsid w:val="00F43915"/>
    <w:rsid w:val="00F43FED"/>
    <w:rsid w:val="00F446BB"/>
    <w:rsid w:val="00F44AE0"/>
    <w:rsid w:val="00F44B6A"/>
    <w:rsid w:val="00F44B99"/>
    <w:rsid w:val="00F44BE5"/>
    <w:rsid w:val="00F44FEE"/>
    <w:rsid w:val="00F45D77"/>
    <w:rsid w:val="00F462DF"/>
    <w:rsid w:val="00F4663D"/>
    <w:rsid w:val="00F468FD"/>
    <w:rsid w:val="00F4699F"/>
    <w:rsid w:val="00F471B4"/>
    <w:rsid w:val="00F474F9"/>
    <w:rsid w:val="00F47533"/>
    <w:rsid w:val="00F4785A"/>
    <w:rsid w:val="00F5062B"/>
    <w:rsid w:val="00F509EC"/>
    <w:rsid w:val="00F50FB4"/>
    <w:rsid w:val="00F51B3D"/>
    <w:rsid w:val="00F52B1D"/>
    <w:rsid w:val="00F53092"/>
    <w:rsid w:val="00F53835"/>
    <w:rsid w:val="00F53AA3"/>
    <w:rsid w:val="00F541FC"/>
    <w:rsid w:val="00F54641"/>
    <w:rsid w:val="00F549A5"/>
    <w:rsid w:val="00F54D01"/>
    <w:rsid w:val="00F55E41"/>
    <w:rsid w:val="00F56D37"/>
    <w:rsid w:val="00F57016"/>
    <w:rsid w:val="00F5724D"/>
    <w:rsid w:val="00F5798D"/>
    <w:rsid w:val="00F57CFA"/>
    <w:rsid w:val="00F6009B"/>
    <w:rsid w:val="00F60B9D"/>
    <w:rsid w:val="00F61992"/>
    <w:rsid w:val="00F61B11"/>
    <w:rsid w:val="00F61CE0"/>
    <w:rsid w:val="00F62FFC"/>
    <w:rsid w:val="00F63389"/>
    <w:rsid w:val="00F6356D"/>
    <w:rsid w:val="00F63887"/>
    <w:rsid w:val="00F6390E"/>
    <w:rsid w:val="00F6396F"/>
    <w:rsid w:val="00F64039"/>
    <w:rsid w:val="00F64188"/>
    <w:rsid w:val="00F65F32"/>
    <w:rsid w:val="00F66309"/>
    <w:rsid w:val="00F66BA6"/>
    <w:rsid w:val="00F6719D"/>
    <w:rsid w:val="00F70B63"/>
    <w:rsid w:val="00F7197E"/>
    <w:rsid w:val="00F71BC0"/>
    <w:rsid w:val="00F72386"/>
    <w:rsid w:val="00F7277D"/>
    <w:rsid w:val="00F72FF8"/>
    <w:rsid w:val="00F73694"/>
    <w:rsid w:val="00F74876"/>
    <w:rsid w:val="00F74ED8"/>
    <w:rsid w:val="00F75384"/>
    <w:rsid w:val="00F7542C"/>
    <w:rsid w:val="00F757F2"/>
    <w:rsid w:val="00F75B66"/>
    <w:rsid w:val="00F77742"/>
    <w:rsid w:val="00F8072A"/>
    <w:rsid w:val="00F80971"/>
    <w:rsid w:val="00F80EC7"/>
    <w:rsid w:val="00F81116"/>
    <w:rsid w:val="00F81415"/>
    <w:rsid w:val="00F81ADD"/>
    <w:rsid w:val="00F81E3D"/>
    <w:rsid w:val="00F82003"/>
    <w:rsid w:val="00F8323F"/>
    <w:rsid w:val="00F8327C"/>
    <w:rsid w:val="00F835F3"/>
    <w:rsid w:val="00F83824"/>
    <w:rsid w:val="00F841FB"/>
    <w:rsid w:val="00F849E0"/>
    <w:rsid w:val="00F85059"/>
    <w:rsid w:val="00F854CD"/>
    <w:rsid w:val="00F855B9"/>
    <w:rsid w:val="00F856D6"/>
    <w:rsid w:val="00F85AA5"/>
    <w:rsid w:val="00F85B03"/>
    <w:rsid w:val="00F85F41"/>
    <w:rsid w:val="00F863F7"/>
    <w:rsid w:val="00F86C50"/>
    <w:rsid w:val="00F873D5"/>
    <w:rsid w:val="00F87CAF"/>
    <w:rsid w:val="00F90213"/>
    <w:rsid w:val="00F90875"/>
    <w:rsid w:val="00F908F8"/>
    <w:rsid w:val="00F91791"/>
    <w:rsid w:val="00F917F6"/>
    <w:rsid w:val="00F91E0C"/>
    <w:rsid w:val="00F9294F"/>
    <w:rsid w:val="00F93516"/>
    <w:rsid w:val="00F938CC"/>
    <w:rsid w:val="00F9483D"/>
    <w:rsid w:val="00F94E97"/>
    <w:rsid w:val="00F951E4"/>
    <w:rsid w:val="00F95A7A"/>
    <w:rsid w:val="00F9636F"/>
    <w:rsid w:val="00F967F2"/>
    <w:rsid w:val="00F96EBA"/>
    <w:rsid w:val="00F97677"/>
    <w:rsid w:val="00FA09B9"/>
    <w:rsid w:val="00FA0CEC"/>
    <w:rsid w:val="00FA0FBC"/>
    <w:rsid w:val="00FA1F5F"/>
    <w:rsid w:val="00FA2326"/>
    <w:rsid w:val="00FA27A6"/>
    <w:rsid w:val="00FA29CD"/>
    <w:rsid w:val="00FA2A12"/>
    <w:rsid w:val="00FA2A4D"/>
    <w:rsid w:val="00FA3135"/>
    <w:rsid w:val="00FA3166"/>
    <w:rsid w:val="00FA357E"/>
    <w:rsid w:val="00FA35E8"/>
    <w:rsid w:val="00FA371D"/>
    <w:rsid w:val="00FA3F29"/>
    <w:rsid w:val="00FA4780"/>
    <w:rsid w:val="00FA4E93"/>
    <w:rsid w:val="00FA5043"/>
    <w:rsid w:val="00FA5DCE"/>
    <w:rsid w:val="00FA5E08"/>
    <w:rsid w:val="00FA62A9"/>
    <w:rsid w:val="00FA6702"/>
    <w:rsid w:val="00FA6E5D"/>
    <w:rsid w:val="00FA789A"/>
    <w:rsid w:val="00FA7C40"/>
    <w:rsid w:val="00FA7E35"/>
    <w:rsid w:val="00FB0AE9"/>
    <w:rsid w:val="00FB2421"/>
    <w:rsid w:val="00FB2A33"/>
    <w:rsid w:val="00FB2F1A"/>
    <w:rsid w:val="00FB30C1"/>
    <w:rsid w:val="00FB3226"/>
    <w:rsid w:val="00FB3482"/>
    <w:rsid w:val="00FB3A73"/>
    <w:rsid w:val="00FB3D6F"/>
    <w:rsid w:val="00FB4531"/>
    <w:rsid w:val="00FB523E"/>
    <w:rsid w:val="00FB5528"/>
    <w:rsid w:val="00FB5C81"/>
    <w:rsid w:val="00FB6168"/>
    <w:rsid w:val="00FB706A"/>
    <w:rsid w:val="00FB7127"/>
    <w:rsid w:val="00FB7911"/>
    <w:rsid w:val="00FC0802"/>
    <w:rsid w:val="00FC0EFF"/>
    <w:rsid w:val="00FC104A"/>
    <w:rsid w:val="00FC107A"/>
    <w:rsid w:val="00FC12FF"/>
    <w:rsid w:val="00FC1CFC"/>
    <w:rsid w:val="00FC1D40"/>
    <w:rsid w:val="00FC2340"/>
    <w:rsid w:val="00FC2BF9"/>
    <w:rsid w:val="00FC3407"/>
    <w:rsid w:val="00FC3892"/>
    <w:rsid w:val="00FC3AD4"/>
    <w:rsid w:val="00FC3B66"/>
    <w:rsid w:val="00FC3E15"/>
    <w:rsid w:val="00FC3FFE"/>
    <w:rsid w:val="00FC4084"/>
    <w:rsid w:val="00FC42E0"/>
    <w:rsid w:val="00FC439A"/>
    <w:rsid w:val="00FC4B3D"/>
    <w:rsid w:val="00FC58A0"/>
    <w:rsid w:val="00FC596A"/>
    <w:rsid w:val="00FC5B06"/>
    <w:rsid w:val="00FC7002"/>
    <w:rsid w:val="00FC7EC4"/>
    <w:rsid w:val="00FD023E"/>
    <w:rsid w:val="00FD02F9"/>
    <w:rsid w:val="00FD0397"/>
    <w:rsid w:val="00FD07F9"/>
    <w:rsid w:val="00FD0B2C"/>
    <w:rsid w:val="00FD0E33"/>
    <w:rsid w:val="00FD1E14"/>
    <w:rsid w:val="00FD1F4C"/>
    <w:rsid w:val="00FD22BB"/>
    <w:rsid w:val="00FD2496"/>
    <w:rsid w:val="00FD2688"/>
    <w:rsid w:val="00FD275E"/>
    <w:rsid w:val="00FD2953"/>
    <w:rsid w:val="00FD2B02"/>
    <w:rsid w:val="00FD2D8F"/>
    <w:rsid w:val="00FD3186"/>
    <w:rsid w:val="00FD3636"/>
    <w:rsid w:val="00FD376E"/>
    <w:rsid w:val="00FD3AAC"/>
    <w:rsid w:val="00FD3B45"/>
    <w:rsid w:val="00FD3C45"/>
    <w:rsid w:val="00FD42CA"/>
    <w:rsid w:val="00FD44E8"/>
    <w:rsid w:val="00FD44EF"/>
    <w:rsid w:val="00FD46AE"/>
    <w:rsid w:val="00FD479E"/>
    <w:rsid w:val="00FD4C96"/>
    <w:rsid w:val="00FD4CBC"/>
    <w:rsid w:val="00FD51C4"/>
    <w:rsid w:val="00FD599D"/>
    <w:rsid w:val="00FD62D9"/>
    <w:rsid w:val="00FD6E04"/>
    <w:rsid w:val="00FD6F67"/>
    <w:rsid w:val="00FD764A"/>
    <w:rsid w:val="00FE0970"/>
    <w:rsid w:val="00FE1EBE"/>
    <w:rsid w:val="00FE2DEB"/>
    <w:rsid w:val="00FE428F"/>
    <w:rsid w:val="00FE4D65"/>
    <w:rsid w:val="00FE5E53"/>
    <w:rsid w:val="00FE63FF"/>
    <w:rsid w:val="00FE6D94"/>
    <w:rsid w:val="00FE7625"/>
    <w:rsid w:val="00FE7C39"/>
    <w:rsid w:val="00FF10A4"/>
    <w:rsid w:val="00FF13B7"/>
    <w:rsid w:val="00FF1426"/>
    <w:rsid w:val="00FF1B7E"/>
    <w:rsid w:val="00FF2563"/>
    <w:rsid w:val="00FF2B9F"/>
    <w:rsid w:val="00FF3614"/>
    <w:rsid w:val="00FF3A0C"/>
    <w:rsid w:val="00FF3D4A"/>
    <w:rsid w:val="00FF4152"/>
    <w:rsid w:val="00FF4FD1"/>
    <w:rsid w:val="00FF51B6"/>
    <w:rsid w:val="00FF53E5"/>
    <w:rsid w:val="00FF58A5"/>
    <w:rsid w:val="00FF5C0D"/>
    <w:rsid w:val="00FF612C"/>
    <w:rsid w:val="00FF7209"/>
    <w:rsid w:val="00FF78C7"/>
    <w:rsid w:val="00FF7C4F"/>
    <w:rsid w:val="00FF7FD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e">
    <w:name w:val="Normal"/>
    <w:qFormat/>
    <w:rsid w:val="009C694E"/>
    <w:pPr>
      <w:spacing w:after="200" w:line="276" w:lineRule="auto"/>
      <w:jc w:val="both"/>
    </w:pPr>
    <w:rPr>
      <w:rFonts w:cs="Calibri"/>
      <w:sz w:val="22"/>
      <w:szCs w:val="22"/>
      <w:lang w:val="en-US" w:eastAsia="en-US"/>
    </w:rPr>
  </w:style>
  <w:style w:type="paragraph" w:styleId="Titolo1">
    <w:name w:val="heading 1"/>
    <w:aliases w:val="Num Heading 1"/>
    <w:basedOn w:val="Normale"/>
    <w:next w:val="Normale"/>
    <w:link w:val="Titolo1Carattere"/>
    <w:uiPriority w:val="99"/>
    <w:qFormat/>
    <w:rsid w:val="0060389B"/>
    <w:pPr>
      <w:keepNext/>
      <w:pageBreakBefore/>
      <w:numPr>
        <w:numId w:val="2"/>
      </w:numPr>
      <w:spacing w:before="480" w:after="120"/>
      <w:outlineLvl w:val="0"/>
    </w:pPr>
    <w:rPr>
      <w:rFonts w:ascii="Cambria" w:hAnsi="Cambria" w:cs="Cambria"/>
      <w:b/>
      <w:bCs/>
      <w:sz w:val="28"/>
      <w:szCs w:val="28"/>
      <w:lang w:val="it-IT"/>
    </w:rPr>
  </w:style>
  <w:style w:type="paragraph" w:styleId="Titolo2">
    <w:name w:val="heading 2"/>
    <w:basedOn w:val="Normale"/>
    <w:next w:val="Normale"/>
    <w:link w:val="Titolo2Carattere"/>
    <w:uiPriority w:val="99"/>
    <w:qFormat/>
    <w:rsid w:val="004E6452"/>
    <w:pPr>
      <w:spacing w:before="200" w:after="0"/>
      <w:outlineLvl w:val="1"/>
    </w:pPr>
    <w:rPr>
      <w:rFonts w:ascii="Cambria" w:hAnsi="Cambria" w:cs="Cambria"/>
      <w:b/>
      <w:bCs/>
      <w:sz w:val="26"/>
      <w:szCs w:val="26"/>
    </w:rPr>
  </w:style>
  <w:style w:type="paragraph" w:styleId="Titolo3">
    <w:name w:val="heading 3"/>
    <w:basedOn w:val="Normale"/>
    <w:next w:val="Normale"/>
    <w:link w:val="Titolo3Carattere"/>
    <w:uiPriority w:val="99"/>
    <w:qFormat/>
    <w:rsid w:val="004E6452"/>
    <w:pPr>
      <w:spacing w:before="200" w:after="0" w:line="271" w:lineRule="auto"/>
      <w:outlineLvl w:val="2"/>
    </w:pPr>
    <w:rPr>
      <w:rFonts w:ascii="Cambria" w:hAnsi="Cambria" w:cs="Cambria"/>
      <w:b/>
      <w:bCs/>
    </w:rPr>
  </w:style>
  <w:style w:type="paragraph" w:styleId="Titolo4">
    <w:name w:val="heading 4"/>
    <w:basedOn w:val="Normale"/>
    <w:next w:val="Normale"/>
    <w:link w:val="Titolo4Carattere"/>
    <w:uiPriority w:val="99"/>
    <w:qFormat/>
    <w:rsid w:val="004E6452"/>
    <w:pPr>
      <w:spacing w:before="200" w:after="0"/>
      <w:outlineLvl w:val="3"/>
    </w:pPr>
    <w:rPr>
      <w:rFonts w:ascii="Cambria" w:hAnsi="Cambria" w:cs="Cambria"/>
      <w:b/>
      <w:bCs/>
      <w:i/>
      <w:iCs/>
    </w:rPr>
  </w:style>
  <w:style w:type="paragraph" w:styleId="Titolo5">
    <w:name w:val="heading 5"/>
    <w:basedOn w:val="Normale"/>
    <w:next w:val="Normale"/>
    <w:link w:val="Titolo5Carattere"/>
    <w:uiPriority w:val="99"/>
    <w:qFormat/>
    <w:rsid w:val="004E6452"/>
    <w:pPr>
      <w:spacing w:before="200" w:after="0"/>
      <w:outlineLvl w:val="4"/>
    </w:pPr>
    <w:rPr>
      <w:rFonts w:ascii="Cambria" w:hAnsi="Cambria" w:cs="Cambria"/>
      <w:b/>
      <w:bCs/>
      <w:color w:val="7F7F7F"/>
    </w:rPr>
  </w:style>
  <w:style w:type="paragraph" w:styleId="Titolo6">
    <w:name w:val="heading 6"/>
    <w:basedOn w:val="Normale"/>
    <w:next w:val="Normale"/>
    <w:link w:val="Titolo6Carattere"/>
    <w:uiPriority w:val="99"/>
    <w:qFormat/>
    <w:rsid w:val="004E6452"/>
    <w:pPr>
      <w:spacing w:after="0" w:line="271" w:lineRule="auto"/>
      <w:outlineLvl w:val="5"/>
    </w:pPr>
    <w:rPr>
      <w:rFonts w:ascii="Cambria" w:hAnsi="Cambria" w:cs="Cambria"/>
      <w:b/>
      <w:bCs/>
      <w:i/>
      <w:iCs/>
      <w:color w:val="7F7F7F"/>
    </w:rPr>
  </w:style>
  <w:style w:type="paragraph" w:styleId="Titolo7">
    <w:name w:val="heading 7"/>
    <w:basedOn w:val="Normale"/>
    <w:next w:val="Normale"/>
    <w:link w:val="Titolo7Carattere"/>
    <w:uiPriority w:val="99"/>
    <w:qFormat/>
    <w:rsid w:val="004E6452"/>
    <w:pPr>
      <w:spacing w:after="0"/>
      <w:outlineLvl w:val="6"/>
    </w:pPr>
    <w:rPr>
      <w:rFonts w:ascii="Cambria" w:hAnsi="Cambria" w:cs="Cambria"/>
      <w:i/>
      <w:iCs/>
    </w:rPr>
  </w:style>
  <w:style w:type="paragraph" w:styleId="Titolo8">
    <w:name w:val="heading 8"/>
    <w:basedOn w:val="Normale"/>
    <w:next w:val="Normale"/>
    <w:link w:val="Titolo8Carattere"/>
    <w:uiPriority w:val="99"/>
    <w:qFormat/>
    <w:rsid w:val="004E6452"/>
    <w:pPr>
      <w:spacing w:after="0"/>
      <w:outlineLvl w:val="7"/>
    </w:pPr>
    <w:rPr>
      <w:rFonts w:ascii="Cambria" w:hAnsi="Cambria" w:cs="Cambria"/>
      <w:sz w:val="20"/>
      <w:szCs w:val="20"/>
    </w:rPr>
  </w:style>
  <w:style w:type="paragraph" w:styleId="Titolo9">
    <w:name w:val="heading 9"/>
    <w:basedOn w:val="Normale"/>
    <w:next w:val="Normale"/>
    <w:link w:val="Titolo9Carattere"/>
    <w:uiPriority w:val="99"/>
    <w:qFormat/>
    <w:rsid w:val="004E6452"/>
    <w:pPr>
      <w:spacing w:after="0"/>
      <w:outlineLvl w:val="8"/>
    </w:pPr>
    <w:rPr>
      <w:rFonts w:ascii="Cambria" w:hAnsi="Cambria" w:cs="Cambria"/>
      <w:i/>
      <w:iCs/>
      <w:spacing w:val="5"/>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Num Heading 1 Carattere"/>
    <w:basedOn w:val="Carpredefinitoparagrafo"/>
    <w:link w:val="Titolo1"/>
    <w:uiPriority w:val="99"/>
    <w:locked/>
    <w:rsid w:val="0060389B"/>
    <w:rPr>
      <w:rFonts w:ascii="Cambria" w:hAnsi="Cambria" w:cs="Cambria"/>
      <w:b/>
      <w:bCs/>
      <w:sz w:val="28"/>
      <w:szCs w:val="28"/>
      <w:lang w:eastAsia="en-US"/>
    </w:rPr>
  </w:style>
  <w:style w:type="character" w:customStyle="1" w:styleId="Titolo2Carattere">
    <w:name w:val="Titolo 2 Carattere"/>
    <w:basedOn w:val="Carpredefinitoparagrafo"/>
    <w:link w:val="Titolo2"/>
    <w:uiPriority w:val="99"/>
    <w:semiHidden/>
    <w:locked/>
    <w:rsid w:val="004E6452"/>
    <w:rPr>
      <w:rFonts w:ascii="Cambria" w:hAnsi="Cambria" w:cs="Cambria"/>
      <w:b/>
      <w:bCs/>
      <w:sz w:val="26"/>
      <w:szCs w:val="26"/>
    </w:rPr>
  </w:style>
  <w:style w:type="character" w:customStyle="1" w:styleId="Titolo3Carattere">
    <w:name w:val="Titolo 3 Carattere"/>
    <w:basedOn w:val="Carpredefinitoparagrafo"/>
    <w:link w:val="Titolo3"/>
    <w:uiPriority w:val="99"/>
    <w:locked/>
    <w:rsid w:val="004E6452"/>
    <w:rPr>
      <w:rFonts w:ascii="Cambria" w:hAnsi="Cambria" w:cs="Cambria"/>
      <w:b/>
      <w:bCs/>
    </w:rPr>
  </w:style>
  <w:style w:type="character" w:customStyle="1" w:styleId="Titolo4Carattere">
    <w:name w:val="Titolo 4 Carattere"/>
    <w:basedOn w:val="Carpredefinitoparagrafo"/>
    <w:link w:val="Titolo4"/>
    <w:uiPriority w:val="99"/>
    <w:semiHidden/>
    <w:locked/>
    <w:rsid w:val="004E6452"/>
    <w:rPr>
      <w:rFonts w:ascii="Cambria" w:hAnsi="Cambria" w:cs="Cambria"/>
      <w:b/>
      <w:bCs/>
      <w:i/>
      <w:iCs/>
    </w:rPr>
  </w:style>
  <w:style w:type="character" w:customStyle="1" w:styleId="Titolo5Carattere">
    <w:name w:val="Titolo 5 Carattere"/>
    <w:basedOn w:val="Carpredefinitoparagrafo"/>
    <w:link w:val="Titolo5"/>
    <w:uiPriority w:val="99"/>
    <w:semiHidden/>
    <w:locked/>
    <w:rsid w:val="004E6452"/>
    <w:rPr>
      <w:rFonts w:ascii="Cambria" w:hAnsi="Cambria" w:cs="Cambria"/>
      <w:b/>
      <w:bCs/>
      <w:color w:val="7F7F7F"/>
    </w:rPr>
  </w:style>
  <w:style w:type="character" w:customStyle="1" w:styleId="Titolo6Carattere">
    <w:name w:val="Titolo 6 Carattere"/>
    <w:basedOn w:val="Carpredefinitoparagrafo"/>
    <w:link w:val="Titolo6"/>
    <w:uiPriority w:val="99"/>
    <w:semiHidden/>
    <w:locked/>
    <w:rsid w:val="004E6452"/>
    <w:rPr>
      <w:rFonts w:ascii="Cambria" w:hAnsi="Cambria" w:cs="Cambria"/>
      <w:b/>
      <w:bCs/>
      <w:i/>
      <w:iCs/>
      <w:color w:val="7F7F7F"/>
    </w:rPr>
  </w:style>
  <w:style w:type="character" w:customStyle="1" w:styleId="Titolo7Carattere">
    <w:name w:val="Titolo 7 Carattere"/>
    <w:basedOn w:val="Carpredefinitoparagrafo"/>
    <w:link w:val="Titolo7"/>
    <w:uiPriority w:val="99"/>
    <w:semiHidden/>
    <w:locked/>
    <w:rsid w:val="004E6452"/>
    <w:rPr>
      <w:rFonts w:ascii="Cambria" w:hAnsi="Cambria" w:cs="Cambria"/>
      <w:i/>
      <w:iCs/>
    </w:rPr>
  </w:style>
  <w:style w:type="character" w:customStyle="1" w:styleId="Titolo8Carattere">
    <w:name w:val="Titolo 8 Carattere"/>
    <w:basedOn w:val="Carpredefinitoparagrafo"/>
    <w:link w:val="Titolo8"/>
    <w:uiPriority w:val="99"/>
    <w:semiHidden/>
    <w:locked/>
    <w:rsid w:val="004E6452"/>
    <w:rPr>
      <w:rFonts w:ascii="Cambria" w:hAnsi="Cambria" w:cs="Cambria"/>
      <w:sz w:val="20"/>
      <w:szCs w:val="20"/>
    </w:rPr>
  </w:style>
  <w:style w:type="character" w:customStyle="1" w:styleId="Titolo9Carattere">
    <w:name w:val="Titolo 9 Carattere"/>
    <w:basedOn w:val="Carpredefinitoparagrafo"/>
    <w:link w:val="Titolo9"/>
    <w:uiPriority w:val="99"/>
    <w:semiHidden/>
    <w:locked/>
    <w:rsid w:val="004E6452"/>
    <w:rPr>
      <w:rFonts w:ascii="Cambria" w:hAnsi="Cambria" w:cs="Cambria"/>
      <w:i/>
      <w:iCs/>
      <w:spacing w:val="5"/>
      <w:sz w:val="20"/>
      <w:szCs w:val="20"/>
    </w:rPr>
  </w:style>
  <w:style w:type="paragraph" w:styleId="Titolo">
    <w:name w:val="Title"/>
    <w:basedOn w:val="Normale"/>
    <w:next w:val="Normale"/>
    <w:link w:val="TitoloCarattere"/>
    <w:uiPriority w:val="99"/>
    <w:qFormat/>
    <w:rsid w:val="004E6452"/>
    <w:pPr>
      <w:pBdr>
        <w:bottom w:val="single" w:sz="4" w:space="1" w:color="auto"/>
      </w:pBdr>
      <w:spacing w:line="240" w:lineRule="auto"/>
    </w:pPr>
    <w:rPr>
      <w:rFonts w:ascii="Cambria" w:hAnsi="Cambria" w:cs="Cambria"/>
      <w:spacing w:val="5"/>
      <w:sz w:val="52"/>
      <w:szCs w:val="52"/>
    </w:rPr>
  </w:style>
  <w:style w:type="character" w:customStyle="1" w:styleId="TitoloCarattere">
    <w:name w:val="Titolo Carattere"/>
    <w:basedOn w:val="Carpredefinitoparagrafo"/>
    <w:link w:val="Titolo"/>
    <w:uiPriority w:val="99"/>
    <w:locked/>
    <w:rsid w:val="004E6452"/>
    <w:rPr>
      <w:rFonts w:ascii="Cambria" w:hAnsi="Cambria" w:cs="Cambria"/>
      <w:spacing w:val="5"/>
      <w:sz w:val="52"/>
      <w:szCs w:val="52"/>
    </w:rPr>
  </w:style>
  <w:style w:type="paragraph" w:styleId="Sottotitolo">
    <w:name w:val="Subtitle"/>
    <w:basedOn w:val="Normale"/>
    <w:next w:val="Normale"/>
    <w:link w:val="SottotitoloCarattere"/>
    <w:uiPriority w:val="99"/>
    <w:qFormat/>
    <w:rsid w:val="004E6452"/>
    <w:pPr>
      <w:spacing w:after="600"/>
    </w:pPr>
    <w:rPr>
      <w:rFonts w:ascii="Cambria" w:hAnsi="Cambria" w:cs="Cambria"/>
      <w:i/>
      <w:iCs/>
      <w:spacing w:val="13"/>
      <w:sz w:val="24"/>
      <w:szCs w:val="24"/>
    </w:rPr>
  </w:style>
  <w:style w:type="character" w:customStyle="1" w:styleId="SottotitoloCarattere">
    <w:name w:val="Sottotitolo Carattere"/>
    <w:basedOn w:val="Carpredefinitoparagrafo"/>
    <w:link w:val="Sottotitolo"/>
    <w:uiPriority w:val="99"/>
    <w:locked/>
    <w:rsid w:val="004E6452"/>
    <w:rPr>
      <w:rFonts w:ascii="Cambria" w:hAnsi="Cambria" w:cs="Cambria"/>
      <w:i/>
      <w:iCs/>
      <w:spacing w:val="13"/>
      <w:sz w:val="24"/>
      <w:szCs w:val="24"/>
    </w:rPr>
  </w:style>
  <w:style w:type="character" w:styleId="Enfasigrassetto">
    <w:name w:val="Strong"/>
    <w:basedOn w:val="Carpredefinitoparagrafo"/>
    <w:uiPriority w:val="99"/>
    <w:qFormat/>
    <w:rsid w:val="004E6452"/>
    <w:rPr>
      <w:b/>
      <w:bCs/>
    </w:rPr>
  </w:style>
  <w:style w:type="character" w:styleId="Enfasicorsivo">
    <w:name w:val="Emphasis"/>
    <w:basedOn w:val="Carpredefinitoparagrafo"/>
    <w:uiPriority w:val="99"/>
    <w:qFormat/>
    <w:rsid w:val="004E6452"/>
    <w:rPr>
      <w:b/>
      <w:bCs/>
      <w:i/>
      <w:iCs/>
      <w:spacing w:val="10"/>
      <w:shd w:val="clear" w:color="auto" w:fill="auto"/>
    </w:rPr>
  </w:style>
  <w:style w:type="paragraph" w:styleId="Nessunaspaziatura">
    <w:name w:val="No Spacing"/>
    <w:basedOn w:val="Normale"/>
    <w:uiPriority w:val="1"/>
    <w:qFormat/>
    <w:rsid w:val="004E6452"/>
    <w:pPr>
      <w:spacing w:after="0" w:line="240" w:lineRule="auto"/>
    </w:pPr>
  </w:style>
  <w:style w:type="paragraph" w:styleId="Paragrafoelenco">
    <w:name w:val="List Paragraph"/>
    <w:basedOn w:val="Normale"/>
    <w:uiPriority w:val="99"/>
    <w:qFormat/>
    <w:rsid w:val="00EC250D"/>
    <w:pPr>
      <w:numPr>
        <w:numId w:val="3"/>
      </w:numPr>
    </w:pPr>
  </w:style>
  <w:style w:type="paragraph" w:styleId="Citazione">
    <w:name w:val="Quote"/>
    <w:basedOn w:val="Normale"/>
    <w:next w:val="Normale"/>
    <w:link w:val="CitazioneCarattere"/>
    <w:uiPriority w:val="99"/>
    <w:qFormat/>
    <w:rsid w:val="004E6452"/>
    <w:pPr>
      <w:spacing w:before="200" w:after="0"/>
      <w:ind w:left="360" w:right="360"/>
    </w:pPr>
    <w:rPr>
      <w:i/>
      <w:iCs/>
    </w:rPr>
  </w:style>
  <w:style w:type="character" w:customStyle="1" w:styleId="CitazioneCarattere">
    <w:name w:val="Citazione Carattere"/>
    <w:basedOn w:val="Carpredefinitoparagrafo"/>
    <w:link w:val="Citazione"/>
    <w:uiPriority w:val="99"/>
    <w:locked/>
    <w:rsid w:val="004E6452"/>
    <w:rPr>
      <w:i/>
      <w:iCs/>
    </w:rPr>
  </w:style>
  <w:style w:type="paragraph" w:styleId="Citazioneintensa">
    <w:name w:val="Intense Quote"/>
    <w:basedOn w:val="Normale"/>
    <w:next w:val="Normale"/>
    <w:link w:val="CitazioneintensaCarattere"/>
    <w:uiPriority w:val="99"/>
    <w:qFormat/>
    <w:rsid w:val="004E6452"/>
    <w:pPr>
      <w:pBdr>
        <w:bottom w:val="single" w:sz="4" w:space="1" w:color="auto"/>
      </w:pBdr>
      <w:spacing w:before="200" w:after="280"/>
      <w:ind w:left="1008" w:right="1152"/>
    </w:pPr>
    <w:rPr>
      <w:b/>
      <w:bCs/>
      <w:i/>
      <w:iCs/>
    </w:rPr>
  </w:style>
  <w:style w:type="character" w:customStyle="1" w:styleId="CitazioneintensaCarattere">
    <w:name w:val="Citazione intensa Carattere"/>
    <w:basedOn w:val="Carpredefinitoparagrafo"/>
    <w:link w:val="Citazioneintensa"/>
    <w:uiPriority w:val="99"/>
    <w:locked/>
    <w:rsid w:val="004E6452"/>
    <w:rPr>
      <w:b/>
      <w:bCs/>
      <w:i/>
      <w:iCs/>
    </w:rPr>
  </w:style>
  <w:style w:type="character" w:styleId="Enfasidelicata">
    <w:name w:val="Subtle Emphasis"/>
    <w:basedOn w:val="Carpredefinitoparagrafo"/>
    <w:uiPriority w:val="99"/>
    <w:qFormat/>
    <w:rsid w:val="004E6452"/>
    <w:rPr>
      <w:i/>
      <w:iCs/>
    </w:rPr>
  </w:style>
  <w:style w:type="character" w:styleId="Enfasiintensa">
    <w:name w:val="Intense Emphasis"/>
    <w:basedOn w:val="Carpredefinitoparagrafo"/>
    <w:uiPriority w:val="99"/>
    <w:qFormat/>
    <w:rsid w:val="004E6452"/>
    <w:rPr>
      <w:b/>
      <w:bCs/>
    </w:rPr>
  </w:style>
  <w:style w:type="character" w:styleId="Riferimentodelicato">
    <w:name w:val="Subtle Reference"/>
    <w:basedOn w:val="Carpredefinitoparagrafo"/>
    <w:uiPriority w:val="99"/>
    <w:qFormat/>
    <w:rsid w:val="004E6452"/>
    <w:rPr>
      <w:smallCaps/>
    </w:rPr>
  </w:style>
  <w:style w:type="character" w:styleId="Riferimentointenso">
    <w:name w:val="Intense Reference"/>
    <w:basedOn w:val="Carpredefinitoparagrafo"/>
    <w:uiPriority w:val="99"/>
    <w:qFormat/>
    <w:rsid w:val="004E6452"/>
    <w:rPr>
      <w:smallCaps/>
      <w:spacing w:val="5"/>
      <w:u w:val="single"/>
    </w:rPr>
  </w:style>
  <w:style w:type="character" w:styleId="Titolodellibro">
    <w:name w:val="Book Title"/>
    <w:basedOn w:val="Carpredefinitoparagrafo"/>
    <w:uiPriority w:val="99"/>
    <w:qFormat/>
    <w:rsid w:val="004E6452"/>
    <w:rPr>
      <w:i/>
      <w:iCs/>
      <w:smallCaps/>
      <w:spacing w:val="5"/>
    </w:rPr>
  </w:style>
  <w:style w:type="paragraph" w:styleId="Titolosommario">
    <w:name w:val="TOC Heading"/>
    <w:basedOn w:val="Titolo1"/>
    <w:next w:val="Normale"/>
    <w:uiPriority w:val="99"/>
    <w:qFormat/>
    <w:rsid w:val="004E6452"/>
    <w:pPr>
      <w:outlineLvl w:val="9"/>
    </w:pPr>
  </w:style>
  <w:style w:type="paragraph" w:customStyle="1" w:styleId="Bulleted">
    <w:name w:val="Bulleted"/>
    <w:basedOn w:val="Normale"/>
    <w:link w:val="BulletedCarattere"/>
    <w:uiPriority w:val="99"/>
    <w:rsid w:val="009C694E"/>
    <w:pPr>
      <w:numPr>
        <w:numId w:val="1"/>
      </w:numPr>
      <w:autoSpaceDE w:val="0"/>
      <w:autoSpaceDN w:val="0"/>
      <w:spacing w:after="0" w:line="240" w:lineRule="auto"/>
    </w:pPr>
    <w:rPr>
      <w:lang w:val="it-IT" w:eastAsia="it-IT"/>
    </w:rPr>
  </w:style>
  <w:style w:type="paragraph" w:customStyle="1" w:styleId="Bullprimo">
    <w:name w:val="Bull primo"/>
    <w:basedOn w:val="Bulleted"/>
    <w:next w:val="Bulleted"/>
    <w:uiPriority w:val="99"/>
    <w:rsid w:val="009C694E"/>
    <w:pPr>
      <w:spacing w:before="240"/>
    </w:pPr>
  </w:style>
  <w:style w:type="paragraph" w:customStyle="1" w:styleId="Bullultimo">
    <w:name w:val="Bull ultimo"/>
    <w:basedOn w:val="Bulleted"/>
    <w:next w:val="Normaleprimo"/>
    <w:uiPriority w:val="99"/>
    <w:rsid w:val="009C694E"/>
    <w:pPr>
      <w:spacing w:after="240"/>
    </w:pPr>
  </w:style>
  <w:style w:type="paragraph" w:customStyle="1" w:styleId="Normaleprimo">
    <w:name w:val="Normale primo"/>
    <w:basedOn w:val="Normale"/>
    <w:link w:val="NormaleprimoCarattere"/>
    <w:uiPriority w:val="99"/>
    <w:rsid w:val="009C694E"/>
    <w:pPr>
      <w:autoSpaceDE w:val="0"/>
      <w:autoSpaceDN w:val="0"/>
      <w:spacing w:after="0" w:line="240" w:lineRule="auto"/>
    </w:pPr>
    <w:rPr>
      <w:lang w:val="it-IT" w:eastAsia="it-IT"/>
    </w:rPr>
  </w:style>
  <w:style w:type="character" w:customStyle="1" w:styleId="NormaleprimoCarattere">
    <w:name w:val="Normale primo Carattere"/>
    <w:basedOn w:val="Carpredefinitoparagrafo"/>
    <w:link w:val="Normaleprimo"/>
    <w:uiPriority w:val="99"/>
    <w:locked/>
    <w:rsid w:val="009C694E"/>
    <w:rPr>
      <w:rFonts w:ascii="Times New Roman" w:hAnsi="Times New Roman" w:cs="Times New Roman"/>
      <w:lang w:val="it-IT" w:eastAsia="it-IT"/>
    </w:rPr>
  </w:style>
  <w:style w:type="paragraph" w:styleId="Testonotaapidipagina">
    <w:name w:val="footnote text"/>
    <w:basedOn w:val="Normale"/>
    <w:link w:val="TestonotaapidipaginaCarattere"/>
    <w:uiPriority w:val="99"/>
    <w:semiHidden/>
    <w:rsid w:val="001B2F94"/>
    <w:pPr>
      <w:autoSpaceDE w:val="0"/>
      <w:autoSpaceDN w:val="0"/>
      <w:spacing w:after="0" w:line="200" w:lineRule="exact"/>
      <w:ind w:firstLine="360"/>
    </w:pPr>
    <w:rPr>
      <w:sz w:val="18"/>
      <w:szCs w:val="18"/>
      <w:lang w:val="it-IT" w:eastAsia="it-IT"/>
    </w:rPr>
  </w:style>
  <w:style w:type="character" w:customStyle="1" w:styleId="TestonotaapidipaginaCarattere">
    <w:name w:val="Testo nota a piè di pagina Carattere"/>
    <w:basedOn w:val="Carpredefinitoparagrafo"/>
    <w:link w:val="Testonotaapidipagina"/>
    <w:uiPriority w:val="99"/>
    <w:locked/>
    <w:rsid w:val="001B2F94"/>
    <w:rPr>
      <w:rFonts w:ascii="Calibri" w:hAnsi="Calibri" w:cs="Calibri"/>
      <w:sz w:val="18"/>
      <w:szCs w:val="18"/>
      <w:lang w:val="it-IT" w:eastAsia="it-IT"/>
    </w:rPr>
  </w:style>
  <w:style w:type="character" w:styleId="Rimandonotaapidipagina">
    <w:name w:val="footnote reference"/>
    <w:basedOn w:val="Carpredefinitoparagrafo"/>
    <w:uiPriority w:val="99"/>
    <w:semiHidden/>
    <w:rsid w:val="001F3DB8"/>
    <w:rPr>
      <w:rFonts w:ascii="Times New Roman" w:hAnsi="Times New Roman" w:cs="Times New Roman"/>
      <w:b/>
      <w:bCs/>
      <w:sz w:val="16"/>
      <w:szCs w:val="16"/>
      <w:vertAlign w:val="superscript"/>
    </w:rPr>
  </w:style>
  <w:style w:type="paragraph" w:styleId="Didascalia">
    <w:name w:val="caption"/>
    <w:basedOn w:val="Normale"/>
    <w:next w:val="Normale"/>
    <w:uiPriority w:val="99"/>
    <w:qFormat/>
    <w:rsid w:val="00C95AAA"/>
    <w:pPr>
      <w:keepNext/>
      <w:spacing w:line="240" w:lineRule="auto"/>
    </w:pPr>
    <w:rPr>
      <w:b/>
      <w:bCs/>
      <w:color w:val="4F81BD"/>
      <w:lang w:val="it-IT"/>
    </w:rPr>
  </w:style>
  <w:style w:type="character" w:styleId="Rimandocommento">
    <w:name w:val="annotation reference"/>
    <w:basedOn w:val="Carpredefinitoparagrafo"/>
    <w:uiPriority w:val="99"/>
    <w:semiHidden/>
    <w:rsid w:val="00DC43E1"/>
    <w:rPr>
      <w:sz w:val="16"/>
      <w:szCs w:val="16"/>
    </w:rPr>
  </w:style>
  <w:style w:type="paragraph" w:styleId="Testocommento">
    <w:name w:val="annotation text"/>
    <w:basedOn w:val="Normale"/>
    <w:link w:val="TestocommentoCarattere"/>
    <w:uiPriority w:val="99"/>
    <w:semiHidden/>
    <w:rsid w:val="00DC43E1"/>
    <w:pPr>
      <w:spacing w:line="240" w:lineRule="auto"/>
    </w:pPr>
    <w:rPr>
      <w:sz w:val="20"/>
      <w:szCs w:val="20"/>
    </w:rPr>
  </w:style>
  <w:style w:type="character" w:customStyle="1" w:styleId="TestocommentoCarattere">
    <w:name w:val="Testo commento Carattere"/>
    <w:basedOn w:val="Carpredefinitoparagrafo"/>
    <w:link w:val="Testocommento"/>
    <w:uiPriority w:val="99"/>
    <w:locked/>
    <w:rsid w:val="00DC43E1"/>
    <w:rPr>
      <w:sz w:val="20"/>
      <w:szCs w:val="20"/>
    </w:rPr>
  </w:style>
  <w:style w:type="paragraph" w:styleId="Soggettocommento">
    <w:name w:val="annotation subject"/>
    <w:basedOn w:val="Testocommento"/>
    <w:next w:val="Testocommento"/>
    <w:link w:val="SoggettocommentoCarattere"/>
    <w:uiPriority w:val="99"/>
    <w:semiHidden/>
    <w:rsid w:val="00DC43E1"/>
    <w:rPr>
      <w:b/>
      <w:bCs/>
    </w:rPr>
  </w:style>
  <w:style w:type="character" w:customStyle="1" w:styleId="SoggettocommentoCarattere">
    <w:name w:val="Soggetto commento Carattere"/>
    <w:basedOn w:val="TestocommentoCarattere"/>
    <w:link w:val="Soggettocommento"/>
    <w:uiPriority w:val="99"/>
    <w:locked/>
    <w:rsid w:val="00DC43E1"/>
    <w:rPr>
      <w:b/>
      <w:bCs/>
      <w:sz w:val="20"/>
      <w:szCs w:val="20"/>
    </w:rPr>
  </w:style>
  <w:style w:type="paragraph" w:styleId="Testofumetto">
    <w:name w:val="Balloon Text"/>
    <w:basedOn w:val="Normale"/>
    <w:link w:val="TestofumettoCarattere"/>
    <w:uiPriority w:val="99"/>
    <w:semiHidden/>
    <w:rsid w:val="00DC43E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locked/>
    <w:rsid w:val="00DC43E1"/>
    <w:rPr>
      <w:rFonts w:ascii="Tahoma" w:hAnsi="Tahoma" w:cs="Tahoma"/>
      <w:sz w:val="16"/>
      <w:szCs w:val="16"/>
    </w:rPr>
  </w:style>
  <w:style w:type="table" w:styleId="Grigliatabella">
    <w:name w:val="Table Grid"/>
    <w:basedOn w:val="Tabellanormale"/>
    <w:uiPriority w:val="99"/>
    <w:rsid w:val="00D35518"/>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testazione">
    <w:name w:val="header"/>
    <w:basedOn w:val="Normale"/>
    <w:link w:val="IntestazioneCarattere"/>
    <w:uiPriority w:val="99"/>
    <w:rsid w:val="00D271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D271B8"/>
  </w:style>
  <w:style w:type="paragraph" w:styleId="Pidipagina">
    <w:name w:val="footer"/>
    <w:basedOn w:val="Normale"/>
    <w:link w:val="PidipaginaCarattere"/>
    <w:uiPriority w:val="99"/>
    <w:rsid w:val="00D271B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D271B8"/>
  </w:style>
  <w:style w:type="character" w:styleId="Collegamentoipertestuale">
    <w:name w:val="Hyperlink"/>
    <w:basedOn w:val="Carpredefinitoparagrafo"/>
    <w:uiPriority w:val="99"/>
    <w:rsid w:val="0026755C"/>
    <w:rPr>
      <w:color w:val="0000FF"/>
      <w:u w:val="single"/>
    </w:rPr>
  </w:style>
  <w:style w:type="character" w:customStyle="1" w:styleId="NormaleprimoCarattereCarattere">
    <w:name w:val="Normale primo Carattere Carattere"/>
    <w:basedOn w:val="Carpredefinitoparagrafo"/>
    <w:uiPriority w:val="99"/>
    <w:rsid w:val="0026755C"/>
    <w:rPr>
      <w:sz w:val="22"/>
      <w:szCs w:val="22"/>
      <w:lang w:val="it-IT" w:eastAsia="it-IT"/>
    </w:rPr>
  </w:style>
  <w:style w:type="character" w:styleId="CitazioneHTML">
    <w:name w:val="HTML Cite"/>
    <w:basedOn w:val="Carpredefinitoparagrafo"/>
    <w:uiPriority w:val="99"/>
    <w:rsid w:val="0086544E"/>
    <w:rPr>
      <w:i/>
      <w:iCs/>
    </w:rPr>
  </w:style>
  <w:style w:type="paragraph" w:customStyle="1" w:styleId="codartr1">
    <w:name w:val="codart_r1"/>
    <w:basedOn w:val="Normale"/>
    <w:uiPriority w:val="99"/>
    <w:rsid w:val="001F3983"/>
    <w:pPr>
      <w:spacing w:before="100" w:beforeAutospacing="1" w:after="100" w:afterAutospacing="1" w:line="240" w:lineRule="auto"/>
      <w:jc w:val="left"/>
    </w:pPr>
    <w:rPr>
      <w:sz w:val="24"/>
      <w:szCs w:val="24"/>
      <w:lang w:val="it-IT" w:eastAsia="it-IT"/>
    </w:rPr>
  </w:style>
  <w:style w:type="paragraph" w:customStyle="1" w:styleId="NormaleSpazioSotto">
    <w:name w:val="Normale Spazio Sotto"/>
    <w:basedOn w:val="Normale"/>
    <w:uiPriority w:val="99"/>
    <w:rsid w:val="00474E02"/>
    <w:pPr>
      <w:spacing w:after="240" w:line="240" w:lineRule="exact"/>
      <w:ind w:firstLine="357"/>
    </w:pPr>
    <w:rPr>
      <w:lang w:val="it-IT" w:eastAsia="it-IT"/>
    </w:rPr>
  </w:style>
  <w:style w:type="paragraph" w:customStyle="1" w:styleId="TestoTabella">
    <w:name w:val="Testo Tabella"/>
    <w:basedOn w:val="Normale"/>
    <w:uiPriority w:val="99"/>
    <w:rsid w:val="00474E02"/>
    <w:pPr>
      <w:spacing w:before="40" w:after="40" w:line="160" w:lineRule="exact"/>
      <w:jc w:val="left"/>
    </w:pPr>
    <w:rPr>
      <w:rFonts w:ascii="Arial" w:hAnsi="Arial" w:cs="Arial"/>
      <w:sz w:val="16"/>
      <w:szCs w:val="16"/>
      <w:lang w:val="it-IT" w:eastAsia="it-IT"/>
    </w:rPr>
  </w:style>
  <w:style w:type="paragraph" w:styleId="Sommario1">
    <w:name w:val="toc 1"/>
    <w:basedOn w:val="Normale"/>
    <w:next w:val="Normale"/>
    <w:autoRedefine/>
    <w:uiPriority w:val="99"/>
    <w:semiHidden/>
    <w:rsid w:val="00AA77A2"/>
    <w:pPr>
      <w:tabs>
        <w:tab w:val="left" w:pos="440"/>
        <w:tab w:val="right" w:leader="dot" w:pos="9628"/>
      </w:tabs>
      <w:spacing w:after="100"/>
    </w:pPr>
  </w:style>
  <w:style w:type="paragraph" w:customStyle="1" w:styleId="allegati">
    <w:name w:val="allegati"/>
    <w:basedOn w:val="Normale"/>
    <w:uiPriority w:val="99"/>
    <w:rsid w:val="00EF3301"/>
    <w:pPr>
      <w:autoSpaceDE w:val="0"/>
      <w:autoSpaceDN w:val="0"/>
      <w:adjustRightInd w:val="0"/>
      <w:spacing w:after="0" w:line="240" w:lineRule="auto"/>
    </w:pPr>
    <w:rPr>
      <w:rFonts w:ascii="Arial" w:hAnsi="Arial" w:cs="Arial"/>
      <w:color w:val="000000"/>
      <w:sz w:val="20"/>
      <w:szCs w:val="20"/>
      <w:lang w:val="it-IT" w:eastAsia="it-IT"/>
    </w:rPr>
  </w:style>
  <w:style w:type="table" w:customStyle="1" w:styleId="Table">
    <w:name w:val="Table"/>
    <w:uiPriority w:val="99"/>
    <w:rsid w:val="001024C5"/>
    <w:rPr>
      <w:rFonts w:cs="Calibri"/>
      <w:sz w:val="18"/>
      <w:szCs w:val="18"/>
    </w:rPr>
    <w:tblPr>
      <w:tblCellMar>
        <w:top w:w="0" w:type="dxa"/>
        <w:left w:w="108" w:type="dxa"/>
        <w:bottom w:w="0" w:type="dxa"/>
        <w:right w:w="108" w:type="dxa"/>
      </w:tblCellMar>
    </w:tblPr>
  </w:style>
  <w:style w:type="table" w:styleId="Tabellaclassica1">
    <w:name w:val="Table Classic 1"/>
    <w:basedOn w:val="Tabellanormale"/>
    <w:uiPriority w:val="99"/>
    <w:rsid w:val="001024C5"/>
    <w:pPr>
      <w:jc w:val="both"/>
    </w:pPr>
    <w:rPr>
      <w:rFonts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rmaleSpazioSopra">
    <w:name w:val="Normale Spazio Sopra"/>
    <w:basedOn w:val="Normale"/>
    <w:uiPriority w:val="99"/>
    <w:rsid w:val="001024C5"/>
    <w:pPr>
      <w:spacing w:before="240" w:after="0" w:line="240" w:lineRule="exact"/>
      <w:ind w:firstLine="357"/>
    </w:pPr>
    <w:rPr>
      <w:lang w:val="it-IT" w:eastAsia="it-IT"/>
    </w:rPr>
  </w:style>
  <w:style w:type="paragraph" w:customStyle="1" w:styleId="Corpodeltesto1">
    <w:name w:val="Corpo del testo1"/>
    <w:basedOn w:val="Normale"/>
    <w:next w:val="Normale"/>
    <w:uiPriority w:val="99"/>
    <w:rsid w:val="00713DA6"/>
    <w:pPr>
      <w:autoSpaceDE w:val="0"/>
      <w:autoSpaceDN w:val="0"/>
      <w:adjustRightInd w:val="0"/>
      <w:spacing w:after="0" w:line="240" w:lineRule="auto"/>
      <w:jc w:val="left"/>
    </w:pPr>
    <w:rPr>
      <w:sz w:val="24"/>
      <w:szCs w:val="24"/>
      <w:lang w:val="it-IT"/>
    </w:rPr>
  </w:style>
  <w:style w:type="paragraph" w:styleId="Sommario4">
    <w:name w:val="toc 4"/>
    <w:basedOn w:val="Normale"/>
    <w:next w:val="Normale"/>
    <w:autoRedefine/>
    <w:uiPriority w:val="99"/>
    <w:semiHidden/>
    <w:rsid w:val="006F0B0F"/>
    <w:pPr>
      <w:spacing w:after="100"/>
      <w:ind w:left="660"/>
    </w:pPr>
  </w:style>
  <w:style w:type="paragraph" w:customStyle="1" w:styleId="NumHeading2">
    <w:name w:val="Num Heading 2"/>
    <w:basedOn w:val="Titolo1"/>
    <w:link w:val="NumHeading2Char"/>
    <w:uiPriority w:val="99"/>
    <w:rsid w:val="00BC2610"/>
    <w:pPr>
      <w:numPr>
        <w:ilvl w:val="1"/>
      </w:numPr>
    </w:pPr>
  </w:style>
  <w:style w:type="character" w:customStyle="1" w:styleId="NumHeading2Char">
    <w:name w:val="Num Heading 2 Char"/>
    <w:basedOn w:val="Titolo1Carattere"/>
    <w:link w:val="NumHeading2"/>
    <w:uiPriority w:val="99"/>
    <w:locked/>
    <w:rsid w:val="00BC2610"/>
  </w:style>
  <w:style w:type="paragraph" w:customStyle="1" w:styleId="codartnota">
    <w:name w:val="codart_nota"/>
    <w:basedOn w:val="Normale"/>
    <w:uiPriority w:val="99"/>
    <w:rsid w:val="005669B5"/>
    <w:pPr>
      <w:spacing w:before="100" w:beforeAutospacing="1" w:after="100" w:afterAutospacing="1" w:line="240" w:lineRule="auto"/>
      <w:jc w:val="left"/>
    </w:pPr>
    <w:rPr>
      <w:sz w:val="24"/>
      <w:szCs w:val="24"/>
      <w:lang w:val="it-IT" w:eastAsia="it-IT"/>
    </w:rPr>
  </w:style>
  <w:style w:type="paragraph" w:customStyle="1" w:styleId="codartr2">
    <w:name w:val="codart_r2"/>
    <w:basedOn w:val="Normale"/>
    <w:uiPriority w:val="99"/>
    <w:rsid w:val="005669B5"/>
    <w:pPr>
      <w:spacing w:before="100" w:beforeAutospacing="1" w:after="100" w:afterAutospacing="1" w:line="240" w:lineRule="auto"/>
      <w:jc w:val="left"/>
    </w:pPr>
    <w:rPr>
      <w:sz w:val="24"/>
      <w:szCs w:val="24"/>
      <w:lang w:val="it-IT" w:eastAsia="it-IT"/>
    </w:rPr>
  </w:style>
  <w:style w:type="paragraph" w:customStyle="1" w:styleId="codartr3">
    <w:name w:val="codart_r3"/>
    <w:basedOn w:val="Normale"/>
    <w:uiPriority w:val="99"/>
    <w:rsid w:val="005669B5"/>
    <w:pPr>
      <w:spacing w:before="100" w:beforeAutospacing="1" w:after="100" w:afterAutospacing="1" w:line="240" w:lineRule="auto"/>
      <w:jc w:val="left"/>
    </w:pPr>
    <w:rPr>
      <w:sz w:val="24"/>
      <w:szCs w:val="24"/>
      <w:lang w:val="it-IT" w:eastAsia="it-IT"/>
    </w:rPr>
  </w:style>
  <w:style w:type="character" w:customStyle="1" w:styleId="corpo">
    <w:name w:val="corpo"/>
    <w:basedOn w:val="Carpredefinitoparagrafo"/>
    <w:uiPriority w:val="99"/>
    <w:rsid w:val="00CC7B7B"/>
    <w:rPr>
      <w:sz w:val="18"/>
      <w:szCs w:val="18"/>
      <w:lang w:eastAsia="en-US"/>
    </w:rPr>
  </w:style>
  <w:style w:type="character" w:customStyle="1" w:styleId="Titolo10">
    <w:name w:val="Titolo1"/>
    <w:basedOn w:val="Carpredefinitoparagrafo"/>
    <w:uiPriority w:val="99"/>
    <w:rsid w:val="007A09D8"/>
  </w:style>
  <w:style w:type="paragraph" w:styleId="PreformattatoHTML">
    <w:name w:val="HTML Preformatted"/>
    <w:basedOn w:val="Normale"/>
    <w:link w:val="PreformattatoHTMLCarattere"/>
    <w:uiPriority w:val="99"/>
    <w:rsid w:val="00D61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locked/>
    <w:rsid w:val="00D61AE5"/>
    <w:rPr>
      <w:rFonts w:ascii="Courier New" w:hAnsi="Courier New" w:cs="Courier New"/>
      <w:sz w:val="20"/>
      <w:szCs w:val="20"/>
      <w:lang w:val="it-IT" w:eastAsia="it-IT"/>
    </w:rPr>
  </w:style>
  <w:style w:type="character" w:customStyle="1" w:styleId="BulletedCarattere">
    <w:name w:val="Bulleted Carattere"/>
    <w:basedOn w:val="Carpredefinitoparagrafo"/>
    <w:link w:val="Bulleted"/>
    <w:uiPriority w:val="99"/>
    <w:locked/>
    <w:rsid w:val="006D294A"/>
    <w:rPr>
      <w:rFonts w:cs="Calibri"/>
      <w:sz w:val="22"/>
      <w:szCs w:val="22"/>
    </w:rPr>
  </w:style>
  <w:style w:type="paragraph" w:styleId="Testonotadichiusura">
    <w:name w:val="endnote text"/>
    <w:basedOn w:val="Normale"/>
    <w:link w:val="TestonotadichiusuraCarattere"/>
    <w:uiPriority w:val="99"/>
    <w:semiHidden/>
    <w:rsid w:val="00D22F86"/>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locked/>
    <w:rsid w:val="00D22F86"/>
    <w:rPr>
      <w:sz w:val="20"/>
      <w:szCs w:val="20"/>
    </w:rPr>
  </w:style>
  <w:style w:type="character" w:styleId="Rimandonotadichiusura">
    <w:name w:val="endnote reference"/>
    <w:basedOn w:val="Carpredefinitoparagrafo"/>
    <w:uiPriority w:val="99"/>
    <w:semiHidden/>
    <w:rsid w:val="00D22F86"/>
    <w:rPr>
      <w:vertAlign w:val="superscript"/>
    </w:rPr>
  </w:style>
  <w:style w:type="paragraph" w:customStyle="1" w:styleId="Biblio">
    <w:name w:val="Biblio"/>
    <w:basedOn w:val="Normale"/>
    <w:link w:val="BiblioChar"/>
    <w:uiPriority w:val="99"/>
    <w:rsid w:val="0060389B"/>
    <w:pPr>
      <w:spacing w:line="240" w:lineRule="auto"/>
      <w:ind w:left="864" w:hanging="864"/>
    </w:pPr>
    <w:rPr>
      <w:lang w:val="it-IT"/>
    </w:rPr>
  </w:style>
  <w:style w:type="character" w:customStyle="1" w:styleId="BiblioChar">
    <w:name w:val="Biblio Char"/>
    <w:basedOn w:val="Carpredefinitoparagrafo"/>
    <w:link w:val="Biblio"/>
    <w:uiPriority w:val="99"/>
    <w:locked/>
    <w:rsid w:val="0060389B"/>
    <w:rPr>
      <w:rFonts w:ascii="Calibri" w:hAnsi="Calibri" w:cs="Calibri"/>
      <w:lang w:val="it-IT"/>
    </w:rPr>
  </w:style>
  <w:style w:type="paragraph" w:customStyle="1" w:styleId="Tabella">
    <w:name w:val="Tabella"/>
    <w:basedOn w:val="Normale"/>
    <w:link w:val="TabellaChar"/>
    <w:uiPriority w:val="99"/>
    <w:rsid w:val="00E8518D"/>
    <w:pPr>
      <w:keepNext/>
      <w:spacing w:after="120" w:line="240" w:lineRule="auto"/>
    </w:pPr>
    <w:rPr>
      <w:sz w:val="18"/>
      <w:szCs w:val="18"/>
      <w:lang w:val="it-IT"/>
    </w:rPr>
  </w:style>
  <w:style w:type="character" w:customStyle="1" w:styleId="TabellaChar">
    <w:name w:val="Tabella Char"/>
    <w:basedOn w:val="Carpredefinitoparagrafo"/>
    <w:link w:val="Tabella"/>
    <w:uiPriority w:val="99"/>
    <w:locked/>
    <w:rsid w:val="00E8518D"/>
    <w:rPr>
      <w:sz w:val="18"/>
      <w:szCs w:val="18"/>
      <w:lang w:val="it-IT"/>
    </w:rPr>
  </w:style>
  <w:style w:type="paragraph" w:styleId="Testodelblocco">
    <w:name w:val="Block Text"/>
    <w:basedOn w:val="Normale"/>
    <w:rsid w:val="00BA5347"/>
    <w:pPr>
      <w:spacing w:after="0" w:line="240" w:lineRule="auto"/>
      <w:ind w:left="-284" w:right="-340"/>
    </w:pPr>
    <w:rPr>
      <w:sz w:val="24"/>
      <w:szCs w:val="24"/>
      <w:lang w:val="it-IT"/>
    </w:rPr>
  </w:style>
  <w:style w:type="paragraph" w:styleId="NormaleWeb">
    <w:name w:val="Normal (Web)"/>
    <w:basedOn w:val="Normale"/>
    <w:uiPriority w:val="99"/>
    <w:rsid w:val="00D21D82"/>
    <w:pPr>
      <w:spacing w:before="100" w:beforeAutospacing="1" w:after="100" w:afterAutospacing="1" w:line="240" w:lineRule="auto"/>
      <w:jc w:val="left"/>
    </w:pPr>
    <w:rPr>
      <w:sz w:val="24"/>
      <w:szCs w:val="24"/>
      <w:lang w:val="it-IT" w:eastAsia="it-IT"/>
    </w:rPr>
  </w:style>
  <w:style w:type="paragraph" w:styleId="Corpodeltesto2">
    <w:name w:val="Body Text 2"/>
    <w:basedOn w:val="Normale"/>
    <w:link w:val="Corpodeltesto2Carattere"/>
    <w:locked/>
    <w:rsid w:val="00443982"/>
    <w:pPr>
      <w:tabs>
        <w:tab w:val="left" w:pos="6379"/>
      </w:tabs>
      <w:spacing w:after="0" w:line="240" w:lineRule="auto"/>
    </w:pPr>
    <w:rPr>
      <w:rFonts w:ascii="Times New Roman" w:hAnsi="Times New Roman" w:cs="Times New Roman"/>
      <w:sz w:val="20"/>
      <w:szCs w:val="20"/>
      <w:lang w:val="it-IT" w:eastAsia="it-IT"/>
    </w:rPr>
  </w:style>
  <w:style w:type="character" w:customStyle="1" w:styleId="Corpodeltesto2Carattere">
    <w:name w:val="Corpo del testo 2 Carattere"/>
    <w:basedOn w:val="Carpredefinitoparagrafo"/>
    <w:link w:val="Corpodeltesto2"/>
    <w:rsid w:val="00443982"/>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61217502">
      <w:bodyDiv w:val="1"/>
      <w:marLeft w:val="0"/>
      <w:marRight w:val="0"/>
      <w:marTop w:val="0"/>
      <w:marBottom w:val="0"/>
      <w:divBdr>
        <w:top w:val="none" w:sz="0" w:space="0" w:color="auto"/>
        <w:left w:val="none" w:sz="0" w:space="0" w:color="auto"/>
        <w:bottom w:val="none" w:sz="0" w:space="0" w:color="auto"/>
        <w:right w:val="none" w:sz="0" w:space="0" w:color="auto"/>
      </w:divBdr>
    </w:div>
    <w:div w:id="66268424">
      <w:bodyDiv w:val="1"/>
      <w:marLeft w:val="0"/>
      <w:marRight w:val="0"/>
      <w:marTop w:val="0"/>
      <w:marBottom w:val="0"/>
      <w:divBdr>
        <w:top w:val="none" w:sz="0" w:space="0" w:color="auto"/>
        <w:left w:val="none" w:sz="0" w:space="0" w:color="auto"/>
        <w:bottom w:val="none" w:sz="0" w:space="0" w:color="auto"/>
        <w:right w:val="none" w:sz="0" w:space="0" w:color="auto"/>
      </w:divBdr>
    </w:div>
    <w:div w:id="69012244">
      <w:bodyDiv w:val="1"/>
      <w:marLeft w:val="0"/>
      <w:marRight w:val="0"/>
      <w:marTop w:val="0"/>
      <w:marBottom w:val="0"/>
      <w:divBdr>
        <w:top w:val="none" w:sz="0" w:space="0" w:color="auto"/>
        <w:left w:val="none" w:sz="0" w:space="0" w:color="auto"/>
        <w:bottom w:val="none" w:sz="0" w:space="0" w:color="auto"/>
        <w:right w:val="none" w:sz="0" w:space="0" w:color="auto"/>
      </w:divBdr>
    </w:div>
    <w:div w:id="267273696">
      <w:bodyDiv w:val="1"/>
      <w:marLeft w:val="0"/>
      <w:marRight w:val="0"/>
      <w:marTop w:val="0"/>
      <w:marBottom w:val="0"/>
      <w:divBdr>
        <w:top w:val="none" w:sz="0" w:space="0" w:color="auto"/>
        <w:left w:val="none" w:sz="0" w:space="0" w:color="auto"/>
        <w:bottom w:val="none" w:sz="0" w:space="0" w:color="auto"/>
        <w:right w:val="none" w:sz="0" w:space="0" w:color="auto"/>
      </w:divBdr>
    </w:div>
    <w:div w:id="334110078">
      <w:bodyDiv w:val="1"/>
      <w:marLeft w:val="0"/>
      <w:marRight w:val="0"/>
      <w:marTop w:val="0"/>
      <w:marBottom w:val="0"/>
      <w:divBdr>
        <w:top w:val="none" w:sz="0" w:space="0" w:color="auto"/>
        <w:left w:val="none" w:sz="0" w:space="0" w:color="auto"/>
        <w:bottom w:val="none" w:sz="0" w:space="0" w:color="auto"/>
        <w:right w:val="none" w:sz="0" w:space="0" w:color="auto"/>
      </w:divBdr>
    </w:div>
    <w:div w:id="362676735">
      <w:bodyDiv w:val="1"/>
      <w:marLeft w:val="0"/>
      <w:marRight w:val="0"/>
      <w:marTop w:val="0"/>
      <w:marBottom w:val="0"/>
      <w:divBdr>
        <w:top w:val="none" w:sz="0" w:space="0" w:color="auto"/>
        <w:left w:val="none" w:sz="0" w:space="0" w:color="auto"/>
        <w:bottom w:val="none" w:sz="0" w:space="0" w:color="auto"/>
        <w:right w:val="none" w:sz="0" w:space="0" w:color="auto"/>
      </w:divBdr>
    </w:div>
    <w:div w:id="442111287">
      <w:bodyDiv w:val="1"/>
      <w:marLeft w:val="0"/>
      <w:marRight w:val="0"/>
      <w:marTop w:val="0"/>
      <w:marBottom w:val="0"/>
      <w:divBdr>
        <w:top w:val="none" w:sz="0" w:space="0" w:color="auto"/>
        <w:left w:val="none" w:sz="0" w:space="0" w:color="auto"/>
        <w:bottom w:val="none" w:sz="0" w:space="0" w:color="auto"/>
        <w:right w:val="none" w:sz="0" w:space="0" w:color="auto"/>
      </w:divBdr>
    </w:div>
    <w:div w:id="456723720">
      <w:bodyDiv w:val="1"/>
      <w:marLeft w:val="0"/>
      <w:marRight w:val="0"/>
      <w:marTop w:val="0"/>
      <w:marBottom w:val="0"/>
      <w:divBdr>
        <w:top w:val="none" w:sz="0" w:space="0" w:color="auto"/>
        <w:left w:val="none" w:sz="0" w:space="0" w:color="auto"/>
        <w:bottom w:val="none" w:sz="0" w:space="0" w:color="auto"/>
        <w:right w:val="none" w:sz="0" w:space="0" w:color="auto"/>
      </w:divBdr>
    </w:div>
    <w:div w:id="507865727">
      <w:bodyDiv w:val="1"/>
      <w:marLeft w:val="0"/>
      <w:marRight w:val="0"/>
      <w:marTop w:val="0"/>
      <w:marBottom w:val="0"/>
      <w:divBdr>
        <w:top w:val="none" w:sz="0" w:space="0" w:color="auto"/>
        <w:left w:val="none" w:sz="0" w:space="0" w:color="auto"/>
        <w:bottom w:val="none" w:sz="0" w:space="0" w:color="auto"/>
        <w:right w:val="none" w:sz="0" w:space="0" w:color="auto"/>
      </w:divBdr>
    </w:div>
    <w:div w:id="591596756">
      <w:bodyDiv w:val="1"/>
      <w:marLeft w:val="0"/>
      <w:marRight w:val="0"/>
      <w:marTop w:val="0"/>
      <w:marBottom w:val="0"/>
      <w:divBdr>
        <w:top w:val="none" w:sz="0" w:space="0" w:color="auto"/>
        <w:left w:val="none" w:sz="0" w:space="0" w:color="auto"/>
        <w:bottom w:val="none" w:sz="0" w:space="0" w:color="auto"/>
        <w:right w:val="none" w:sz="0" w:space="0" w:color="auto"/>
      </w:divBdr>
    </w:div>
    <w:div w:id="602497724">
      <w:bodyDiv w:val="1"/>
      <w:marLeft w:val="0"/>
      <w:marRight w:val="0"/>
      <w:marTop w:val="0"/>
      <w:marBottom w:val="0"/>
      <w:divBdr>
        <w:top w:val="none" w:sz="0" w:space="0" w:color="auto"/>
        <w:left w:val="none" w:sz="0" w:space="0" w:color="auto"/>
        <w:bottom w:val="none" w:sz="0" w:space="0" w:color="auto"/>
        <w:right w:val="none" w:sz="0" w:space="0" w:color="auto"/>
      </w:divBdr>
    </w:div>
    <w:div w:id="617033509">
      <w:bodyDiv w:val="1"/>
      <w:marLeft w:val="0"/>
      <w:marRight w:val="0"/>
      <w:marTop w:val="0"/>
      <w:marBottom w:val="0"/>
      <w:divBdr>
        <w:top w:val="none" w:sz="0" w:space="0" w:color="auto"/>
        <w:left w:val="none" w:sz="0" w:space="0" w:color="auto"/>
        <w:bottom w:val="none" w:sz="0" w:space="0" w:color="auto"/>
        <w:right w:val="none" w:sz="0" w:space="0" w:color="auto"/>
      </w:divBdr>
    </w:div>
    <w:div w:id="617108680">
      <w:bodyDiv w:val="1"/>
      <w:marLeft w:val="0"/>
      <w:marRight w:val="0"/>
      <w:marTop w:val="0"/>
      <w:marBottom w:val="0"/>
      <w:divBdr>
        <w:top w:val="none" w:sz="0" w:space="0" w:color="auto"/>
        <w:left w:val="none" w:sz="0" w:space="0" w:color="auto"/>
        <w:bottom w:val="none" w:sz="0" w:space="0" w:color="auto"/>
        <w:right w:val="none" w:sz="0" w:space="0" w:color="auto"/>
      </w:divBdr>
    </w:div>
    <w:div w:id="710610988">
      <w:bodyDiv w:val="1"/>
      <w:marLeft w:val="0"/>
      <w:marRight w:val="0"/>
      <w:marTop w:val="0"/>
      <w:marBottom w:val="0"/>
      <w:divBdr>
        <w:top w:val="none" w:sz="0" w:space="0" w:color="auto"/>
        <w:left w:val="none" w:sz="0" w:space="0" w:color="auto"/>
        <w:bottom w:val="none" w:sz="0" w:space="0" w:color="auto"/>
        <w:right w:val="none" w:sz="0" w:space="0" w:color="auto"/>
      </w:divBdr>
    </w:div>
    <w:div w:id="721831276">
      <w:bodyDiv w:val="1"/>
      <w:marLeft w:val="0"/>
      <w:marRight w:val="0"/>
      <w:marTop w:val="0"/>
      <w:marBottom w:val="0"/>
      <w:divBdr>
        <w:top w:val="none" w:sz="0" w:space="0" w:color="auto"/>
        <w:left w:val="none" w:sz="0" w:space="0" w:color="auto"/>
        <w:bottom w:val="none" w:sz="0" w:space="0" w:color="auto"/>
        <w:right w:val="none" w:sz="0" w:space="0" w:color="auto"/>
      </w:divBdr>
    </w:div>
    <w:div w:id="763577102">
      <w:marLeft w:val="0"/>
      <w:marRight w:val="0"/>
      <w:marTop w:val="0"/>
      <w:marBottom w:val="0"/>
      <w:divBdr>
        <w:top w:val="none" w:sz="0" w:space="0" w:color="auto"/>
        <w:left w:val="none" w:sz="0" w:space="0" w:color="auto"/>
        <w:bottom w:val="none" w:sz="0" w:space="0" w:color="auto"/>
        <w:right w:val="none" w:sz="0" w:space="0" w:color="auto"/>
      </w:divBdr>
    </w:div>
    <w:div w:id="763577103">
      <w:marLeft w:val="0"/>
      <w:marRight w:val="0"/>
      <w:marTop w:val="0"/>
      <w:marBottom w:val="0"/>
      <w:divBdr>
        <w:top w:val="none" w:sz="0" w:space="0" w:color="auto"/>
        <w:left w:val="none" w:sz="0" w:space="0" w:color="auto"/>
        <w:bottom w:val="none" w:sz="0" w:space="0" w:color="auto"/>
        <w:right w:val="none" w:sz="0" w:space="0" w:color="auto"/>
      </w:divBdr>
    </w:div>
    <w:div w:id="763577104">
      <w:marLeft w:val="0"/>
      <w:marRight w:val="0"/>
      <w:marTop w:val="0"/>
      <w:marBottom w:val="0"/>
      <w:divBdr>
        <w:top w:val="none" w:sz="0" w:space="0" w:color="auto"/>
        <w:left w:val="none" w:sz="0" w:space="0" w:color="auto"/>
        <w:bottom w:val="none" w:sz="0" w:space="0" w:color="auto"/>
        <w:right w:val="none" w:sz="0" w:space="0" w:color="auto"/>
      </w:divBdr>
    </w:div>
    <w:div w:id="763577105">
      <w:marLeft w:val="0"/>
      <w:marRight w:val="0"/>
      <w:marTop w:val="0"/>
      <w:marBottom w:val="0"/>
      <w:divBdr>
        <w:top w:val="none" w:sz="0" w:space="0" w:color="auto"/>
        <w:left w:val="none" w:sz="0" w:space="0" w:color="auto"/>
        <w:bottom w:val="none" w:sz="0" w:space="0" w:color="auto"/>
        <w:right w:val="none" w:sz="0" w:space="0" w:color="auto"/>
      </w:divBdr>
    </w:div>
    <w:div w:id="763577106">
      <w:marLeft w:val="0"/>
      <w:marRight w:val="0"/>
      <w:marTop w:val="0"/>
      <w:marBottom w:val="0"/>
      <w:divBdr>
        <w:top w:val="none" w:sz="0" w:space="0" w:color="auto"/>
        <w:left w:val="none" w:sz="0" w:space="0" w:color="auto"/>
        <w:bottom w:val="none" w:sz="0" w:space="0" w:color="auto"/>
        <w:right w:val="none" w:sz="0" w:space="0" w:color="auto"/>
      </w:divBdr>
    </w:div>
    <w:div w:id="763577107">
      <w:marLeft w:val="0"/>
      <w:marRight w:val="0"/>
      <w:marTop w:val="0"/>
      <w:marBottom w:val="0"/>
      <w:divBdr>
        <w:top w:val="none" w:sz="0" w:space="0" w:color="auto"/>
        <w:left w:val="none" w:sz="0" w:space="0" w:color="auto"/>
        <w:bottom w:val="none" w:sz="0" w:space="0" w:color="auto"/>
        <w:right w:val="none" w:sz="0" w:space="0" w:color="auto"/>
      </w:divBdr>
    </w:div>
    <w:div w:id="763577108">
      <w:marLeft w:val="0"/>
      <w:marRight w:val="0"/>
      <w:marTop w:val="0"/>
      <w:marBottom w:val="0"/>
      <w:divBdr>
        <w:top w:val="none" w:sz="0" w:space="0" w:color="auto"/>
        <w:left w:val="none" w:sz="0" w:space="0" w:color="auto"/>
        <w:bottom w:val="none" w:sz="0" w:space="0" w:color="auto"/>
        <w:right w:val="none" w:sz="0" w:space="0" w:color="auto"/>
      </w:divBdr>
    </w:div>
    <w:div w:id="763577109">
      <w:marLeft w:val="0"/>
      <w:marRight w:val="0"/>
      <w:marTop w:val="0"/>
      <w:marBottom w:val="0"/>
      <w:divBdr>
        <w:top w:val="none" w:sz="0" w:space="0" w:color="auto"/>
        <w:left w:val="none" w:sz="0" w:space="0" w:color="auto"/>
        <w:bottom w:val="none" w:sz="0" w:space="0" w:color="auto"/>
        <w:right w:val="none" w:sz="0" w:space="0" w:color="auto"/>
      </w:divBdr>
    </w:div>
    <w:div w:id="763577110">
      <w:marLeft w:val="0"/>
      <w:marRight w:val="0"/>
      <w:marTop w:val="0"/>
      <w:marBottom w:val="0"/>
      <w:divBdr>
        <w:top w:val="none" w:sz="0" w:space="0" w:color="auto"/>
        <w:left w:val="none" w:sz="0" w:space="0" w:color="auto"/>
        <w:bottom w:val="none" w:sz="0" w:space="0" w:color="auto"/>
        <w:right w:val="none" w:sz="0" w:space="0" w:color="auto"/>
      </w:divBdr>
    </w:div>
    <w:div w:id="763577111">
      <w:marLeft w:val="0"/>
      <w:marRight w:val="0"/>
      <w:marTop w:val="0"/>
      <w:marBottom w:val="0"/>
      <w:divBdr>
        <w:top w:val="none" w:sz="0" w:space="0" w:color="auto"/>
        <w:left w:val="none" w:sz="0" w:space="0" w:color="auto"/>
        <w:bottom w:val="none" w:sz="0" w:space="0" w:color="auto"/>
        <w:right w:val="none" w:sz="0" w:space="0" w:color="auto"/>
      </w:divBdr>
    </w:div>
    <w:div w:id="763577112">
      <w:marLeft w:val="0"/>
      <w:marRight w:val="0"/>
      <w:marTop w:val="0"/>
      <w:marBottom w:val="0"/>
      <w:divBdr>
        <w:top w:val="none" w:sz="0" w:space="0" w:color="auto"/>
        <w:left w:val="none" w:sz="0" w:space="0" w:color="auto"/>
        <w:bottom w:val="none" w:sz="0" w:space="0" w:color="auto"/>
        <w:right w:val="none" w:sz="0" w:space="0" w:color="auto"/>
      </w:divBdr>
    </w:div>
    <w:div w:id="763577113">
      <w:marLeft w:val="0"/>
      <w:marRight w:val="0"/>
      <w:marTop w:val="0"/>
      <w:marBottom w:val="0"/>
      <w:divBdr>
        <w:top w:val="none" w:sz="0" w:space="0" w:color="auto"/>
        <w:left w:val="none" w:sz="0" w:space="0" w:color="auto"/>
        <w:bottom w:val="none" w:sz="0" w:space="0" w:color="auto"/>
        <w:right w:val="none" w:sz="0" w:space="0" w:color="auto"/>
      </w:divBdr>
    </w:div>
    <w:div w:id="763577114">
      <w:marLeft w:val="0"/>
      <w:marRight w:val="0"/>
      <w:marTop w:val="0"/>
      <w:marBottom w:val="0"/>
      <w:divBdr>
        <w:top w:val="none" w:sz="0" w:space="0" w:color="auto"/>
        <w:left w:val="none" w:sz="0" w:space="0" w:color="auto"/>
        <w:bottom w:val="none" w:sz="0" w:space="0" w:color="auto"/>
        <w:right w:val="none" w:sz="0" w:space="0" w:color="auto"/>
      </w:divBdr>
    </w:div>
    <w:div w:id="763577116">
      <w:marLeft w:val="0"/>
      <w:marRight w:val="0"/>
      <w:marTop w:val="0"/>
      <w:marBottom w:val="0"/>
      <w:divBdr>
        <w:top w:val="none" w:sz="0" w:space="0" w:color="auto"/>
        <w:left w:val="none" w:sz="0" w:space="0" w:color="auto"/>
        <w:bottom w:val="none" w:sz="0" w:space="0" w:color="auto"/>
        <w:right w:val="none" w:sz="0" w:space="0" w:color="auto"/>
      </w:divBdr>
    </w:div>
    <w:div w:id="763577117">
      <w:marLeft w:val="0"/>
      <w:marRight w:val="0"/>
      <w:marTop w:val="0"/>
      <w:marBottom w:val="0"/>
      <w:divBdr>
        <w:top w:val="none" w:sz="0" w:space="0" w:color="auto"/>
        <w:left w:val="none" w:sz="0" w:space="0" w:color="auto"/>
        <w:bottom w:val="none" w:sz="0" w:space="0" w:color="auto"/>
        <w:right w:val="none" w:sz="0" w:space="0" w:color="auto"/>
      </w:divBdr>
    </w:div>
    <w:div w:id="763577118">
      <w:marLeft w:val="0"/>
      <w:marRight w:val="0"/>
      <w:marTop w:val="0"/>
      <w:marBottom w:val="0"/>
      <w:divBdr>
        <w:top w:val="none" w:sz="0" w:space="0" w:color="auto"/>
        <w:left w:val="none" w:sz="0" w:space="0" w:color="auto"/>
        <w:bottom w:val="none" w:sz="0" w:space="0" w:color="auto"/>
        <w:right w:val="none" w:sz="0" w:space="0" w:color="auto"/>
      </w:divBdr>
    </w:div>
    <w:div w:id="763577119">
      <w:marLeft w:val="0"/>
      <w:marRight w:val="0"/>
      <w:marTop w:val="0"/>
      <w:marBottom w:val="0"/>
      <w:divBdr>
        <w:top w:val="none" w:sz="0" w:space="0" w:color="auto"/>
        <w:left w:val="none" w:sz="0" w:space="0" w:color="auto"/>
        <w:bottom w:val="none" w:sz="0" w:space="0" w:color="auto"/>
        <w:right w:val="none" w:sz="0" w:space="0" w:color="auto"/>
      </w:divBdr>
    </w:div>
    <w:div w:id="763577122">
      <w:marLeft w:val="0"/>
      <w:marRight w:val="0"/>
      <w:marTop w:val="0"/>
      <w:marBottom w:val="0"/>
      <w:divBdr>
        <w:top w:val="none" w:sz="0" w:space="0" w:color="auto"/>
        <w:left w:val="none" w:sz="0" w:space="0" w:color="auto"/>
        <w:bottom w:val="none" w:sz="0" w:space="0" w:color="auto"/>
        <w:right w:val="none" w:sz="0" w:space="0" w:color="auto"/>
      </w:divBdr>
    </w:div>
    <w:div w:id="763577123">
      <w:marLeft w:val="0"/>
      <w:marRight w:val="0"/>
      <w:marTop w:val="0"/>
      <w:marBottom w:val="0"/>
      <w:divBdr>
        <w:top w:val="none" w:sz="0" w:space="0" w:color="auto"/>
        <w:left w:val="none" w:sz="0" w:space="0" w:color="auto"/>
        <w:bottom w:val="none" w:sz="0" w:space="0" w:color="auto"/>
        <w:right w:val="none" w:sz="0" w:space="0" w:color="auto"/>
      </w:divBdr>
    </w:div>
    <w:div w:id="763577124">
      <w:marLeft w:val="0"/>
      <w:marRight w:val="0"/>
      <w:marTop w:val="0"/>
      <w:marBottom w:val="0"/>
      <w:divBdr>
        <w:top w:val="none" w:sz="0" w:space="0" w:color="auto"/>
        <w:left w:val="none" w:sz="0" w:space="0" w:color="auto"/>
        <w:bottom w:val="none" w:sz="0" w:space="0" w:color="auto"/>
        <w:right w:val="none" w:sz="0" w:space="0" w:color="auto"/>
      </w:divBdr>
    </w:div>
    <w:div w:id="763577125">
      <w:marLeft w:val="0"/>
      <w:marRight w:val="0"/>
      <w:marTop w:val="0"/>
      <w:marBottom w:val="0"/>
      <w:divBdr>
        <w:top w:val="none" w:sz="0" w:space="0" w:color="auto"/>
        <w:left w:val="none" w:sz="0" w:space="0" w:color="auto"/>
        <w:bottom w:val="none" w:sz="0" w:space="0" w:color="auto"/>
        <w:right w:val="none" w:sz="0" w:space="0" w:color="auto"/>
      </w:divBdr>
    </w:div>
    <w:div w:id="763577127">
      <w:marLeft w:val="0"/>
      <w:marRight w:val="0"/>
      <w:marTop w:val="0"/>
      <w:marBottom w:val="0"/>
      <w:divBdr>
        <w:top w:val="none" w:sz="0" w:space="0" w:color="auto"/>
        <w:left w:val="none" w:sz="0" w:space="0" w:color="auto"/>
        <w:bottom w:val="none" w:sz="0" w:space="0" w:color="auto"/>
        <w:right w:val="none" w:sz="0" w:space="0" w:color="auto"/>
      </w:divBdr>
    </w:div>
    <w:div w:id="763577129">
      <w:marLeft w:val="0"/>
      <w:marRight w:val="0"/>
      <w:marTop w:val="0"/>
      <w:marBottom w:val="0"/>
      <w:divBdr>
        <w:top w:val="none" w:sz="0" w:space="0" w:color="auto"/>
        <w:left w:val="none" w:sz="0" w:space="0" w:color="auto"/>
        <w:bottom w:val="none" w:sz="0" w:space="0" w:color="auto"/>
        <w:right w:val="none" w:sz="0" w:space="0" w:color="auto"/>
      </w:divBdr>
    </w:div>
    <w:div w:id="763577130">
      <w:marLeft w:val="0"/>
      <w:marRight w:val="0"/>
      <w:marTop w:val="0"/>
      <w:marBottom w:val="0"/>
      <w:divBdr>
        <w:top w:val="none" w:sz="0" w:space="0" w:color="auto"/>
        <w:left w:val="none" w:sz="0" w:space="0" w:color="auto"/>
        <w:bottom w:val="none" w:sz="0" w:space="0" w:color="auto"/>
        <w:right w:val="none" w:sz="0" w:space="0" w:color="auto"/>
      </w:divBdr>
    </w:div>
    <w:div w:id="763577131">
      <w:marLeft w:val="0"/>
      <w:marRight w:val="0"/>
      <w:marTop w:val="0"/>
      <w:marBottom w:val="0"/>
      <w:divBdr>
        <w:top w:val="none" w:sz="0" w:space="0" w:color="auto"/>
        <w:left w:val="none" w:sz="0" w:space="0" w:color="auto"/>
        <w:bottom w:val="none" w:sz="0" w:space="0" w:color="auto"/>
        <w:right w:val="none" w:sz="0" w:space="0" w:color="auto"/>
      </w:divBdr>
    </w:div>
    <w:div w:id="763577132">
      <w:marLeft w:val="0"/>
      <w:marRight w:val="0"/>
      <w:marTop w:val="0"/>
      <w:marBottom w:val="0"/>
      <w:divBdr>
        <w:top w:val="none" w:sz="0" w:space="0" w:color="auto"/>
        <w:left w:val="none" w:sz="0" w:space="0" w:color="auto"/>
        <w:bottom w:val="none" w:sz="0" w:space="0" w:color="auto"/>
        <w:right w:val="none" w:sz="0" w:space="0" w:color="auto"/>
      </w:divBdr>
    </w:div>
    <w:div w:id="763577133">
      <w:marLeft w:val="0"/>
      <w:marRight w:val="0"/>
      <w:marTop w:val="0"/>
      <w:marBottom w:val="0"/>
      <w:divBdr>
        <w:top w:val="none" w:sz="0" w:space="0" w:color="auto"/>
        <w:left w:val="none" w:sz="0" w:space="0" w:color="auto"/>
        <w:bottom w:val="none" w:sz="0" w:space="0" w:color="auto"/>
        <w:right w:val="none" w:sz="0" w:space="0" w:color="auto"/>
      </w:divBdr>
    </w:div>
    <w:div w:id="763577134">
      <w:marLeft w:val="0"/>
      <w:marRight w:val="0"/>
      <w:marTop w:val="0"/>
      <w:marBottom w:val="0"/>
      <w:divBdr>
        <w:top w:val="none" w:sz="0" w:space="0" w:color="auto"/>
        <w:left w:val="none" w:sz="0" w:space="0" w:color="auto"/>
        <w:bottom w:val="none" w:sz="0" w:space="0" w:color="auto"/>
        <w:right w:val="none" w:sz="0" w:space="0" w:color="auto"/>
      </w:divBdr>
    </w:div>
    <w:div w:id="763577136">
      <w:marLeft w:val="0"/>
      <w:marRight w:val="0"/>
      <w:marTop w:val="0"/>
      <w:marBottom w:val="0"/>
      <w:divBdr>
        <w:top w:val="none" w:sz="0" w:space="0" w:color="auto"/>
        <w:left w:val="none" w:sz="0" w:space="0" w:color="auto"/>
        <w:bottom w:val="none" w:sz="0" w:space="0" w:color="auto"/>
        <w:right w:val="none" w:sz="0" w:space="0" w:color="auto"/>
      </w:divBdr>
    </w:div>
    <w:div w:id="763577137">
      <w:marLeft w:val="0"/>
      <w:marRight w:val="0"/>
      <w:marTop w:val="0"/>
      <w:marBottom w:val="0"/>
      <w:divBdr>
        <w:top w:val="none" w:sz="0" w:space="0" w:color="auto"/>
        <w:left w:val="none" w:sz="0" w:space="0" w:color="auto"/>
        <w:bottom w:val="none" w:sz="0" w:space="0" w:color="auto"/>
        <w:right w:val="none" w:sz="0" w:space="0" w:color="auto"/>
      </w:divBdr>
    </w:div>
    <w:div w:id="763577138">
      <w:marLeft w:val="0"/>
      <w:marRight w:val="0"/>
      <w:marTop w:val="0"/>
      <w:marBottom w:val="0"/>
      <w:divBdr>
        <w:top w:val="none" w:sz="0" w:space="0" w:color="auto"/>
        <w:left w:val="none" w:sz="0" w:space="0" w:color="auto"/>
        <w:bottom w:val="none" w:sz="0" w:space="0" w:color="auto"/>
        <w:right w:val="none" w:sz="0" w:space="0" w:color="auto"/>
      </w:divBdr>
    </w:div>
    <w:div w:id="763577139">
      <w:marLeft w:val="0"/>
      <w:marRight w:val="0"/>
      <w:marTop w:val="0"/>
      <w:marBottom w:val="0"/>
      <w:divBdr>
        <w:top w:val="none" w:sz="0" w:space="0" w:color="auto"/>
        <w:left w:val="none" w:sz="0" w:space="0" w:color="auto"/>
        <w:bottom w:val="none" w:sz="0" w:space="0" w:color="auto"/>
        <w:right w:val="none" w:sz="0" w:space="0" w:color="auto"/>
      </w:divBdr>
    </w:div>
    <w:div w:id="763577141">
      <w:marLeft w:val="0"/>
      <w:marRight w:val="0"/>
      <w:marTop w:val="0"/>
      <w:marBottom w:val="0"/>
      <w:divBdr>
        <w:top w:val="none" w:sz="0" w:space="0" w:color="auto"/>
        <w:left w:val="none" w:sz="0" w:space="0" w:color="auto"/>
        <w:bottom w:val="none" w:sz="0" w:space="0" w:color="auto"/>
        <w:right w:val="none" w:sz="0" w:space="0" w:color="auto"/>
      </w:divBdr>
      <w:divsChild>
        <w:div w:id="763577115">
          <w:marLeft w:val="1800"/>
          <w:marRight w:val="0"/>
          <w:marTop w:val="67"/>
          <w:marBottom w:val="0"/>
          <w:divBdr>
            <w:top w:val="none" w:sz="0" w:space="0" w:color="auto"/>
            <w:left w:val="none" w:sz="0" w:space="0" w:color="auto"/>
            <w:bottom w:val="none" w:sz="0" w:space="0" w:color="auto"/>
            <w:right w:val="none" w:sz="0" w:space="0" w:color="auto"/>
          </w:divBdr>
        </w:div>
        <w:div w:id="763577120">
          <w:marLeft w:val="547"/>
          <w:marRight w:val="0"/>
          <w:marTop w:val="77"/>
          <w:marBottom w:val="0"/>
          <w:divBdr>
            <w:top w:val="none" w:sz="0" w:space="0" w:color="auto"/>
            <w:left w:val="none" w:sz="0" w:space="0" w:color="auto"/>
            <w:bottom w:val="none" w:sz="0" w:space="0" w:color="auto"/>
            <w:right w:val="none" w:sz="0" w:space="0" w:color="auto"/>
          </w:divBdr>
        </w:div>
        <w:div w:id="763577121">
          <w:marLeft w:val="1800"/>
          <w:marRight w:val="0"/>
          <w:marTop w:val="67"/>
          <w:marBottom w:val="0"/>
          <w:divBdr>
            <w:top w:val="none" w:sz="0" w:space="0" w:color="auto"/>
            <w:left w:val="none" w:sz="0" w:space="0" w:color="auto"/>
            <w:bottom w:val="none" w:sz="0" w:space="0" w:color="auto"/>
            <w:right w:val="none" w:sz="0" w:space="0" w:color="auto"/>
          </w:divBdr>
        </w:div>
        <w:div w:id="763577126">
          <w:marLeft w:val="1166"/>
          <w:marRight w:val="0"/>
          <w:marTop w:val="77"/>
          <w:marBottom w:val="0"/>
          <w:divBdr>
            <w:top w:val="none" w:sz="0" w:space="0" w:color="auto"/>
            <w:left w:val="none" w:sz="0" w:space="0" w:color="auto"/>
            <w:bottom w:val="none" w:sz="0" w:space="0" w:color="auto"/>
            <w:right w:val="none" w:sz="0" w:space="0" w:color="auto"/>
          </w:divBdr>
        </w:div>
        <w:div w:id="763577128">
          <w:marLeft w:val="1166"/>
          <w:marRight w:val="0"/>
          <w:marTop w:val="77"/>
          <w:marBottom w:val="0"/>
          <w:divBdr>
            <w:top w:val="none" w:sz="0" w:space="0" w:color="auto"/>
            <w:left w:val="none" w:sz="0" w:space="0" w:color="auto"/>
            <w:bottom w:val="none" w:sz="0" w:space="0" w:color="auto"/>
            <w:right w:val="none" w:sz="0" w:space="0" w:color="auto"/>
          </w:divBdr>
        </w:div>
        <w:div w:id="763577135">
          <w:marLeft w:val="1800"/>
          <w:marRight w:val="0"/>
          <w:marTop w:val="67"/>
          <w:marBottom w:val="0"/>
          <w:divBdr>
            <w:top w:val="none" w:sz="0" w:space="0" w:color="auto"/>
            <w:left w:val="none" w:sz="0" w:space="0" w:color="auto"/>
            <w:bottom w:val="none" w:sz="0" w:space="0" w:color="auto"/>
            <w:right w:val="none" w:sz="0" w:space="0" w:color="auto"/>
          </w:divBdr>
        </w:div>
        <w:div w:id="763577140">
          <w:marLeft w:val="1166"/>
          <w:marRight w:val="0"/>
          <w:marTop w:val="77"/>
          <w:marBottom w:val="0"/>
          <w:divBdr>
            <w:top w:val="none" w:sz="0" w:space="0" w:color="auto"/>
            <w:left w:val="none" w:sz="0" w:space="0" w:color="auto"/>
            <w:bottom w:val="none" w:sz="0" w:space="0" w:color="auto"/>
            <w:right w:val="none" w:sz="0" w:space="0" w:color="auto"/>
          </w:divBdr>
        </w:div>
        <w:div w:id="763577148">
          <w:marLeft w:val="1800"/>
          <w:marRight w:val="0"/>
          <w:marTop w:val="67"/>
          <w:marBottom w:val="0"/>
          <w:divBdr>
            <w:top w:val="none" w:sz="0" w:space="0" w:color="auto"/>
            <w:left w:val="none" w:sz="0" w:space="0" w:color="auto"/>
            <w:bottom w:val="none" w:sz="0" w:space="0" w:color="auto"/>
            <w:right w:val="none" w:sz="0" w:space="0" w:color="auto"/>
          </w:divBdr>
        </w:div>
      </w:divsChild>
    </w:div>
    <w:div w:id="763577142">
      <w:marLeft w:val="0"/>
      <w:marRight w:val="0"/>
      <w:marTop w:val="0"/>
      <w:marBottom w:val="0"/>
      <w:divBdr>
        <w:top w:val="none" w:sz="0" w:space="0" w:color="auto"/>
        <w:left w:val="none" w:sz="0" w:space="0" w:color="auto"/>
        <w:bottom w:val="none" w:sz="0" w:space="0" w:color="auto"/>
        <w:right w:val="none" w:sz="0" w:space="0" w:color="auto"/>
      </w:divBdr>
    </w:div>
    <w:div w:id="763577143">
      <w:marLeft w:val="0"/>
      <w:marRight w:val="0"/>
      <w:marTop w:val="0"/>
      <w:marBottom w:val="0"/>
      <w:divBdr>
        <w:top w:val="none" w:sz="0" w:space="0" w:color="auto"/>
        <w:left w:val="none" w:sz="0" w:space="0" w:color="auto"/>
        <w:bottom w:val="none" w:sz="0" w:space="0" w:color="auto"/>
        <w:right w:val="none" w:sz="0" w:space="0" w:color="auto"/>
      </w:divBdr>
    </w:div>
    <w:div w:id="763577144">
      <w:marLeft w:val="0"/>
      <w:marRight w:val="0"/>
      <w:marTop w:val="0"/>
      <w:marBottom w:val="0"/>
      <w:divBdr>
        <w:top w:val="none" w:sz="0" w:space="0" w:color="auto"/>
        <w:left w:val="none" w:sz="0" w:space="0" w:color="auto"/>
        <w:bottom w:val="none" w:sz="0" w:space="0" w:color="auto"/>
        <w:right w:val="none" w:sz="0" w:space="0" w:color="auto"/>
      </w:divBdr>
    </w:div>
    <w:div w:id="763577145">
      <w:marLeft w:val="0"/>
      <w:marRight w:val="0"/>
      <w:marTop w:val="0"/>
      <w:marBottom w:val="0"/>
      <w:divBdr>
        <w:top w:val="none" w:sz="0" w:space="0" w:color="auto"/>
        <w:left w:val="none" w:sz="0" w:space="0" w:color="auto"/>
        <w:bottom w:val="none" w:sz="0" w:space="0" w:color="auto"/>
        <w:right w:val="none" w:sz="0" w:space="0" w:color="auto"/>
      </w:divBdr>
    </w:div>
    <w:div w:id="763577146">
      <w:marLeft w:val="0"/>
      <w:marRight w:val="0"/>
      <w:marTop w:val="0"/>
      <w:marBottom w:val="0"/>
      <w:divBdr>
        <w:top w:val="none" w:sz="0" w:space="0" w:color="auto"/>
        <w:left w:val="none" w:sz="0" w:space="0" w:color="auto"/>
        <w:bottom w:val="none" w:sz="0" w:space="0" w:color="auto"/>
        <w:right w:val="none" w:sz="0" w:space="0" w:color="auto"/>
      </w:divBdr>
    </w:div>
    <w:div w:id="763577147">
      <w:marLeft w:val="0"/>
      <w:marRight w:val="0"/>
      <w:marTop w:val="0"/>
      <w:marBottom w:val="0"/>
      <w:divBdr>
        <w:top w:val="none" w:sz="0" w:space="0" w:color="auto"/>
        <w:left w:val="none" w:sz="0" w:space="0" w:color="auto"/>
        <w:bottom w:val="none" w:sz="0" w:space="0" w:color="auto"/>
        <w:right w:val="none" w:sz="0" w:space="0" w:color="auto"/>
      </w:divBdr>
    </w:div>
    <w:div w:id="763577149">
      <w:marLeft w:val="0"/>
      <w:marRight w:val="0"/>
      <w:marTop w:val="0"/>
      <w:marBottom w:val="0"/>
      <w:divBdr>
        <w:top w:val="none" w:sz="0" w:space="0" w:color="auto"/>
        <w:left w:val="none" w:sz="0" w:space="0" w:color="auto"/>
        <w:bottom w:val="none" w:sz="0" w:space="0" w:color="auto"/>
        <w:right w:val="none" w:sz="0" w:space="0" w:color="auto"/>
      </w:divBdr>
    </w:div>
    <w:div w:id="763577150">
      <w:marLeft w:val="0"/>
      <w:marRight w:val="0"/>
      <w:marTop w:val="0"/>
      <w:marBottom w:val="0"/>
      <w:divBdr>
        <w:top w:val="none" w:sz="0" w:space="0" w:color="auto"/>
        <w:left w:val="none" w:sz="0" w:space="0" w:color="auto"/>
        <w:bottom w:val="none" w:sz="0" w:space="0" w:color="auto"/>
        <w:right w:val="none" w:sz="0" w:space="0" w:color="auto"/>
      </w:divBdr>
    </w:div>
    <w:div w:id="763577151">
      <w:marLeft w:val="0"/>
      <w:marRight w:val="0"/>
      <w:marTop w:val="0"/>
      <w:marBottom w:val="0"/>
      <w:divBdr>
        <w:top w:val="none" w:sz="0" w:space="0" w:color="auto"/>
        <w:left w:val="none" w:sz="0" w:space="0" w:color="auto"/>
        <w:bottom w:val="none" w:sz="0" w:space="0" w:color="auto"/>
        <w:right w:val="none" w:sz="0" w:space="0" w:color="auto"/>
      </w:divBdr>
    </w:div>
    <w:div w:id="763577152">
      <w:marLeft w:val="0"/>
      <w:marRight w:val="0"/>
      <w:marTop w:val="0"/>
      <w:marBottom w:val="0"/>
      <w:divBdr>
        <w:top w:val="none" w:sz="0" w:space="0" w:color="auto"/>
        <w:left w:val="none" w:sz="0" w:space="0" w:color="auto"/>
        <w:bottom w:val="none" w:sz="0" w:space="0" w:color="auto"/>
        <w:right w:val="none" w:sz="0" w:space="0" w:color="auto"/>
      </w:divBdr>
    </w:div>
    <w:div w:id="763577153">
      <w:marLeft w:val="0"/>
      <w:marRight w:val="0"/>
      <w:marTop w:val="0"/>
      <w:marBottom w:val="0"/>
      <w:divBdr>
        <w:top w:val="none" w:sz="0" w:space="0" w:color="auto"/>
        <w:left w:val="none" w:sz="0" w:space="0" w:color="auto"/>
        <w:bottom w:val="none" w:sz="0" w:space="0" w:color="auto"/>
        <w:right w:val="none" w:sz="0" w:space="0" w:color="auto"/>
      </w:divBdr>
    </w:div>
    <w:div w:id="763577154">
      <w:marLeft w:val="0"/>
      <w:marRight w:val="0"/>
      <w:marTop w:val="0"/>
      <w:marBottom w:val="0"/>
      <w:divBdr>
        <w:top w:val="none" w:sz="0" w:space="0" w:color="auto"/>
        <w:left w:val="none" w:sz="0" w:space="0" w:color="auto"/>
        <w:bottom w:val="none" w:sz="0" w:space="0" w:color="auto"/>
        <w:right w:val="none" w:sz="0" w:space="0" w:color="auto"/>
      </w:divBdr>
    </w:div>
    <w:div w:id="763577155">
      <w:marLeft w:val="0"/>
      <w:marRight w:val="0"/>
      <w:marTop w:val="0"/>
      <w:marBottom w:val="0"/>
      <w:divBdr>
        <w:top w:val="none" w:sz="0" w:space="0" w:color="auto"/>
        <w:left w:val="none" w:sz="0" w:space="0" w:color="auto"/>
        <w:bottom w:val="none" w:sz="0" w:space="0" w:color="auto"/>
        <w:right w:val="none" w:sz="0" w:space="0" w:color="auto"/>
      </w:divBdr>
    </w:div>
    <w:div w:id="763577156">
      <w:marLeft w:val="0"/>
      <w:marRight w:val="0"/>
      <w:marTop w:val="0"/>
      <w:marBottom w:val="0"/>
      <w:divBdr>
        <w:top w:val="none" w:sz="0" w:space="0" w:color="auto"/>
        <w:left w:val="none" w:sz="0" w:space="0" w:color="auto"/>
        <w:bottom w:val="none" w:sz="0" w:space="0" w:color="auto"/>
        <w:right w:val="none" w:sz="0" w:space="0" w:color="auto"/>
      </w:divBdr>
    </w:div>
    <w:div w:id="763577157">
      <w:marLeft w:val="0"/>
      <w:marRight w:val="0"/>
      <w:marTop w:val="0"/>
      <w:marBottom w:val="0"/>
      <w:divBdr>
        <w:top w:val="none" w:sz="0" w:space="0" w:color="auto"/>
        <w:left w:val="none" w:sz="0" w:space="0" w:color="auto"/>
        <w:bottom w:val="none" w:sz="0" w:space="0" w:color="auto"/>
        <w:right w:val="none" w:sz="0" w:space="0" w:color="auto"/>
      </w:divBdr>
    </w:div>
    <w:div w:id="763577158">
      <w:marLeft w:val="0"/>
      <w:marRight w:val="0"/>
      <w:marTop w:val="0"/>
      <w:marBottom w:val="0"/>
      <w:divBdr>
        <w:top w:val="none" w:sz="0" w:space="0" w:color="auto"/>
        <w:left w:val="none" w:sz="0" w:space="0" w:color="auto"/>
        <w:bottom w:val="none" w:sz="0" w:space="0" w:color="auto"/>
        <w:right w:val="none" w:sz="0" w:space="0" w:color="auto"/>
      </w:divBdr>
    </w:div>
    <w:div w:id="763577159">
      <w:marLeft w:val="0"/>
      <w:marRight w:val="0"/>
      <w:marTop w:val="0"/>
      <w:marBottom w:val="0"/>
      <w:divBdr>
        <w:top w:val="none" w:sz="0" w:space="0" w:color="auto"/>
        <w:left w:val="none" w:sz="0" w:space="0" w:color="auto"/>
        <w:bottom w:val="none" w:sz="0" w:space="0" w:color="auto"/>
        <w:right w:val="none" w:sz="0" w:space="0" w:color="auto"/>
      </w:divBdr>
    </w:div>
    <w:div w:id="763577160">
      <w:marLeft w:val="0"/>
      <w:marRight w:val="0"/>
      <w:marTop w:val="0"/>
      <w:marBottom w:val="0"/>
      <w:divBdr>
        <w:top w:val="none" w:sz="0" w:space="0" w:color="auto"/>
        <w:left w:val="none" w:sz="0" w:space="0" w:color="auto"/>
        <w:bottom w:val="none" w:sz="0" w:space="0" w:color="auto"/>
        <w:right w:val="none" w:sz="0" w:space="0" w:color="auto"/>
      </w:divBdr>
    </w:div>
    <w:div w:id="763577161">
      <w:marLeft w:val="0"/>
      <w:marRight w:val="0"/>
      <w:marTop w:val="0"/>
      <w:marBottom w:val="0"/>
      <w:divBdr>
        <w:top w:val="none" w:sz="0" w:space="0" w:color="auto"/>
        <w:left w:val="none" w:sz="0" w:space="0" w:color="auto"/>
        <w:bottom w:val="none" w:sz="0" w:space="0" w:color="auto"/>
        <w:right w:val="none" w:sz="0" w:space="0" w:color="auto"/>
      </w:divBdr>
    </w:div>
    <w:div w:id="763577162">
      <w:marLeft w:val="0"/>
      <w:marRight w:val="0"/>
      <w:marTop w:val="0"/>
      <w:marBottom w:val="0"/>
      <w:divBdr>
        <w:top w:val="none" w:sz="0" w:space="0" w:color="auto"/>
        <w:left w:val="none" w:sz="0" w:space="0" w:color="auto"/>
        <w:bottom w:val="none" w:sz="0" w:space="0" w:color="auto"/>
        <w:right w:val="none" w:sz="0" w:space="0" w:color="auto"/>
      </w:divBdr>
    </w:div>
    <w:div w:id="763577163">
      <w:marLeft w:val="0"/>
      <w:marRight w:val="0"/>
      <w:marTop w:val="0"/>
      <w:marBottom w:val="0"/>
      <w:divBdr>
        <w:top w:val="none" w:sz="0" w:space="0" w:color="auto"/>
        <w:left w:val="none" w:sz="0" w:space="0" w:color="auto"/>
        <w:bottom w:val="none" w:sz="0" w:space="0" w:color="auto"/>
        <w:right w:val="none" w:sz="0" w:space="0" w:color="auto"/>
      </w:divBdr>
    </w:div>
    <w:div w:id="763577164">
      <w:marLeft w:val="0"/>
      <w:marRight w:val="0"/>
      <w:marTop w:val="0"/>
      <w:marBottom w:val="0"/>
      <w:divBdr>
        <w:top w:val="none" w:sz="0" w:space="0" w:color="auto"/>
        <w:left w:val="none" w:sz="0" w:space="0" w:color="auto"/>
        <w:bottom w:val="none" w:sz="0" w:space="0" w:color="auto"/>
        <w:right w:val="none" w:sz="0" w:space="0" w:color="auto"/>
      </w:divBdr>
    </w:div>
    <w:div w:id="763577165">
      <w:marLeft w:val="0"/>
      <w:marRight w:val="0"/>
      <w:marTop w:val="0"/>
      <w:marBottom w:val="0"/>
      <w:divBdr>
        <w:top w:val="none" w:sz="0" w:space="0" w:color="auto"/>
        <w:left w:val="none" w:sz="0" w:space="0" w:color="auto"/>
        <w:bottom w:val="none" w:sz="0" w:space="0" w:color="auto"/>
        <w:right w:val="none" w:sz="0" w:space="0" w:color="auto"/>
      </w:divBdr>
    </w:div>
    <w:div w:id="763577166">
      <w:marLeft w:val="0"/>
      <w:marRight w:val="0"/>
      <w:marTop w:val="0"/>
      <w:marBottom w:val="0"/>
      <w:divBdr>
        <w:top w:val="none" w:sz="0" w:space="0" w:color="auto"/>
        <w:left w:val="none" w:sz="0" w:space="0" w:color="auto"/>
        <w:bottom w:val="none" w:sz="0" w:space="0" w:color="auto"/>
        <w:right w:val="none" w:sz="0" w:space="0" w:color="auto"/>
      </w:divBdr>
    </w:div>
    <w:div w:id="763577167">
      <w:marLeft w:val="0"/>
      <w:marRight w:val="0"/>
      <w:marTop w:val="0"/>
      <w:marBottom w:val="0"/>
      <w:divBdr>
        <w:top w:val="none" w:sz="0" w:space="0" w:color="auto"/>
        <w:left w:val="none" w:sz="0" w:space="0" w:color="auto"/>
        <w:bottom w:val="none" w:sz="0" w:space="0" w:color="auto"/>
        <w:right w:val="none" w:sz="0" w:space="0" w:color="auto"/>
      </w:divBdr>
    </w:div>
    <w:div w:id="763577168">
      <w:marLeft w:val="0"/>
      <w:marRight w:val="0"/>
      <w:marTop w:val="0"/>
      <w:marBottom w:val="0"/>
      <w:divBdr>
        <w:top w:val="none" w:sz="0" w:space="0" w:color="auto"/>
        <w:left w:val="none" w:sz="0" w:space="0" w:color="auto"/>
        <w:bottom w:val="none" w:sz="0" w:space="0" w:color="auto"/>
        <w:right w:val="none" w:sz="0" w:space="0" w:color="auto"/>
      </w:divBdr>
    </w:div>
    <w:div w:id="785735646">
      <w:bodyDiv w:val="1"/>
      <w:marLeft w:val="0"/>
      <w:marRight w:val="0"/>
      <w:marTop w:val="0"/>
      <w:marBottom w:val="0"/>
      <w:divBdr>
        <w:top w:val="none" w:sz="0" w:space="0" w:color="auto"/>
        <w:left w:val="none" w:sz="0" w:space="0" w:color="auto"/>
        <w:bottom w:val="none" w:sz="0" w:space="0" w:color="auto"/>
        <w:right w:val="none" w:sz="0" w:space="0" w:color="auto"/>
      </w:divBdr>
    </w:div>
    <w:div w:id="864058118">
      <w:bodyDiv w:val="1"/>
      <w:marLeft w:val="0"/>
      <w:marRight w:val="0"/>
      <w:marTop w:val="0"/>
      <w:marBottom w:val="0"/>
      <w:divBdr>
        <w:top w:val="none" w:sz="0" w:space="0" w:color="auto"/>
        <w:left w:val="none" w:sz="0" w:space="0" w:color="auto"/>
        <w:bottom w:val="none" w:sz="0" w:space="0" w:color="auto"/>
        <w:right w:val="none" w:sz="0" w:space="0" w:color="auto"/>
      </w:divBdr>
    </w:div>
    <w:div w:id="1061639622">
      <w:bodyDiv w:val="1"/>
      <w:marLeft w:val="0"/>
      <w:marRight w:val="0"/>
      <w:marTop w:val="0"/>
      <w:marBottom w:val="0"/>
      <w:divBdr>
        <w:top w:val="none" w:sz="0" w:space="0" w:color="auto"/>
        <w:left w:val="none" w:sz="0" w:space="0" w:color="auto"/>
        <w:bottom w:val="none" w:sz="0" w:space="0" w:color="auto"/>
        <w:right w:val="none" w:sz="0" w:space="0" w:color="auto"/>
      </w:divBdr>
    </w:div>
    <w:div w:id="1123157564">
      <w:bodyDiv w:val="1"/>
      <w:marLeft w:val="0"/>
      <w:marRight w:val="0"/>
      <w:marTop w:val="0"/>
      <w:marBottom w:val="0"/>
      <w:divBdr>
        <w:top w:val="none" w:sz="0" w:space="0" w:color="auto"/>
        <w:left w:val="none" w:sz="0" w:space="0" w:color="auto"/>
        <w:bottom w:val="none" w:sz="0" w:space="0" w:color="auto"/>
        <w:right w:val="none" w:sz="0" w:space="0" w:color="auto"/>
      </w:divBdr>
    </w:div>
    <w:div w:id="1181313162">
      <w:bodyDiv w:val="1"/>
      <w:marLeft w:val="0"/>
      <w:marRight w:val="0"/>
      <w:marTop w:val="0"/>
      <w:marBottom w:val="0"/>
      <w:divBdr>
        <w:top w:val="none" w:sz="0" w:space="0" w:color="auto"/>
        <w:left w:val="none" w:sz="0" w:space="0" w:color="auto"/>
        <w:bottom w:val="none" w:sz="0" w:space="0" w:color="auto"/>
        <w:right w:val="none" w:sz="0" w:space="0" w:color="auto"/>
      </w:divBdr>
    </w:div>
    <w:div w:id="1205168637">
      <w:bodyDiv w:val="1"/>
      <w:marLeft w:val="0"/>
      <w:marRight w:val="0"/>
      <w:marTop w:val="0"/>
      <w:marBottom w:val="0"/>
      <w:divBdr>
        <w:top w:val="none" w:sz="0" w:space="0" w:color="auto"/>
        <w:left w:val="none" w:sz="0" w:space="0" w:color="auto"/>
        <w:bottom w:val="none" w:sz="0" w:space="0" w:color="auto"/>
        <w:right w:val="none" w:sz="0" w:space="0" w:color="auto"/>
      </w:divBdr>
    </w:div>
    <w:div w:id="1249190365">
      <w:bodyDiv w:val="1"/>
      <w:marLeft w:val="0"/>
      <w:marRight w:val="0"/>
      <w:marTop w:val="0"/>
      <w:marBottom w:val="0"/>
      <w:divBdr>
        <w:top w:val="none" w:sz="0" w:space="0" w:color="auto"/>
        <w:left w:val="none" w:sz="0" w:space="0" w:color="auto"/>
        <w:bottom w:val="none" w:sz="0" w:space="0" w:color="auto"/>
        <w:right w:val="none" w:sz="0" w:space="0" w:color="auto"/>
      </w:divBdr>
    </w:div>
    <w:div w:id="1328481116">
      <w:bodyDiv w:val="1"/>
      <w:marLeft w:val="0"/>
      <w:marRight w:val="0"/>
      <w:marTop w:val="0"/>
      <w:marBottom w:val="0"/>
      <w:divBdr>
        <w:top w:val="none" w:sz="0" w:space="0" w:color="auto"/>
        <w:left w:val="none" w:sz="0" w:space="0" w:color="auto"/>
        <w:bottom w:val="none" w:sz="0" w:space="0" w:color="auto"/>
        <w:right w:val="none" w:sz="0" w:space="0" w:color="auto"/>
      </w:divBdr>
    </w:div>
    <w:div w:id="1363088046">
      <w:bodyDiv w:val="1"/>
      <w:marLeft w:val="0"/>
      <w:marRight w:val="0"/>
      <w:marTop w:val="0"/>
      <w:marBottom w:val="0"/>
      <w:divBdr>
        <w:top w:val="none" w:sz="0" w:space="0" w:color="auto"/>
        <w:left w:val="none" w:sz="0" w:space="0" w:color="auto"/>
        <w:bottom w:val="none" w:sz="0" w:space="0" w:color="auto"/>
        <w:right w:val="none" w:sz="0" w:space="0" w:color="auto"/>
      </w:divBdr>
    </w:div>
    <w:div w:id="1418092933">
      <w:bodyDiv w:val="1"/>
      <w:marLeft w:val="0"/>
      <w:marRight w:val="0"/>
      <w:marTop w:val="0"/>
      <w:marBottom w:val="0"/>
      <w:divBdr>
        <w:top w:val="none" w:sz="0" w:space="0" w:color="auto"/>
        <w:left w:val="none" w:sz="0" w:space="0" w:color="auto"/>
        <w:bottom w:val="none" w:sz="0" w:space="0" w:color="auto"/>
        <w:right w:val="none" w:sz="0" w:space="0" w:color="auto"/>
      </w:divBdr>
    </w:div>
    <w:div w:id="1489395518">
      <w:bodyDiv w:val="1"/>
      <w:marLeft w:val="0"/>
      <w:marRight w:val="0"/>
      <w:marTop w:val="0"/>
      <w:marBottom w:val="0"/>
      <w:divBdr>
        <w:top w:val="none" w:sz="0" w:space="0" w:color="auto"/>
        <w:left w:val="none" w:sz="0" w:space="0" w:color="auto"/>
        <w:bottom w:val="none" w:sz="0" w:space="0" w:color="auto"/>
        <w:right w:val="none" w:sz="0" w:space="0" w:color="auto"/>
      </w:divBdr>
    </w:div>
    <w:div w:id="1489709348">
      <w:bodyDiv w:val="1"/>
      <w:marLeft w:val="0"/>
      <w:marRight w:val="0"/>
      <w:marTop w:val="0"/>
      <w:marBottom w:val="0"/>
      <w:divBdr>
        <w:top w:val="none" w:sz="0" w:space="0" w:color="auto"/>
        <w:left w:val="none" w:sz="0" w:space="0" w:color="auto"/>
        <w:bottom w:val="none" w:sz="0" w:space="0" w:color="auto"/>
        <w:right w:val="none" w:sz="0" w:space="0" w:color="auto"/>
      </w:divBdr>
    </w:div>
    <w:div w:id="1533883965">
      <w:bodyDiv w:val="1"/>
      <w:marLeft w:val="0"/>
      <w:marRight w:val="0"/>
      <w:marTop w:val="0"/>
      <w:marBottom w:val="0"/>
      <w:divBdr>
        <w:top w:val="none" w:sz="0" w:space="0" w:color="auto"/>
        <w:left w:val="none" w:sz="0" w:space="0" w:color="auto"/>
        <w:bottom w:val="none" w:sz="0" w:space="0" w:color="auto"/>
        <w:right w:val="none" w:sz="0" w:space="0" w:color="auto"/>
      </w:divBdr>
    </w:div>
    <w:div w:id="1612668598">
      <w:bodyDiv w:val="1"/>
      <w:marLeft w:val="0"/>
      <w:marRight w:val="0"/>
      <w:marTop w:val="0"/>
      <w:marBottom w:val="0"/>
      <w:divBdr>
        <w:top w:val="none" w:sz="0" w:space="0" w:color="auto"/>
        <w:left w:val="none" w:sz="0" w:space="0" w:color="auto"/>
        <w:bottom w:val="none" w:sz="0" w:space="0" w:color="auto"/>
        <w:right w:val="none" w:sz="0" w:space="0" w:color="auto"/>
      </w:divBdr>
    </w:div>
    <w:div w:id="1674530932">
      <w:bodyDiv w:val="1"/>
      <w:marLeft w:val="0"/>
      <w:marRight w:val="0"/>
      <w:marTop w:val="0"/>
      <w:marBottom w:val="0"/>
      <w:divBdr>
        <w:top w:val="none" w:sz="0" w:space="0" w:color="auto"/>
        <w:left w:val="none" w:sz="0" w:space="0" w:color="auto"/>
        <w:bottom w:val="none" w:sz="0" w:space="0" w:color="auto"/>
        <w:right w:val="none" w:sz="0" w:space="0" w:color="auto"/>
      </w:divBdr>
    </w:div>
    <w:div w:id="1755199748">
      <w:bodyDiv w:val="1"/>
      <w:marLeft w:val="0"/>
      <w:marRight w:val="0"/>
      <w:marTop w:val="0"/>
      <w:marBottom w:val="0"/>
      <w:divBdr>
        <w:top w:val="none" w:sz="0" w:space="0" w:color="auto"/>
        <w:left w:val="none" w:sz="0" w:space="0" w:color="auto"/>
        <w:bottom w:val="none" w:sz="0" w:space="0" w:color="auto"/>
        <w:right w:val="none" w:sz="0" w:space="0" w:color="auto"/>
      </w:divBdr>
    </w:div>
    <w:div w:id="1812795286">
      <w:bodyDiv w:val="1"/>
      <w:marLeft w:val="0"/>
      <w:marRight w:val="0"/>
      <w:marTop w:val="0"/>
      <w:marBottom w:val="0"/>
      <w:divBdr>
        <w:top w:val="none" w:sz="0" w:space="0" w:color="auto"/>
        <w:left w:val="none" w:sz="0" w:space="0" w:color="auto"/>
        <w:bottom w:val="none" w:sz="0" w:space="0" w:color="auto"/>
        <w:right w:val="none" w:sz="0" w:space="0" w:color="auto"/>
      </w:divBdr>
    </w:div>
    <w:div w:id="1875732646">
      <w:bodyDiv w:val="1"/>
      <w:marLeft w:val="0"/>
      <w:marRight w:val="0"/>
      <w:marTop w:val="0"/>
      <w:marBottom w:val="0"/>
      <w:divBdr>
        <w:top w:val="none" w:sz="0" w:space="0" w:color="auto"/>
        <w:left w:val="none" w:sz="0" w:space="0" w:color="auto"/>
        <w:bottom w:val="none" w:sz="0" w:space="0" w:color="auto"/>
        <w:right w:val="none" w:sz="0" w:space="0" w:color="auto"/>
      </w:divBdr>
    </w:div>
    <w:div w:id="1878082644">
      <w:bodyDiv w:val="1"/>
      <w:marLeft w:val="0"/>
      <w:marRight w:val="0"/>
      <w:marTop w:val="0"/>
      <w:marBottom w:val="0"/>
      <w:divBdr>
        <w:top w:val="none" w:sz="0" w:space="0" w:color="auto"/>
        <w:left w:val="none" w:sz="0" w:space="0" w:color="auto"/>
        <w:bottom w:val="none" w:sz="0" w:space="0" w:color="auto"/>
        <w:right w:val="none" w:sz="0" w:space="0" w:color="auto"/>
      </w:divBdr>
    </w:div>
    <w:div w:id="1926724314">
      <w:bodyDiv w:val="1"/>
      <w:marLeft w:val="0"/>
      <w:marRight w:val="0"/>
      <w:marTop w:val="0"/>
      <w:marBottom w:val="0"/>
      <w:divBdr>
        <w:top w:val="none" w:sz="0" w:space="0" w:color="auto"/>
        <w:left w:val="none" w:sz="0" w:space="0" w:color="auto"/>
        <w:bottom w:val="none" w:sz="0" w:space="0" w:color="auto"/>
        <w:right w:val="none" w:sz="0" w:space="0" w:color="auto"/>
      </w:divBdr>
    </w:div>
    <w:div w:id="200266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8.emf"/><Relationship Id="rId21" Type="http://schemas.openxmlformats.org/officeDocument/2006/relationships/image" Target="media/image13.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emf"/><Relationship Id="rId138" Type="http://schemas.openxmlformats.org/officeDocument/2006/relationships/image" Target="media/image129.emf"/><Relationship Id="rId154" Type="http://schemas.openxmlformats.org/officeDocument/2006/relationships/image" Target="media/image145.emf"/><Relationship Id="rId159" Type="http://schemas.openxmlformats.org/officeDocument/2006/relationships/image" Target="media/image150.emf"/><Relationship Id="rId170" Type="http://schemas.openxmlformats.org/officeDocument/2006/relationships/footer" Target="footer1.xml"/><Relationship Id="rId16" Type="http://schemas.openxmlformats.org/officeDocument/2006/relationships/image" Target="media/image8.emf"/><Relationship Id="rId107" Type="http://schemas.openxmlformats.org/officeDocument/2006/relationships/image" Target="media/image98.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28" Type="http://schemas.openxmlformats.org/officeDocument/2006/relationships/image" Target="media/image119.emf"/><Relationship Id="rId144" Type="http://schemas.openxmlformats.org/officeDocument/2006/relationships/image" Target="media/image135.emf"/><Relationship Id="rId149" Type="http://schemas.openxmlformats.org/officeDocument/2006/relationships/image" Target="media/image140.emf"/><Relationship Id="rId5" Type="http://schemas.openxmlformats.org/officeDocument/2006/relationships/settings" Target="settings.xml"/><Relationship Id="rId90" Type="http://schemas.openxmlformats.org/officeDocument/2006/relationships/image" Target="media/image81.emf"/><Relationship Id="rId95" Type="http://schemas.openxmlformats.org/officeDocument/2006/relationships/image" Target="media/image86.emf"/><Relationship Id="rId160" Type="http://schemas.openxmlformats.org/officeDocument/2006/relationships/image" Target="media/image151.emf"/><Relationship Id="rId165" Type="http://schemas.openxmlformats.org/officeDocument/2006/relationships/image" Target="media/image156.emf"/><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image" Target="media/image104.emf"/><Relationship Id="rId118" Type="http://schemas.openxmlformats.org/officeDocument/2006/relationships/image" Target="media/image109.emf"/><Relationship Id="rId134" Type="http://schemas.openxmlformats.org/officeDocument/2006/relationships/image" Target="media/image125.emf"/><Relationship Id="rId139" Type="http://schemas.openxmlformats.org/officeDocument/2006/relationships/image" Target="media/image130.emf"/><Relationship Id="rId80" Type="http://schemas.openxmlformats.org/officeDocument/2006/relationships/image" Target="media/image71.emf"/><Relationship Id="rId85" Type="http://schemas.openxmlformats.org/officeDocument/2006/relationships/image" Target="media/image76.emf"/><Relationship Id="rId150" Type="http://schemas.openxmlformats.org/officeDocument/2006/relationships/image" Target="media/image141.emf"/><Relationship Id="rId155" Type="http://schemas.openxmlformats.org/officeDocument/2006/relationships/image" Target="media/image146.emf"/><Relationship Id="rId171" Type="http://schemas.openxmlformats.org/officeDocument/2006/relationships/header" Target="header2.xml"/><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w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08" Type="http://schemas.openxmlformats.org/officeDocument/2006/relationships/image" Target="media/image99.emf"/><Relationship Id="rId124" Type="http://schemas.openxmlformats.org/officeDocument/2006/relationships/image" Target="media/image115.emf"/><Relationship Id="rId129" Type="http://schemas.openxmlformats.org/officeDocument/2006/relationships/image" Target="media/image120.emf"/><Relationship Id="rId54" Type="http://schemas.openxmlformats.org/officeDocument/2006/relationships/image" Target="media/image45.emf"/><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emf"/><Relationship Id="rId140" Type="http://schemas.openxmlformats.org/officeDocument/2006/relationships/image" Target="media/image131.emf"/><Relationship Id="rId145" Type="http://schemas.openxmlformats.org/officeDocument/2006/relationships/image" Target="media/image136.emf"/><Relationship Id="rId161" Type="http://schemas.openxmlformats.org/officeDocument/2006/relationships/image" Target="media/image152.emf"/><Relationship Id="rId166" Type="http://schemas.openxmlformats.org/officeDocument/2006/relationships/image" Target="media/image157.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image" Target="media/image97.emf"/><Relationship Id="rId114" Type="http://schemas.openxmlformats.org/officeDocument/2006/relationships/image" Target="media/image105.emf"/><Relationship Id="rId119" Type="http://schemas.openxmlformats.org/officeDocument/2006/relationships/image" Target="media/image110.emf"/><Relationship Id="rId127" Type="http://schemas.openxmlformats.org/officeDocument/2006/relationships/image" Target="media/image118.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30" Type="http://schemas.openxmlformats.org/officeDocument/2006/relationships/image" Target="media/image121.emf"/><Relationship Id="rId135" Type="http://schemas.openxmlformats.org/officeDocument/2006/relationships/image" Target="media/image126.emf"/><Relationship Id="rId143" Type="http://schemas.openxmlformats.org/officeDocument/2006/relationships/image" Target="media/image134.emf"/><Relationship Id="rId148" Type="http://schemas.openxmlformats.org/officeDocument/2006/relationships/image" Target="media/image139.emf"/><Relationship Id="rId151" Type="http://schemas.openxmlformats.org/officeDocument/2006/relationships/image" Target="media/image142.emf"/><Relationship Id="rId156" Type="http://schemas.openxmlformats.org/officeDocument/2006/relationships/image" Target="media/image147.emf"/><Relationship Id="rId164" Type="http://schemas.openxmlformats.org/officeDocument/2006/relationships/image" Target="media/image155.emf"/><Relationship Id="rId16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oter" Target="footer2.xm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oleObject" Target="embeddings/Foglio_di_lavoro_di_Microsoft_Office_Excel_97-20031.xls"/><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image" Target="media/image132.emf"/><Relationship Id="rId146" Type="http://schemas.openxmlformats.org/officeDocument/2006/relationships/image" Target="media/image137.emf"/><Relationship Id="rId167" Type="http://schemas.openxmlformats.org/officeDocument/2006/relationships/image" Target="media/image158.emf"/><Relationship Id="rId7" Type="http://schemas.openxmlformats.org/officeDocument/2006/relationships/footnotes" Target="footnotes.xml"/><Relationship Id="rId71" Type="http://schemas.openxmlformats.org/officeDocument/2006/relationships/image" Target="media/image62.emf"/><Relationship Id="rId92" Type="http://schemas.openxmlformats.org/officeDocument/2006/relationships/image" Target="media/image83.emf"/><Relationship Id="rId162" Type="http://schemas.openxmlformats.org/officeDocument/2006/relationships/image" Target="media/image153.emf"/><Relationship Id="rId2" Type="http://schemas.openxmlformats.org/officeDocument/2006/relationships/customXml" Target="../customXml/item2.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image" Target="media/image127.emf"/><Relationship Id="rId157" Type="http://schemas.openxmlformats.org/officeDocument/2006/relationships/image" Target="media/image148.emf"/><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43.emf"/><Relationship Id="rId173" Type="http://schemas.openxmlformats.org/officeDocument/2006/relationships/fontTable" Target="fontTable.xm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 Id="rId147" Type="http://schemas.openxmlformats.org/officeDocument/2006/relationships/image" Target="media/image138.emf"/><Relationship Id="rId168" Type="http://schemas.openxmlformats.org/officeDocument/2006/relationships/image" Target="media/image159.emf"/><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33.emf"/><Relationship Id="rId163" Type="http://schemas.openxmlformats.org/officeDocument/2006/relationships/image" Target="media/image154.emf"/><Relationship Id="rId3" Type="http://schemas.openxmlformats.org/officeDocument/2006/relationships/numbering" Target="numbering.xml"/><Relationship Id="rId25" Type="http://schemas.openxmlformats.org/officeDocument/2006/relationships/image" Target="media/image17.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7.emf"/><Relationship Id="rId137" Type="http://schemas.openxmlformats.org/officeDocument/2006/relationships/image" Target="media/image128.emf"/><Relationship Id="rId158" Type="http://schemas.openxmlformats.org/officeDocument/2006/relationships/image" Target="media/image149.emf"/><Relationship Id="rId20" Type="http://schemas.openxmlformats.org/officeDocument/2006/relationships/image" Target="media/image12.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32" Type="http://schemas.openxmlformats.org/officeDocument/2006/relationships/image" Target="media/image123.emf"/><Relationship Id="rId153" Type="http://schemas.openxmlformats.org/officeDocument/2006/relationships/image" Target="media/image144.emf"/><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A564F4-2ED3-4D5E-BBE7-565E8939B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157</Pages>
  <Words>14034</Words>
  <Characters>79995</Characters>
  <Application>Microsoft Office Word</Application>
  <DocSecurity>0</DocSecurity>
  <Lines>666</Lines>
  <Paragraphs>187</Paragraphs>
  <ScaleCrop>false</ScaleCrop>
  <HeadingPairs>
    <vt:vector size="2" baseType="variant">
      <vt:variant>
        <vt:lpstr>Titolo</vt:lpstr>
      </vt:variant>
      <vt:variant>
        <vt:i4>1</vt:i4>
      </vt:variant>
    </vt:vector>
  </HeadingPairs>
  <TitlesOfParts>
    <vt:vector size="1" baseType="lpstr">
      <vt:lpstr>Nota integrativa al Bilancio di esercizio</vt:lpstr>
    </vt:vector>
  </TitlesOfParts>
  <Company>KPMG</Company>
  <LinksUpToDate>false</LinksUpToDate>
  <CharactersWithSpaces>93842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integrativa al Bilancio di esercizio</dc:title>
  <dc:creator>Sesto, Mariachiara</dc:creator>
  <cp:lastModifiedBy>Giusy Alì</cp:lastModifiedBy>
  <cp:revision>2</cp:revision>
  <cp:lastPrinted>2022-09-21T06:32:00Z</cp:lastPrinted>
  <dcterms:created xsi:type="dcterms:W3CDTF">2022-10-13T11:30:00Z</dcterms:created>
  <dcterms:modified xsi:type="dcterms:W3CDTF">2022-10-13T11:30:00Z</dcterms:modified>
</cp:coreProperties>
</file>